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НОВГОРОДСКАЯ ОБЛАСТНАЯ ДУМА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апреля 2013 г. N 549-5 ОД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РАЗМЕЩЕНИЯ СВЕДЕНИЙ ОБ ИСТОЧНИКАХ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ПОЛУЧЕНИЯ СРЕДСТВ, ЗА СЧЕТ КОТОРЫХ СОВЕРШЕНА СДЕЛКА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ПРИОБРЕТЕНИЮ ЗЕМЕЛЬНОГО УЧАСТКА, ДРУГОГО ОБЪЕКТА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НЕДВИЖИМОСТИ, ТРАНСПОРТНОГО СРЕДСТВА, ЦЕННЫХ БУМАГ, АКЦИЙ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(ДОЛЕЙ УЧАСТИЯ, ПАЕВ В УСТАВНЫХ (СКЛАДОЧНЫХ) КАПИТАЛАХ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ОРГАНИЗАЦИЙ) НА ОФИЦИАЛЬНЫХ САЙТАХ ОРГАНОВ ГОСУДАРСТВЕННОЙ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ОБЛАСТИ, ОРГАНОВ МЕСТНОГО САМОУПРАВЛЕНИЯ ОБЛАСТИ И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ЭТИХ СВЕДЕНИЙ СРЕДСТВАМ МАССОВОЙ ИНФОРМАЦИИ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ОПУБЛИКОВАНИЯ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25.09.2013 N 712-5 ОД)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7 статьи 1</w:t>
        </w:r>
      </w:hyperlink>
      <w:r>
        <w:rPr>
          <w:rFonts w:ascii="Calibri" w:hAnsi="Calibri" w:cs="Calibri"/>
        </w:rPr>
        <w:t xml:space="preserve"> областного закона от 04.03.2013 N 219-ОЗ "О мерах по реализации на территории области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 Новгородская областная Дума постановляет: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прилагаемый </w:t>
      </w:r>
      <w:hyperlink w:anchor="Par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официальных сайтах органов государственной власти области, органов местного самоуправления области и предоставления этих сведений средствам массовой информации для опубликования.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"Новгородские ведомости".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Е.В.ПИСАРЕВА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24.04.2013 N 549-5 ОД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ПОРЯДОК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ОБ ИСТОЧНИКАХ ПОЛУЧЕНИЯ СРЕДСТВ, ЗА СЧЕТ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СОВЕРШЕНА СДЕЛКА ПО ПРИОБРЕТЕНИЮ ЗЕМЕЛЬНОГО УЧАСТКА,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ДРУГОГО ОБЪЕКТА НЕДВИЖИМОСТИ, ТРАНСПОРТНОГО СРЕДСТВА, </w:t>
      </w:r>
      <w:proofErr w:type="gramStart"/>
      <w:r>
        <w:rPr>
          <w:rFonts w:ascii="Calibri" w:hAnsi="Calibri" w:cs="Calibri"/>
          <w:b/>
          <w:bCs/>
        </w:rPr>
        <w:t>ЦЕННЫХ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БУМАГ, АКЦИЙ (ДОЛЕЙ УЧАСТИЯ, ПАЕВ В УСТАВНЫХ (СКЛАДОЧНЫХ)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КАПИТАЛАХ ОРГАНИЗАЦИЙ) НА ОФИЦИАЛЬНЫХ САЙТАХ ОРГАНОВ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ГОСУДАРСТВЕННОЙ ВЛАСТИ ОБЛАСТИ, ОРГАНОВ МЕСТНОГО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ОБЛАСТИ И ПРЕДОСТАВЛЕНИЯ ЭТИХ СВЕДЕНИЙ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 МАССОВОЙ ИНФОРМАЦИИ ДЛЯ ОПУБЛИКОВАНИЯ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25.09.2013 N 712-5 ОД)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Порядком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официальных сайтах органов государственной власти области, органов местного самоуправления области и предоставления этих сведений средствам массовой информации для опубликования (далее - Порядок) устанавливаются обязанности кадровых служб органов государственной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власти области (далее - государственные органы), органов местного самоуправления области (далее - органы местного самоуправления) по размещению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об источниках получения средств), если сумма сделки превышает общий доход лица, замещающего одну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из должностей, указанных в </w:t>
      </w:r>
      <w:hyperlink r:id="rId9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областного закона от 04.03.2013 N 219-ОЗ "О мерах по реализации на территории области Федерального закона "О контроле за соответствием расходов лиц, замещающих государственные должности, и иных лиц их доходам" (далее - лица, предоставляющие сведения о расходах), и его супруги (супруга) за три последних года, предшествующих совершению сделки, на официальных сайтах государственных органов, органов</w:t>
      </w:r>
      <w:proofErr w:type="gramEnd"/>
      <w:r>
        <w:rPr>
          <w:rFonts w:ascii="Calibri" w:hAnsi="Calibri" w:cs="Calibri"/>
        </w:rPr>
        <w:t xml:space="preserve"> местного самоуправления в информационно-телекоммуникационной сети "Интернет" (далее - официальные сайты), а также по предоставлению этих сведений общероссийским и региональным средствам массовой информации (далее - средства массовой информации) для опубликования в связи с их запросами.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2.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средств: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источника получения средств;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размер средств, полученных от каждого источника.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указывать: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иные сведения (кроме указанных в </w:t>
      </w:r>
      <w:hyperlink w:anchor="Par5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Порядка) об источниках получения средств лица, представившего сведения о расходах, а также его супруги (супруга) и несовершеннолетних детей;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25.09.2013 N 712-5 ОД)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персональные данные супруги (супруга), детей и иных членов семьи лица, представившего сведения о расходах;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25.09.2013 N 712-5 ОД)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представившего сведения о расходах, его супруги (супруга), детей и иных членов семьи;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информацию, отнесенную к государственной тайне или являющуюся конфиденциальной.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Сведения об источниках получения средств, указанные в </w:t>
      </w:r>
      <w:hyperlink w:anchor="Par5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за весь период замещения лицом, предоставляющим сведения о расходах, должностей, замещение которых влечет за собой размещение его сведений об источниках получения средств, а также сведения об источниках получения средств его супруги (супруга) и несовершеннолетних детей находятся на официальном сайте того органа, в котором лицо, предоставляющее сведения о </w:t>
      </w:r>
      <w:r>
        <w:rPr>
          <w:rFonts w:ascii="Calibri" w:hAnsi="Calibri" w:cs="Calibri"/>
        </w:rPr>
        <w:lastRenderedPageBreak/>
        <w:t>расходах, замещает</w:t>
      </w:r>
      <w:proofErr w:type="gramEnd"/>
      <w:r>
        <w:rPr>
          <w:rFonts w:ascii="Calibri" w:hAnsi="Calibri" w:cs="Calibri"/>
        </w:rPr>
        <w:t xml:space="preserve"> должность, и ежегодно обновляются в течение 30 дней со дня истечения срока, установленного для их подачи.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25.09.2013 N 712-5 ОД)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Размещение на официальных сайтах сведений об источниках получения средств, указанных в </w:t>
      </w:r>
      <w:hyperlink w:anchor="Par5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представленных лицами, предоставляющими сведения о расходах, обеспечивается кадровыми службами соответствующих государственных органов, органами местного самоуправления.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Кадровые службы государственных органов, органы местного самоуправления: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в 3-дневный срок со дня поступления запроса от средства массовой информации сообщают о нем лицу, предоставляющему сведения о расходах, в отношении которого поступил запрос;</w:t>
      </w:r>
      <w:proofErr w:type="gramEnd"/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Работники кадровых служб государственных органов, органов местного самоуправления несут в соответствии с законодательством Российской Федерации ответственность за несоблюдение настоящего Порядка, а также разглашение сведений, отнесенных к государственной тайне или являющихся конфиденциальными.</w:t>
      </w: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38E5" w:rsidRDefault="00E138E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3490A" w:rsidRDefault="00F3490A">
      <w:bookmarkStart w:id="4" w:name="_GoBack"/>
      <w:bookmarkEnd w:id="4"/>
    </w:p>
    <w:sectPr w:rsidR="00F3490A" w:rsidSect="00EB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5"/>
    <w:rsid w:val="00E138E5"/>
    <w:rsid w:val="00F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84E2DCE8829D4A8E03DDA870F400F582B6E5CEA6B89133648EFEAD0A5976DCA1F03EC2600905A37A034S9z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84E2DCE8829D4A8E03DDA870F400F582B6E5CEB688E133948EFEAD0A5976DCA1F03EC2600905A37A037S9z8G" TargetMode="External"/><Relationship Id="rId12" Type="http://schemas.openxmlformats.org/officeDocument/2006/relationships/hyperlink" Target="consultantplus://offline/ref=4AF84E2DCE8829D4A8E03DDA870F400F582B6E5CEA6B89133648EFEAD0A5976DCA1F03EC2600905A37A034S9z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F84E2DCE8829D4A8E03DDA870F400F582B6E5CEA6B89133648EFEAD0A5976DCA1F03EC2600905A37A034S9zBG" TargetMode="External"/><Relationship Id="rId11" Type="http://schemas.openxmlformats.org/officeDocument/2006/relationships/hyperlink" Target="consultantplus://offline/ref=4AF84E2DCE8829D4A8E03DDA870F400F582B6E5CEA6B89133648EFEAD0A5976DCA1F03EC2600905A37A034S9z6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AF84E2DCE8829D4A8E03DDA870F400F582B6E5CEA6B89133648EFEAD0A5976DCA1F03EC2600905A37A034S9z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84E2DCE8829D4A8E03DDA870F400F582B6E5CEB688E133948EFEAD0A5976DCA1F03EC2600905A37A034S9z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2015-04-07T06:51:00Z</dcterms:created>
  <dcterms:modified xsi:type="dcterms:W3CDTF">2015-04-07T06:51:00Z</dcterms:modified>
</cp:coreProperties>
</file>