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B88" w:rsidRPr="008E4740" w:rsidRDefault="007F7B88" w:rsidP="000D47A2">
      <w:pPr>
        <w:pStyle w:val="Default"/>
        <w:rPr>
          <w:rFonts w:ascii="Times New Roman" w:hAnsi="Times New Roman"/>
          <w:sz w:val="28"/>
          <w:szCs w:val="40"/>
        </w:rPr>
      </w:pPr>
    </w:p>
    <w:p w:rsidR="007F7B88" w:rsidRDefault="007F7B88" w:rsidP="000D47A2">
      <w:pPr>
        <w:pStyle w:val="Default"/>
        <w:jc w:val="right"/>
        <w:rPr>
          <w:rFonts w:ascii="Times New Roman" w:hAnsi="Times New Roman"/>
          <w:sz w:val="28"/>
          <w:szCs w:val="48"/>
        </w:rPr>
      </w:pPr>
    </w:p>
    <w:p w:rsidR="007F7B88" w:rsidRDefault="007F7B88" w:rsidP="000D47A2">
      <w:pPr>
        <w:pStyle w:val="Default"/>
        <w:jc w:val="center"/>
        <w:rPr>
          <w:rFonts w:ascii="Times New Roman" w:hAnsi="Times New Roman" w:cs="Times New Roman"/>
          <w:b/>
          <w:color w:val="663300"/>
          <w:sz w:val="48"/>
          <w:szCs w:val="48"/>
        </w:rPr>
      </w:pPr>
    </w:p>
    <w:p w:rsidR="007F7B88" w:rsidRDefault="007F7B88" w:rsidP="000D47A2">
      <w:pPr>
        <w:pStyle w:val="Default"/>
        <w:jc w:val="center"/>
        <w:rPr>
          <w:rFonts w:ascii="Times New Roman" w:hAnsi="Times New Roman" w:cs="Times New Roman"/>
          <w:b/>
          <w:color w:val="663300"/>
          <w:sz w:val="48"/>
          <w:szCs w:val="48"/>
        </w:rPr>
      </w:pPr>
    </w:p>
    <w:p w:rsidR="007F7B88" w:rsidRDefault="007F7B88" w:rsidP="000D47A2">
      <w:pPr>
        <w:pStyle w:val="Default"/>
        <w:jc w:val="center"/>
        <w:rPr>
          <w:rFonts w:ascii="Times New Roman" w:hAnsi="Times New Roman" w:cs="Times New Roman"/>
          <w:b/>
          <w:color w:val="663300"/>
          <w:sz w:val="48"/>
          <w:szCs w:val="48"/>
        </w:rPr>
      </w:pPr>
    </w:p>
    <w:p w:rsidR="007F7B88" w:rsidRDefault="007F7B88" w:rsidP="007C1189">
      <w:pPr>
        <w:pStyle w:val="Default"/>
        <w:rPr>
          <w:rFonts w:ascii="Times New Roman" w:hAnsi="Times New Roman" w:cs="Times New Roman"/>
          <w:b/>
          <w:color w:val="663300"/>
          <w:sz w:val="48"/>
          <w:szCs w:val="48"/>
        </w:rPr>
      </w:pPr>
    </w:p>
    <w:p w:rsidR="007F7B88" w:rsidRPr="0073151D" w:rsidRDefault="007F7B88" w:rsidP="00023366">
      <w:pPr>
        <w:pStyle w:val="Default"/>
        <w:spacing w:line="360" w:lineRule="auto"/>
        <w:jc w:val="center"/>
        <w:rPr>
          <w:rFonts w:ascii="Times New Roman" w:hAnsi="Times New Roman" w:cs="Times New Roman"/>
          <w:b/>
          <w:color w:val="auto"/>
          <w:sz w:val="48"/>
          <w:szCs w:val="48"/>
        </w:rPr>
      </w:pPr>
      <w:r w:rsidRPr="0073151D">
        <w:rPr>
          <w:rFonts w:ascii="Times New Roman" w:hAnsi="Times New Roman" w:cs="Times New Roman"/>
          <w:b/>
          <w:color w:val="auto"/>
          <w:sz w:val="48"/>
          <w:szCs w:val="48"/>
        </w:rPr>
        <w:t>Местные нормативы</w:t>
      </w:r>
    </w:p>
    <w:p w:rsidR="00CE27A8" w:rsidRDefault="007F7B88" w:rsidP="00023366">
      <w:pPr>
        <w:pStyle w:val="Default"/>
        <w:spacing w:line="360" w:lineRule="auto"/>
        <w:jc w:val="center"/>
        <w:rPr>
          <w:rFonts w:ascii="Times New Roman" w:hAnsi="Times New Roman" w:cs="Times New Roman"/>
          <w:b/>
          <w:color w:val="auto"/>
          <w:sz w:val="48"/>
          <w:szCs w:val="48"/>
        </w:rPr>
      </w:pPr>
      <w:r w:rsidRPr="0073151D">
        <w:rPr>
          <w:rFonts w:ascii="Times New Roman" w:hAnsi="Times New Roman" w:cs="Times New Roman"/>
          <w:b/>
          <w:color w:val="auto"/>
          <w:sz w:val="48"/>
          <w:szCs w:val="48"/>
        </w:rPr>
        <w:t xml:space="preserve"> градостроительного проектирования</w:t>
      </w:r>
    </w:p>
    <w:p w:rsidR="007F7B88" w:rsidRDefault="00630356" w:rsidP="00023366">
      <w:pPr>
        <w:pStyle w:val="Default"/>
        <w:spacing w:line="360" w:lineRule="auto"/>
        <w:jc w:val="center"/>
        <w:rPr>
          <w:rFonts w:ascii="Times New Roman" w:hAnsi="Times New Roman" w:cs="Times New Roman"/>
          <w:b/>
          <w:color w:val="auto"/>
          <w:sz w:val="48"/>
          <w:szCs w:val="48"/>
        </w:rPr>
      </w:pPr>
      <w:r>
        <w:rPr>
          <w:rFonts w:ascii="Times New Roman" w:hAnsi="Times New Roman" w:cs="Times New Roman"/>
          <w:b/>
          <w:color w:val="auto"/>
          <w:sz w:val="48"/>
          <w:szCs w:val="48"/>
        </w:rPr>
        <w:t>Ермолинского сельского поселения</w:t>
      </w:r>
      <w:r w:rsidR="007F7B88" w:rsidRPr="0073151D">
        <w:rPr>
          <w:rFonts w:ascii="Times New Roman" w:hAnsi="Times New Roman" w:cs="Times New Roman"/>
          <w:b/>
          <w:color w:val="auto"/>
          <w:sz w:val="48"/>
          <w:szCs w:val="48"/>
        </w:rPr>
        <w:t xml:space="preserve"> </w:t>
      </w:r>
      <w:r w:rsidR="00023366" w:rsidRPr="0073151D">
        <w:rPr>
          <w:rFonts w:ascii="Times New Roman" w:hAnsi="Times New Roman" w:cs="Times New Roman"/>
          <w:b/>
          <w:color w:val="auto"/>
          <w:sz w:val="48"/>
          <w:szCs w:val="48"/>
        </w:rPr>
        <w:t>Новгородского муниципального района Новгородской области</w:t>
      </w:r>
    </w:p>
    <w:p w:rsidR="007F7B88" w:rsidRDefault="007F7B88" w:rsidP="009B2646">
      <w:pPr>
        <w:spacing w:after="0" w:line="240" w:lineRule="auto"/>
        <w:jc w:val="center"/>
        <w:rPr>
          <w:rFonts w:ascii="Times New Roman" w:hAnsi="Times New Roman"/>
          <w:sz w:val="28"/>
          <w:szCs w:val="28"/>
        </w:rPr>
      </w:pPr>
    </w:p>
    <w:p w:rsidR="00EA5519" w:rsidRPr="0073151D" w:rsidRDefault="00EA5519" w:rsidP="009B2646">
      <w:pPr>
        <w:spacing w:after="0" w:line="240" w:lineRule="auto"/>
        <w:jc w:val="center"/>
        <w:rPr>
          <w:rFonts w:ascii="Times New Roman" w:hAnsi="Times New Roman"/>
          <w:sz w:val="28"/>
          <w:szCs w:val="28"/>
        </w:rPr>
      </w:pPr>
      <w:bookmarkStart w:id="0" w:name="_GoBack"/>
      <w:bookmarkEnd w:id="0"/>
    </w:p>
    <w:p w:rsidR="007F7B88" w:rsidRPr="0073151D" w:rsidRDefault="007F7B88" w:rsidP="009B2646">
      <w:pPr>
        <w:spacing w:after="0" w:line="240" w:lineRule="auto"/>
        <w:jc w:val="center"/>
        <w:rPr>
          <w:rFonts w:ascii="Times New Roman" w:hAnsi="Times New Roman"/>
          <w:sz w:val="28"/>
          <w:szCs w:val="28"/>
        </w:rPr>
      </w:pPr>
    </w:p>
    <w:p w:rsidR="007F7B88" w:rsidRPr="0073151D" w:rsidRDefault="007F7B88" w:rsidP="009B2646">
      <w:pPr>
        <w:jc w:val="center"/>
        <w:rPr>
          <w:rFonts w:ascii="Times New Roman" w:hAnsi="Times New Roman"/>
          <w:sz w:val="24"/>
          <w:szCs w:val="24"/>
        </w:rPr>
      </w:pPr>
    </w:p>
    <w:p w:rsidR="007F7B88" w:rsidRPr="0073151D" w:rsidRDefault="007F7B88" w:rsidP="009B2646">
      <w:pPr>
        <w:jc w:val="center"/>
        <w:rPr>
          <w:rFonts w:ascii="Times New Roman" w:hAnsi="Times New Roman"/>
          <w:sz w:val="24"/>
          <w:szCs w:val="24"/>
        </w:rPr>
      </w:pPr>
    </w:p>
    <w:p w:rsidR="007F7B88" w:rsidRPr="0073151D" w:rsidRDefault="007F7B88" w:rsidP="009B2646">
      <w:pPr>
        <w:jc w:val="center"/>
        <w:rPr>
          <w:rFonts w:ascii="Times New Roman" w:hAnsi="Times New Roman"/>
          <w:sz w:val="24"/>
          <w:szCs w:val="24"/>
        </w:rPr>
      </w:pPr>
    </w:p>
    <w:p w:rsidR="007F7B88" w:rsidRPr="0073151D" w:rsidRDefault="007F7B88" w:rsidP="009B2646">
      <w:pPr>
        <w:jc w:val="center"/>
        <w:rPr>
          <w:rFonts w:ascii="Times New Roman" w:hAnsi="Times New Roman"/>
          <w:sz w:val="24"/>
          <w:szCs w:val="24"/>
        </w:rPr>
      </w:pPr>
    </w:p>
    <w:p w:rsidR="007F7B88" w:rsidRPr="0073151D" w:rsidRDefault="007F7B88" w:rsidP="009B2646">
      <w:pPr>
        <w:jc w:val="center"/>
        <w:rPr>
          <w:rFonts w:ascii="Times New Roman" w:hAnsi="Times New Roman"/>
          <w:sz w:val="24"/>
          <w:szCs w:val="24"/>
        </w:rPr>
      </w:pPr>
    </w:p>
    <w:p w:rsidR="007F7B88" w:rsidRPr="0073151D" w:rsidRDefault="007F7B88" w:rsidP="009B2646">
      <w:pPr>
        <w:jc w:val="center"/>
        <w:rPr>
          <w:rFonts w:ascii="Times New Roman" w:hAnsi="Times New Roman"/>
          <w:sz w:val="24"/>
          <w:szCs w:val="24"/>
        </w:rPr>
      </w:pPr>
    </w:p>
    <w:p w:rsidR="007F7B88" w:rsidRPr="0073151D" w:rsidRDefault="007F7B88" w:rsidP="00023366">
      <w:pPr>
        <w:rPr>
          <w:rFonts w:ascii="Times New Roman" w:hAnsi="Times New Roman"/>
          <w:b/>
          <w:sz w:val="24"/>
          <w:szCs w:val="24"/>
        </w:rPr>
      </w:pPr>
    </w:p>
    <w:p w:rsidR="007F7B88" w:rsidRPr="0073151D" w:rsidRDefault="007F7B88" w:rsidP="00B71A86">
      <w:pPr>
        <w:jc w:val="center"/>
        <w:rPr>
          <w:rFonts w:ascii="Times New Roman" w:hAnsi="Times New Roman"/>
          <w:b/>
          <w:sz w:val="24"/>
          <w:szCs w:val="24"/>
        </w:rPr>
      </w:pPr>
    </w:p>
    <w:p w:rsidR="007F7B88" w:rsidRDefault="007F7B88" w:rsidP="00023366">
      <w:pPr>
        <w:rPr>
          <w:rFonts w:ascii="Times New Roman" w:hAnsi="Times New Roman"/>
          <w:b/>
          <w:sz w:val="24"/>
          <w:szCs w:val="24"/>
        </w:rPr>
      </w:pPr>
    </w:p>
    <w:p w:rsidR="00170EE8" w:rsidRPr="0073151D" w:rsidRDefault="00170EE8" w:rsidP="00023366">
      <w:pPr>
        <w:rPr>
          <w:rFonts w:ascii="Times New Roman" w:hAnsi="Times New Roman"/>
          <w:b/>
          <w:sz w:val="24"/>
          <w:szCs w:val="24"/>
        </w:rPr>
      </w:pPr>
    </w:p>
    <w:p w:rsidR="0093715A" w:rsidRDefault="00023366" w:rsidP="00957798">
      <w:pPr>
        <w:jc w:val="center"/>
        <w:rPr>
          <w:rFonts w:ascii="Times New Roman" w:hAnsi="Times New Roman"/>
          <w:sz w:val="28"/>
          <w:szCs w:val="28"/>
        </w:rPr>
      </w:pPr>
      <w:r w:rsidRPr="0073151D">
        <w:rPr>
          <w:rFonts w:ascii="Times New Roman" w:hAnsi="Times New Roman"/>
          <w:sz w:val="28"/>
          <w:szCs w:val="28"/>
        </w:rPr>
        <w:t>г</w:t>
      </w:r>
      <w:r w:rsidR="007F7B88" w:rsidRPr="0073151D">
        <w:rPr>
          <w:rFonts w:ascii="Times New Roman" w:hAnsi="Times New Roman"/>
          <w:sz w:val="28"/>
          <w:szCs w:val="28"/>
        </w:rPr>
        <w:t xml:space="preserve">. </w:t>
      </w:r>
      <w:r w:rsidRPr="0073151D">
        <w:rPr>
          <w:rFonts w:ascii="Times New Roman" w:hAnsi="Times New Roman"/>
          <w:sz w:val="28"/>
          <w:szCs w:val="28"/>
        </w:rPr>
        <w:t>Великий Новгород</w:t>
      </w:r>
    </w:p>
    <w:p w:rsidR="00170EE8" w:rsidRPr="00A45C55" w:rsidRDefault="0093715A" w:rsidP="0093715A">
      <w:pPr>
        <w:tabs>
          <w:tab w:val="center" w:pos="4960"/>
          <w:tab w:val="right" w:pos="9921"/>
        </w:tabs>
        <w:rPr>
          <w:rFonts w:ascii="Times New Roman" w:hAnsi="Times New Roman"/>
          <w:sz w:val="28"/>
          <w:szCs w:val="28"/>
        </w:rPr>
        <w:sectPr w:rsidR="00170EE8" w:rsidRPr="00A45C55" w:rsidSect="00696D20">
          <w:pgSz w:w="11906" w:h="16838" w:code="9"/>
          <w:pgMar w:top="1134" w:right="851" w:bottom="1134" w:left="1134" w:header="709" w:footer="709" w:gutter="0"/>
          <w:cols w:space="708"/>
          <w:titlePg/>
          <w:docGrid w:linePitch="360"/>
        </w:sectPr>
      </w:pPr>
      <w:r>
        <w:rPr>
          <w:rFonts w:ascii="Times New Roman" w:hAnsi="Times New Roman"/>
          <w:sz w:val="28"/>
          <w:szCs w:val="28"/>
        </w:rPr>
        <w:tab/>
      </w:r>
      <w:r w:rsidR="00CE27A8">
        <w:rPr>
          <w:rFonts w:ascii="Times New Roman" w:hAnsi="Times New Roman"/>
          <w:sz w:val="28"/>
          <w:szCs w:val="28"/>
        </w:rPr>
        <w:t>20</w:t>
      </w:r>
      <w:r w:rsidR="00684BC1" w:rsidRPr="00A45C55">
        <w:rPr>
          <w:rFonts w:ascii="Times New Roman" w:hAnsi="Times New Roman"/>
          <w:sz w:val="28"/>
          <w:szCs w:val="28"/>
        </w:rPr>
        <w:t>20</w:t>
      </w:r>
    </w:p>
    <w:p w:rsidR="007F7B88" w:rsidRPr="0073151D" w:rsidRDefault="007F7B88" w:rsidP="00CE27A8">
      <w:pPr>
        <w:spacing w:after="0" w:line="240" w:lineRule="auto"/>
        <w:jc w:val="center"/>
        <w:rPr>
          <w:rFonts w:ascii="Times New Roman" w:hAnsi="Times New Roman"/>
          <w:b/>
          <w:bCs/>
          <w:sz w:val="28"/>
          <w:szCs w:val="28"/>
          <w:lang w:eastAsia="ru-RU"/>
        </w:rPr>
      </w:pPr>
      <w:r w:rsidRPr="0073151D">
        <w:rPr>
          <w:rFonts w:ascii="Times New Roman" w:hAnsi="Times New Roman"/>
          <w:b/>
          <w:bCs/>
          <w:sz w:val="28"/>
          <w:szCs w:val="28"/>
          <w:lang w:eastAsia="ru-RU"/>
        </w:rPr>
        <w:lastRenderedPageBreak/>
        <w:t xml:space="preserve">Местные нормативы градостроительного проектирования </w:t>
      </w:r>
      <w:r w:rsidR="00630356">
        <w:rPr>
          <w:rFonts w:ascii="Times New Roman" w:hAnsi="Times New Roman"/>
          <w:b/>
          <w:bCs/>
          <w:sz w:val="28"/>
          <w:szCs w:val="28"/>
          <w:lang w:eastAsia="ru-RU"/>
        </w:rPr>
        <w:t>Ермолинского сельского поселения</w:t>
      </w:r>
      <w:r w:rsidR="00CE27A8">
        <w:rPr>
          <w:rFonts w:ascii="Times New Roman" w:hAnsi="Times New Roman"/>
          <w:b/>
          <w:bCs/>
          <w:sz w:val="28"/>
          <w:szCs w:val="28"/>
          <w:lang w:eastAsia="ru-RU"/>
        </w:rPr>
        <w:t xml:space="preserve"> </w:t>
      </w:r>
      <w:r w:rsidR="00023366" w:rsidRPr="0073151D">
        <w:rPr>
          <w:rFonts w:ascii="Times New Roman" w:hAnsi="Times New Roman"/>
          <w:b/>
          <w:sz w:val="28"/>
          <w:szCs w:val="28"/>
          <w:lang w:eastAsia="ru-RU"/>
        </w:rPr>
        <w:t>Новгородского муниципального района Новгородской</w:t>
      </w:r>
      <w:r w:rsidRPr="0073151D">
        <w:rPr>
          <w:rFonts w:ascii="Times New Roman" w:hAnsi="Times New Roman"/>
          <w:b/>
          <w:sz w:val="28"/>
          <w:szCs w:val="28"/>
          <w:lang w:eastAsia="ru-RU"/>
        </w:rPr>
        <w:t xml:space="preserve"> области</w:t>
      </w:r>
    </w:p>
    <w:p w:rsidR="007F7B88" w:rsidRPr="0073151D" w:rsidRDefault="007F7B88" w:rsidP="00957798">
      <w:pPr>
        <w:spacing w:after="0" w:line="240" w:lineRule="auto"/>
        <w:jc w:val="both"/>
        <w:rPr>
          <w:rFonts w:ascii="Times New Roman" w:hAnsi="Times New Roman"/>
          <w:sz w:val="28"/>
          <w:szCs w:val="28"/>
          <w:lang w:eastAsia="ru-RU"/>
        </w:rPr>
      </w:pPr>
    </w:p>
    <w:p w:rsidR="007F7B88" w:rsidRPr="0073151D" w:rsidRDefault="007F7B88" w:rsidP="00957798">
      <w:pPr>
        <w:spacing w:after="0" w:line="240" w:lineRule="auto"/>
        <w:jc w:val="both"/>
        <w:rPr>
          <w:rFonts w:ascii="Times New Roman" w:hAnsi="Times New Roman"/>
          <w:sz w:val="28"/>
          <w:szCs w:val="28"/>
          <w:lang w:eastAsia="ru-RU"/>
        </w:rPr>
      </w:pPr>
    </w:p>
    <w:tbl>
      <w:tblPr>
        <w:tblW w:w="10008" w:type="dxa"/>
        <w:tblLook w:val="01E0" w:firstRow="1" w:lastRow="1" w:firstColumn="1" w:lastColumn="1" w:noHBand="0" w:noVBand="0"/>
      </w:tblPr>
      <w:tblGrid>
        <w:gridCol w:w="3168"/>
        <w:gridCol w:w="6840"/>
      </w:tblGrid>
      <w:tr w:rsidR="007F7B88" w:rsidRPr="0073151D" w:rsidTr="00E83BDB">
        <w:tc>
          <w:tcPr>
            <w:tcW w:w="3168" w:type="dxa"/>
          </w:tcPr>
          <w:p w:rsidR="007F7B88" w:rsidRPr="0073151D" w:rsidRDefault="007F7B88" w:rsidP="00E83BDB">
            <w:pPr>
              <w:spacing w:after="0" w:line="240" w:lineRule="auto"/>
              <w:jc w:val="both"/>
              <w:rPr>
                <w:rFonts w:ascii="Times New Roman" w:hAnsi="Times New Roman"/>
                <w:b/>
                <w:bCs/>
                <w:sz w:val="24"/>
                <w:szCs w:val="24"/>
                <w:lang w:eastAsia="ru-RU"/>
              </w:rPr>
            </w:pPr>
            <w:r w:rsidRPr="0073151D">
              <w:rPr>
                <w:rFonts w:ascii="Times New Roman" w:hAnsi="Times New Roman"/>
                <w:b/>
                <w:bCs/>
                <w:sz w:val="24"/>
                <w:szCs w:val="24"/>
                <w:lang w:eastAsia="ru-RU"/>
              </w:rPr>
              <w:t>РАЗРАБОТАНЫ</w:t>
            </w:r>
          </w:p>
        </w:tc>
        <w:tc>
          <w:tcPr>
            <w:tcW w:w="6840" w:type="dxa"/>
          </w:tcPr>
          <w:p w:rsidR="007F7B88" w:rsidRPr="0073151D" w:rsidRDefault="00CE27A8" w:rsidP="0002336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Администрацией Новгородского муниципального района</w:t>
            </w:r>
          </w:p>
          <w:p w:rsidR="007F7B88" w:rsidRPr="0073151D" w:rsidRDefault="007F7B88" w:rsidP="00E83BDB">
            <w:pPr>
              <w:spacing w:after="0" w:line="240" w:lineRule="auto"/>
              <w:jc w:val="both"/>
              <w:rPr>
                <w:rFonts w:ascii="Times New Roman" w:hAnsi="Times New Roman"/>
                <w:sz w:val="24"/>
                <w:szCs w:val="24"/>
                <w:lang w:eastAsia="ru-RU"/>
              </w:rPr>
            </w:pPr>
          </w:p>
          <w:p w:rsidR="007F7B88" w:rsidRPr="0073151D" w:rsidRDefault="007F7B88" w:rsidP="00E83BDB">
            <w:pPr>
              <w:spacing w:after="0" w:line="240" w:lineRule="auto"/>
              <w:jc w:val="both"/>
              <w:rPr>
                <w:rFonts w:ascii="Times New Roman" w:hAnsi="Times New Roman"/>
                <w:sz w:val="24"/>
                <w:szCs w:val="24"/>
                <w:lang w:eastAsia="ru-RU"/>
              </w:rPr>
            </w:pPr>
          </w:p>
          <w:p w:rsidR="007F7B88" w:rsidRPr="0073151D" w:rsidRDefault="007F7B88" w:rsidP="00E83BDB">
            <w:pPr>
              <w:spacing w:after="0" w:line="240" w:lineRule="auto"/>
              <w:jc w:val="both"/>
              <w:rPr>
                <w:rFonts w:ascii="Times New Roman" w:hAnsi="Times New Roman"/>
                <w:sz w:val="24"/>
                <w:szCs w:val="24"/>
                <w:lang w:eastAsia="ru-RU"/>
              </w:rPr>
            </w:pPr>
          </w:p>
        </w:tc>
      </w:tr>
      <w:tr w:rsidR="007F7B88" w:rsidRPr="0073151D" w:rsidTr="00E83BDB">
        <w:tc>
          <w:tcPr>
            <w:tcW w:w="3168" w:type="dxa"/>
          </w:tcPr>
          <w:p w:rsidR="007F7B88" w:rsidRPr="0073151D" w:rsidRDefault="007F7B88" w:rsidP="00E83BDB">
            <w:pPr>
              <w:spacing w:after="0" w:line="240" w:lineRule="auto"/>
              <w:jc w:val="both"/>
              <w:rPr>
                <w:rFonts w:ascii="Times New Roman" w:hAnsi="Times New Roman"/>
                <w:b/>
                <w:bCs/>
                <w:sz w:val="24"/>
                <w:szCs w:val="24"/>
                <w:lang w:eastAsia="ru-RU"/>
              </w:rPr>
            </w:pPr>
          </w:p>
        </w:tc>
        <w:tc>
          <w:tcPr>
            <w:tcW w:w="6840" w:type="dxa"/>
          </w:tcPr>
          <w:p w:rsidR="007F7B88" w:rsidRPr="0073151D" w:rsidRDefault="007F7B88" w:rsidP="00E83BDB">
            <w:pPr>
              <w:spacing w:after="0" w:line="240" w:lineRule="auto"/>
              <w:jc w:val="both"/>
              <w:rPr>
                <w:rFonts w:ascii="Times New Roman" w:hAnsi="Times New Roman"/>
                <w:sz w:val="24"/>
                <w:szCs w:val="24"/>
                <w:lang w:eastAsia="ru-RU"/>
              </w:rPr>
            </w:pPr>
          </w:p>
          <w:p w:rsidR="007F7B88" w:rsidRPr="0073151D" w:rsidRDefault="007F7B88" w:rsidP="00E83BDB">
            <w:pPr>
              <w:spacing w:after="0" w:line="240" w:lineRule="auto"/>
              <w:jc w:val="both"/>
              <w:rPr>
                <w:rFonts w:ascii="Times New Roman" w:hAnsi="Times New Roman"/>
                <w:sz w:val="24"/>
                <w:szCs w:val="24"/>
                <w:lang w:eastAsia="ru-RU"/>
              </w:rPr>
            </w:pPr>
          </w:p>
          <w:p w:rsidR="007F7B88" w:rsidRPr="0073151D" w:rsidRDefault="007F7B88" w:rsidP="00E83BDB">
            <w:pPr>
              <w:spacing w:after="0" w:line="240" w:lineRule="auto"/>
              <w:jc w:val="both"/>
              <w:rPr>
                <w:rFonts w:ascii="Times New Roman" w:hAnsi="Times New Roman"/>
                <w:sz w:val="24"/>
                <w:szCs w:val="24"/>
                <w:lang w:eastAsia="ru-RU"/>
              </w:rPr>
            </w:pPr>
          </w:p>
        </w:tc>
      </w:tr>
      <w:tr w:rsidR="007F7B88" w:rsidRPr="0073151D" w:rsidTr="00E83BDB">
        <w:tc>
          <w:tcPr>
            <w:tcW w:w="3168" w:type="dxa"/>
          </w:tcPr>
          <w:p w:rsidR="007F7B88" w:rsidRPr="0073151D" w:rsidRDefault="007F7B88" w:rsidP="00E83BDB">
            <w:pPr>
              <w:spacing w:after="0" w:line="240" w:lineRule="auto"/>
              <w:rPr>
                <w:rFonts w:ascii="Times New Roman" w:hAnsi="Times New Roman"/>
                <w:b/>
                <w:bCs/>
                <w:sz w:val="24"/>
                <w:szCs w:val="24"/>
                <w:lang w:eastAsia="ru-RU"/>
              </w:rPr>
            </w:pPr>
            <w:r w:rsidRPr="0073151D">
              <w:rPr>
                <w:rFonts w:ascii="Times New Roman" w:hAnsi="Times New Roman"/>
                <w:b/>
                <w:bCs/>
                <w:sz w:val="24"/>
                <w:szCs w:val="24"/>
                <w:lang w:eastAsia="ru-RU"/>
              </w:rPr>
              <w:t>УТВЕРЖДЕНЫ И ВВЕДЕНЫ В ДЕЙСТВИЕ</w:t>
            </w:r>
          </w:p>
        </w:tc>
        <w:tc>
          <w:tcPr>
            <w:tcW w:w="6840" w:type="dxa"/>
          </w:tcPr>
          <w:p w:rsidR="006E6B85" w:rsidRDefault="006E6B85" w:rsidP="006E6B8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Решением Думы Новгородского муниципального района </w:t>
            </w:r>
          </w:p>
          <w:p w:rsidR="007F7B88" w:rsidRPr="00684BC1" w:rsidRDefault="006E6B85" w:rsidP="006E6B8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от 27октября 2017 № 238</w:t>
            </w:r>
            <w:r w:rsidR="00684BC1" w:rsidRPr="00684BC1">
              <w:rPr>
                <w:rFonts w:ascii="Times New Roman" w:hAnsi="Times New Roman"/>
                <w:sz w:val="24"/>
                <w:szCs w:val="24"/>
                <w:lang w:eastAsia="ru-RU"/>
              </w:rPr>
              <w:t xml:space="preserve"> </w:t>
            </w:r>
            <w:r w:rsidR="00684BC1">
              <w:rPr>
                <w:rFonts w:ascii="Times New Roman" w:hAnsi="Times New Roman"/>
                <w:sz w:val="24"/>
                <w:szCs w:val="24"/>
                <w:lang w:eastAsia="ru-RU"/>
              </w:rPr>
              <w:t>(в ред. от 28 августа 2020№</w:t>
            </w:r>
            <w:r w:rsidR="00A45C55">
              <w:rPr>
                <w:rFonts w:ascii="Times New Roman" w:hAnsi="Times New Roman"/>
                <w:sz w:val="24"/>
                <w:szCs w:val="24"/>
                <w:lang w:eastAsia="ru-RU"/>
              </w:rPr>
              <w:t xml:space="preserve"> </w:t>
            </w:r>
            <w:r w:rsidR="00684BC1">
              <w:rPr>
                <w:rFonts w:ascii="Times New Roman" w:hAnsi="Times New Roman"/>
                <w:sz w:val="24"/>
                <w:szCs w:val="24"/>
                <w:lang w:eastAsia="ru-RU"/>
              </w:rPr>
              <w:t>513)</w:t>
            </w:r>
          </w:p>
        </w:tc>
      </w:tr>
    </w:tbl>
    <w:p w:rsidR="007F7B88" w:rsidRPr="0073151D" w:rsidRDefault="007F7B88" w:rsidP="00957798">
      <w:pPr>
        <w:jc w:val="center"/>
        <w:rPr>
          <w:rFonts w:ascii="Times New Roman" w:hAnsi="Times New Roman"/>
          <w:sz w:val="28"/>
          <w:szCs w:val="28"/>
        </w:rPr>
      </w:pPr>
    </w:p>
    <w:p w:rsidR="00695458" w:rsidRDefault="00695458">
      <w:pPr>
        <w:spacing w:after="0" w:line="240" w:lineRule="auto"/>
        <w:rPr>
          <w:rFonts w:ascii="Times New Roman" w:hAnsi="Times New Roman"/>
          <w:b/>
          <w:sz w:val="28"/>
          <w:szCs w:val="28"/>
        </w:rPr>
      </w:pPr>
      <w:r>
        <w:rPr>
          <w:rFonts w:ascii="Times New Roman" w:hAnsi="Times New Roman"/>
          <w:b/>
          <w:sz w:val="28"/>
          <w:szCs w:val="28"/>
        </w:rPr>
        <w:br w:type="page"/>
      </w:r>
    </w:p>
    <w:p w:rsidR="00695458" w:rsidRDefault="00695458" w:rsidP="00695458">
      <w:pPr>
        <w:spacing w:after="0" w:line="240" w:lineRule="auto"/>
        <w:jc w:val="center"/>
        <w:rPr>
          <w:rFonts w:ascii="Times New Roman" w:hAnsi="Times New Roman"/>
          <w:b/>
          <w:sz w:val="28"/>
          <w:szCs w:val="28"/>
          <w:lang w:eastAsia="ru-RU"/>
        </w:rPr>
      </w:pPr>
      <w:r w:rsidRPr="0073151D">
        <w:rPr>
          <w:rFonts w:ascii="Times New Roman" w:hAnsi="Times New Roman"/>
          <w:b/>
          <w:bCs/>
          <w:sz w:val="28"/>
          <w:szCs w:val="28"/>
          <w:lang w:eastAsia="ru-RU"/>
        </w:rPr>
        <w:lastRenderedPageBreak/>
        <w:t>Местные нормативы градостроительного проектирования</w:t>
      </w:r>
      <w:r>
        <w:rPr>
          <w:rFonts w:ascii="Times New Roman" w:hAnsi="Times New Roman"/>
          <w:b/>
          <w:bCs/>
          <w:sz w:val="28"/>
          <w:szCs w:val="28"/>
          <w:lang w:eastAsia="ru-RU"/>
        </w:rPr>
        <w:t xml:space="preserve"> Ермолинского сельского поселения </w:t>
      </w:r>
      <w:r w:rsidRPr="0073151D">
        <w:rPr>
          <w:rFonts w:ascii="Times New Roman" w:hAnsi="Times New Roman"/>
          <w:b/>
          <w:sz w:val="28"/>
          <w:szCs w:val="28"/>
          <w:lang w:eastAsia="ru-RU"/>
        </w:rPr>
        <w:t xml:space="preserve">Новгородского муниципального района </w:t>
      </w:r>
    </w:p>
    <w:p w:rsidR="00695458" w:rsidRPr="0073151D" w:rsidRDefault="00695458" w:rsidP="00695458">
      <w:pPr>
        <w:spacing w:after="0" w:line="240" w:lineRule="auto"/>
        <w:jc w:val="center"/>
        <w:rPr>
          <w:rFonts w:ascii="Times New Roman" w:hAnsi="Times New Roman"/>
          <w:b/>
          <w:bCs/>
          <w:sz w:val="28"/>
          <w:szCs w:val="28"/>
          <w:lang w:eastAsia="ru-RU"/>
        </w:rPr>
      </w:pPr>
      <w:r w:rsidRPr="0073151D">
        <w:rPr>
          <w:rFonts w:ascii="Times New Roman" w:hAnsi="Times New Roman"/>
          <w:b/>
          <w:sz w:val="28"/>
          <w:szCs w:val="28"/>
          <w:lang w:eastAsia="ru-RU"/>
        </w:rPr>
        <w:t>Новгородской области</w:t>
      </w:r>
    </w:p>
    <w:p w:rsidR="00695458" w:rsidRPr="0073151D" w:rsidRDefault="00695458" w:rsidP="00695458">
      <w:pPr>
        <w:spacing w:after="0" w:line="240" w:lineRule="auto"/>
        <w:jc w:val="center"/>
        <w:rPr>
          <w:rFonts w:ascii="Times New Roman" w:hAnsi="Times New Roman"/>
          <w:b/>
          <w:bCs/>
          <w:sz w:val="28"/>
          <w:szCs w:val="28"/>
          <w:lang w:eastAsia="ru-RU"/>
        </w:rPr>
      </w:pPr>
    </w:p>
    <w:p w:rsidR="00695458" w:rsidRPr="0073151D" w:rsidRDefault="00695458" w:rsidP="00695458">
      <w:pPr>
        <w:spacing w:after="0" w:line="240" w:lineRule="auto"/>
        <w:jc w:val="center"/>
        <w:rPr>
          <w:rFonts w:ascii="Times New Roman" w:hAnsi="Times New Roman"/>
          <w:b/>
          <w:bCs/>
          <w:sz w:val="24"/>
          <w:szCs w:val="24"/>
          <w:lang w:eastAsia="ru-RU"/>
        </w:rPr>
      </w:pPr>
      <w:r w:rsidRPr="0073151D">
        <w:rPr>
          <w:rFonts w:ascii="Times New Roman" w:hAnsi="Times New Roman"/>
          <w:b/>
          <w:bCs/>
          <w:sz w:val="24"/>
          <w:szCs w:val="24"/>
          <w:lang w:eastAsia="ru-RU"/>
        </w:rPr>
        <w:t>СОДЕРЖАНИЕ</w:t>
      </w:r>
    </w:p>
    <w:p w:rsidR="00695458" w:rsidRPr="0073151D" w:rsidRDefault="00695458" w:rsidP="00695458">
      <w:pPr>
        <w:spacing w:after="0" w:line="240" w:lineRule="auto"/>
        <w:jc w:val="both"/>
        <w:rPr>
          <w:rFonts w:ascii="Times New Roman" w:hAnsi="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0"/>
        <w:gridCol w:w="1697"/>
      </w:tblGrid>
      <w:tr w:rsidR="00695458" w:rsidRPr="0073151D" w:rsidTr="0010345B">
        <w:trPr>
          <w:trHeight w:val="454"/>
        </w:trPr>
        <w:tc>
          <w:tcPr>
            <w:tcW w:w="8472" w:type="dxa"/>
            <w:vAlign w:val="center"/>
          </w:tcPr>
          <w:p w:rsidR="00695458" w:rsidRPr="0073151D" w:rsidRDefault="00695458" w:rsidP="0010345B">
            <w:pPr>
              <w:spacing w:after="0" w:line="240" w:lineRule="auto"/>
              <w:jc w:val="center"/>
              <w:rPr>
                <w:rFonts w:ascii="Times New Roman" w:hAnsi="Times New Roman"/>
                <w:b/>
                <w:bCs/>
                <w:sz w:val="24"/>
                <w:szCs w:val="24"/>
                <w:lang w:eastAsia="ru-RU"/>
              </w:rPr>
            </w:pPr>
            <w:r w:rsidRPr="0073151D">
              <w:rPr>
                <w:rFonts w:ascii="Times New Roman" w:hAnsi="Times New Roman"/>
                <w:b/>
                <w:bCs/>
                <w:sz w:val="24"/>
                <w:szCs w:val="24"/>
                <w:lang w:eastAsia="ru-RU"/>
              </w:rPr>
              <w:t xml:space="preserve">Наименование </w:t>
            </w:r>
          </w:p>
        </w:tc>
        <w:tc>
          <w:tcPr>
            <w:tcW w:w="1702" w:type="dxa"/>
            <w:vAlign w:val="center"/>
          </w:tcPr>
          <w:p w:rsidR="00695458" w:rsidRPr="0073151D" w:rsidRDefault="00695458" w:rsidP="0010345B">
            <w:pPr>
              <w:spacing w:after="0" w:line="240" w:lineRule="auto"/>
              <w:jc w:val="center"/>
              <w:rPr>
                <w:rFonts w:ascii="Times New Roman" w:hAnsi="Times New Roman"/>
                <w:b/>
                <w:bCs/>
                <w:sz w:val="24"/>
                <w:szCs w:val="24"/>
                <w:lang w:eastAsia="ru-RU"/>
              </w:rPr>
            </w:pPr>
          </w:p>
        </w:tc>
      </w:tr>
      <w:tr w:rsidR="00695458" w:rsidRPr="0073151D" w:rsidTr="0010345B">
        <w:tc>
          <w:tcPr>
            <w:tcW w:w="8472" w:type="dxa"/>
          </w:tcPr>
          <w:p w:rsidR="00695458" w:rsidRPr="0073151D" w:rsidRDefault="00695458" w:rsidP="0010345B">
            <w:pPr>
              <w:spacing w:before="120" w:after="0" w:line="240" w:lineRule="auto"/>
              <w:jc w:val="both"/>
              <w:rPr>
                <w:rFonts w:ascii="Times New Roman" w:hAnsi="Times New Roman"/>
                <w:bCs/>
                <w:sz w:val="24"/>
                <w:szCs w:val="24"/>
                <w:lang w:eastAsia="ru-RU"/>
              </w:rPr>
            </w:pPr>
            <w:r w:rsidRPr="0073151D">
              <w:rPr>
                <w:rFonts w:ascii="Times New Roman" w:hAnsi="Times New Roman"/>
                <w:bCs/>
                <w:sz w:val="24"/>
                <w:szCs w:val="24"/>
                <w:lang w:eastAsia="ru-RU"/>
              </w:rPr>
              <w:t xml:space="preserve">ОСНОВНАЯ ЧАСТЬ </w:t>
            </w:r>
          </w:p>
          <w:p w:rsidR="00695458" w:rsidRPr="0073151D" w:rsidRDefault="00695458" w:rsidP="0010345B">
            <w:pPr>
              <w:spacing w:after="120" w:line="240" w:lineRule="auto"/>
              <w:jc w:val="both"/>
              <w:rPr>
                <w:rFonts w:ascii="Times New Roman" w:hAnsi="Times New Roman"/>
                <w:bCs/>
                <w:sz w:val="24"/>
                <w:szCs w:val="24"/>
                <w:lang w:eastAsia="ru-RU"/>
              </w:rPr>
            </w:pPr>
            <w:r w:rsidRPr="0073151D">
              <w:rPr>
                <w:rFonts w:ascii="Times New Roman" w:hAnsi="Times New Roman"/>
                <w:bCs/>
                <w:sz w:val="24"/>
                <w:szCs w:val="24"/>
                <w:lang w:eastAsia="ru-RU"/>
              </w:rPr>
              <w:t>Расчетные показатели минимально допустимого уровня обеспеченности объектами местного значения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w:t>
            </w:r>
          </w:p>
        </w:tc>
        <w:tc>
          <w:tcPr>
            <w:tcW w:w="1702" w:type="dxa"/>
            <w:vAlign w:val="center"/>
          </w:tcPr>
          <w:p w:rsidR="00695458" w:rsidRPr="0073151D" w:rsidRDefault="00695458" w:rsidP="0010345B">
            <w:pPr>
              <w:spacing w:after="0" w:line="240" w:lineRule="auto"/>
              <w:jc w:val="center"/>
              <w:rPr>
                <w:rFonts w:ascii="Times New Roman" w:hAnsi="Times New Roman"/>
                <w:bCs/>
                <w:sz w:val="24"/>
                <w:szCs w:val="24"/>
                <w:lang w:eastAsia="ru-RU"/>
              </w:rPr>
            </w:pPr>
            <w:r w:rsidRPr="0073151D">
              <w:rPr>
                <w:rFonts w:ascii="Times New Roman" w:hAnsi="Times New Roman"/>
                <w:bCs/>
                <w:sz w:val="24"/>
                <w:szCs w:val="24"/>
                <w:lang w:eastAsia="ru-RU"/>
              </w:rPr>
              <w:t>Часть 1</w:t>
            </w:r>
          </w:p>
        </w:tc>
      </w:tr>
      <w:tr w:rsidR="00695458" w:rsidRPr="0073151D" w:rsidTr="0010345B">
        <w:tc>
          <w:tcPr>
            <w:tcW w:w="8472" w:type="dxa"/>
          </w:tcPr>
          <w:p w:rsidR="00695458" w:rsidRPr="0073151D" w:rsidRDefault="00695458" w:rsidP="0010345B">
            <w:pPr>
              <w:spacing w:before="120" w:after="120" w:line="240" w:lineRule="auto"/>
              <w:jc w:val="both"/>
              <w:rPr>
                <w:rFonts w:ascii="Times New Roman" w:hAnsi="Times New Roman"/>
                <w:bCs/>
                <w:sz w:val="24"/>
                <w:szCs w:val="24"/>
                <w:lang w:eastAsia="ru-RU"/>
              </w:rPr>
            </w:pPr>
            <w:r w:rsidRPr="0073151D">
              <w:rPr>
                <w:rFonts w:ascii="Times New Roman" w:hAnsi="Times New Roman"/>
                <w:bCs/>
                <w:sz w:val="24"/>
                <w:szCs w:val="24"/>
                <w:lang w:eastAsia="ru-RU"/>
              </w:rPr>
              <w:t>МАТЕРИАЛЫ ПО ОБОСНОВАНИЮ РАСЧЕТНЫХ ПОКАЗАТЕЛЕЙ</w:t>
            </w:r>
          </w:p>
        </w:tc>
        <w:tc>
          <w:tcPr>
            <w:tcW w:w="1702" w:type="dxa"/>
            <w:vAlign w:val="center"/>
          </w:tcPr>
          <w:p w:rsidR="00695458" w:rsidRPr="0073151D" w:rsidRDefault="00695458" w:rsidP="0010345B">
            <w:pPr>
              <w:spacing w:after="0" w:line="240" w:lineRule="auto"/>
              <w:jc w:val="center"/>
              <w:rPr>
                <w:rFonts w:ascii="Times New Roman" w:hAnsi="Times New Roman"/>
                <w:bCs/>
                <w:sz w:val="24"/>
                <w:szCs w:val="24"/>
                <w:lang w:eastAsia="ru-RU"/>
              </w:rPr>
            </w:pPr>
            <w:r w:rsidRPr="0073151D">
              <w:rPr>
                <w:rFonts w:ascii="Times New Roman" w:hAnsi="Times New Roman"/>
                <w:bCs/>
                <w:sz w:val="24"/>
                <w:szCs w:val="24"/>
                <w:lang w:eastAsia="ru-RU"/>
              </w:rPr>
              <w:t>Часть 2</w:t>
            </w:r>
          </w:p>
        </w:tc>
      </w:tr>
      <w:tr w:rsidR="00695458" w:rsidRPr="0073151D" w:rsidTr="0010345B">
        <w:tc>
          <w:tcPr>
            <w:tcW w:w="8472" w:type="dxa"/>
          </w:tcPr>
          <w:p w:rsidR="00695458" w:rsidRPr="0073151D" w:rsidRDefault="00695458" w:rsidP="0010345B">
            <w:pPr>
              <w:spacing w:before="120" w:after="120" w:line="240" w:lineRule="auto"/>
              <w:jc w:val="both"/>
              <w:rPr>
                <w:rFonts w:ascii="Times New Roman" w:hAnsi="Times New Roman"/>
                <w:bCs/>
                <w:sz w:val="24"/>
                <w:szCs w:val="24"/>
                <w:lang w:eastAsia="ru-RU"/>
              </w:rPr>
            </w:pPr>
            <w:r w:rsidRPr="0073151D">
              <w:rPr>
                <w:rFonts w:ascii="Times New Roman" w:hAnsi="Times New Roman"/>
                <w:bCs/>
                <w:sz w:val="24"/>
                <w:szCs w:val="24"/>
                <w:lang w:eastAsia="ru-RU"/>
              </w:rPr>
              <w:t>ПРАВИЛА И ОБЛАСТЬ ПРИМЕНЕНИЯ РАСЧЕТНЫХ ПОКАЗАТЕЛЕЙ</w:t>
            </w:r>
          </w:p>
        </w:tc>
        <w:tc>
          <w:tcPr>
            <w:tcW w:w="1702" w:type="dxa"/>
            <w:vAlign w:val="center"/>
          </w:tcPr>
          <w:p w:rsidR="00695458" w:rsidRPr="0073151D" w:rsidRDefault="00695458" w:rsidP="0010345B">
            <w:pPr>
              <w:spacing w:after="0" w:line="240" w:lineRule="auto"/>
              <w:jc w:val="center"/>
              <w:rPr>
                <w:rFonts w:ascii="Times New Roman" w:hAnsi="Times New Roman"/>
                <w:bCs/>
                <w:sz w:val="24"/>
                <w:szCs w:val="24"/>
                <w:lang w:eastAsia="ru-RU"/>
              </w:rPr>
            </w:pPr>
            <w:r w:rsidRPr="0073151D">
              <w:rPr>
                <w:rFonts w:ascii="Times New Roman" w:hAnsi="Times New Roman"/>
                <w:bCs/>
                <w:sz w:val="24"/>
                <w:szCs w:val="24"/>
                <w:lang w:eastAsia="ru-RU"/>
              </w:rPr>
              <w:t>Часть 3</w:t>
            </w:r>
          </w:p>
        </w:tc>
      </w:tr>
    </w:tbl>
    <w:p w:rsidR="007F7B88" w:rsidRPr="0073151D" w:rsidRDefault="007F7B88" w:rsidP="00B71A86">
      <w:pPr>
        <w:jc w:val="both"/>
        <w:rPr>
          <w:rFonts w:ascii="Times New Roman" w:hAnsi="Times New Roman"/>
          <w:b/>
          <w:sz w:val="28"/>
          <w:szCs w:val="28"/>
        </w:rPr>
      </w:pPr>
    </w:p>
    <w:p w:rsidR="007F7B88" w:rsidRPr="0073151D" w:rsidRDefault="007F7B88" w:rsidP="00B71A86">
      <w:pPr>
        <w:jc w:val="both"/>
        <w:rPr>
          <w:rFonts w:ascii="Times New Roman" w:hAnsi="Times New Roman"/>
          <w:b/>
          <w:sz w:val="28"/>
          <w:szCs w:val="28"/>
        </w:rPr>
      </w:pPr>
    </w:p>
    <w:p w:rsidR="007F7B88" w:rsidRPr="0073151D" w:rsidRDefault="007F7B88" w:rsidP="00B71A86">
      <w:pPr>
        <w:jc w:val="both"/>
        <w:rPr>
          <w:rFonts w:ascii="Times New Roman" w:hAnsi="Times New Roman"/>
          <w:b/>
          <w:sz w:val="28"/>
          <w:szCs w:val="28"/>
        </w:rPr>
      </w:pPr>
    </w:p>
    <w:p w:rsidR="007F7B88" w:rsidRPr="0073151D" w:rsidRDefault="007F7B88" w:rsidP="00B71A86">
      <w:pPr>
        <w:jc w:val="both"/>
        <w:rPr>
          <w:rFonts w:ascii="Times New Roman" w:hAnsi="Times New Roman"/>
          <w:b/>
          <w:sz w:val="28"/>
          <w:szCs w:val="28"/>
        </w:rPr>
      </w:pPr>
    </w:p>
    <w:p w:rsidR="007F7B88" w:rsidRPr="0073151D" w:rsidRDefault="007F7B88" w:rsidP="00B71A86">
      <w:pPr>
        <w:jc w:val="both"/>
        <w:rPr>
          <w:rFonts w:ascii="Times New Roman" w:hAnsi="Times New Roman"/>
          <w:b/>
          <w:sz w:val="28"/>
          <w:szCs w:val="28"/>
        </w:rPr>
      </w:pPr>
    </w:p>
    <w:p w:rsidR="007F7B88" w:rsidRDefault="007F7B88" w:rsidP="00B71A86">
      <w:pPr>
        <w:jc w:val="both"/>
        <w:rPr>
          <w:rFonts w:ascii="Times New Roman" w:hAnsi="Times New Roman"/>
          <w:b/>
          <w:sz w:val="28"/>
          <w:szCs w:val="28"/>
        </w:rPr>
      </w:pPr>
    </w:p>
    <w:p w:rsidR="00CE27A8" w:rsidRDefault="00CE27A8" w:rsidP="00B71A86">
      <w:pPr>
        <w:jc w:val="both"/>
        <w:rPr>
          <w:rFonts w:ascii="Times New Roman" w:hAnsi="Times New Roman"/>
          <w:b/>
          <w:sz w:val="28"/>
          <w:szCs w:val="28"/>
        </w:rPr>
      </w:pPr>
    </w:p>
    <w:p w:rsidR="00CE27A8" w:rsidRDefault="00CE27A8" w:rsidP="00B71A86">
      <w:pPr>
        <w:jc w:val="both"/>
        <w:rPr>
          <w:rFonts w:ascii="Times New Roman" w:hAnsi="Times New Roman"/>
          <w:b/>
          <w:sz w:val="28"/>
          <w:szCs w:val="28"/>
        </w:rPr>
      </w:pPr>
    </w:p>
    <w:p w:rsidR="00CE27A8" w:rsidRPr="0073151D" w:rsidRDefault="00CE27A8" w:rsidP="00B71A86">
      <w:pPr>
        <w:jc w:val="both"/>
        <w:rPr>
          <w:rFonts w:ascii="Times New Roman" w:hAnsi="Times New Roman"/>
          <w:b/>
          <w:sz w:val="28"/>
          <w:szCs w:val="28"/>
        </w:rPr>
      </w:pPr>
    </w:p>
    <w:p w:rsidR="007F7B88" w:rsidRPr="0073151D" w:rsidRDefault="007F7B88" w:rsidP="00B71A86">
      <w:pPr>
        <w:jc w:val="both"/>
        <w:rPr>
          <w:rFonts w:ascii="Times New Roman" w:hAnsi="Times New Roman"/>
          <w:b/>
          <w:sz w:val="28"/>
          <w:szCs w:val="28"/>
        </w:rPr>
      </w:pPr>
    </w:p>
    <w:p w:rsidR="007F7B88" w:rsidRPr="0073151D" w:rsidRDefault="007F7B88" w:rsidP="00B71A86">
      <w:pPr>
        <w:jc w:val="both"/>
        <w:rPr>
          <w:rFonts w:ascii="Times New Roman" w:hAnsi="Times New Roman"/>
          <w:b/>
          <w:sz w:val="28"/>
          <w:szCs w:val="28"/>
        </w:rPr>
      </w:pPr>
    </w:p>
    <w:p w:rsidR="007F7B88" w:rsidRPr="0073151D" w:rsidRDefault="007F7B88" w:rsidP="00B71A86">
      <w:pPr>
        <w:jc w:val="both"/>
        <w:rPr>
          <w:rFonts w:ascii="Times New Roman" w:hAnsi="Times New Roman"/>
          <w:b/>
          <w:sz w:val="28"/>
          <w:szCs w:val="28"/>
          <w:highlight w:val="yellow"/>
        </w:rPr>
      </w:pPr>
    </w:p>
    <w:p w:rsidR="007F7B88" w:rsidRPr="0073151D" w:rsidRDefault="007F7B88" w:rsidP="00B71A86">
      <w:pPr>
        <w:jc w:val="both"/>
        <w:rPr>
          <w:rFonts w:ascii="Times New Roman" w:hAnsi="Times New Roman"/>
          <w:b/>
          <w:sz w:val="28"/>
          <w:szCs w:val="28"/>
          <w:highlight w:val="yellow"/>
        </w:rPr>
      </w:pPr>
    </w:p>
    <w:p w:rsidR="007F7B88" w:rsidRPr="0073151D" w:rsidRDefault="007F7B88" w:rsidP="00B71A86">
      <w:pPr>
        <w:jc w:val="both"/>
        <w:rPr>
          <w:rFonts w:ascii="Times New Roman" w:hAnsi="Times New Roman"/>
          <w:b/>
          <w:sz w:val="28"/>
          <w:szCs w:val="28"/>
          <w:highlight w:val="yellow"/>
        </w:rPr>
      </w:pPr>
    </w:p>
    <w:p w:rsidR="007F7B88" w:rsidRPr="0073151D" w:rsidRDefault="007F7B88" w:rsidP="00B71A86">
      <w:pPr>
        <w:jc w:val="both"/>
        <w:rPr>
          <w:rFonts w:ascii="Times New Roman" w:hAnsi="Times New Roman"/>
          <w:b/>
          <w:sz w:val="28"/>
          <w:szCs w:val="28"/>
          <w:highlight w:val="yellow"/>
        </w:rPr>
      </w:pPr>
    </w:p>
    <w:p w:rsidR="007F7B88" w:rsidRPr="0073151D" w:rsidRDefault="007F7B88" w:rsidP="00B71A86">
      <w:pPr>
        <w:jc w:val="both"/>
        <w:rPr>
          <w:rFonts w:ascii="Times New Roman" w:hAnsi="Times New Roman"/>
          <w:b/>
          <w:sz w:val="28"/>
          <w:szCs w:val="28"/>
          <w:highlight w:val="yellow"/>
        </w:rPr>
      </w:pPr>
    </w:p>
    <w:p w:rsidR="007F7B88" w:rsidRPr="0073151D" w:rsidRDefault="007F7B88" w:rsidP="00B71A86">
      <w:pPr>
        <w:jc w:val="both"/>
        <w:rPr>
          <w:rFonts w:ascii="Times New Roman" w:hAnsi="Times New Roman"/>
          <w:b/>
          <w:sz w:val="28"/>
          <w:szCs w:val="28"/>
          <w:highlight w:val="yellow"/>
        </w:rPr>
      </w:pPr>
    </w:p>
    <w:p w:rsidR="00811CB3" w:rsidRPr="0073151D" w:rsidRDefault="00EF2832" w:rsidP="00811CB3">
      <w:pPr>
        <w:spacing w:after="0" w:line="240" w:lineRule="auto"/>
        <w:jc w:val="center"/>
        <w:rPr>
          <w:rFonts w:ascii="Times New Roman" w:hAnsi="Times New Roman"/>
          <w:b/>
          <w:bCs/>
          <w:sz w:val="28"/>
          <w:szCs w:val="28"/>
          <w:lang w:eastAsia="ru-RU"/>
        </w:rPr>
      </w:pPr>
      <w:bookmarkStart w:id="1" w:name="_Toc423197818"/>
      <w:r w:rsidRPr="0073151D">
        <w:rPr>
          <w:rFonts w:ascii="Times New Roman" w:hAnsi="Times New Roman"/>
          <w:b/>
          <w:sz w:val="28"/>
          <w:szCs w:val="28"/>
        </w:rPr>
        <w:lastRenderedPageBreak/>
        <w:t>МЕСТНЫЕ НОРМАТИВЫ ГРАДОСТРОИТЕЛЬНОГО ПРОЕКТИРОВАНИЯ</w:t>
      </w:r>
      <w:r w:rsidR="00CE27A8">
        <w:rPr>
          <w:rFonts w:ascii="Times New Roman" w:hAnsi="Times New Roman"/>
          <w:b/>
          <w:sz w:val="28"/>
          <w:szCs w:val="28"/>
        </w:rPr>
        <w:t xml:space="preserve"> </w:t>
      </w:r>
      <w:r w:rsidR="00630356">
        <w:rPr>
          <w:rFonts w:ascii="Times New Roman" w:hAnsi="Times New Roman"/>
          <w:b/>
          <w:sz w:val="28"/>
          <w:szCs w:val="28"/>
        </w:rPr>
        <w:t>ЕРМОЛИНСКОГО СЕЛЬСКОГО ПОСЕЛЕНИЯ</w:t>
      </w:r>
      <w:r w:rsidRPr="0073151D">
        <w:rPr>
          <w:rFonts w:ascii="Times New Roman" w:hAnsi="Times New Roman"/>
          <w:b/>
          <w:sz w:val="28"/>
          <w:szCs w:val="28"/>
        </w:rPr>
        <w:t xml:space="preserve"> НОВГОРОДСКОГО МУНИЦИПАЛЬНОГО РАЙОНА</w:t>
      </w:r>
      <w:r w:rsidR="00811CB3" w:rsidRPr="00811CB3">
        <w:rPr>
          <w:rFonts w:ascii="Times New Roman" w:hAnsi="Times New Roman"/>
          <w:b/>
          <w:sz w:val="28"/>
          <w:szCs w:val="28"/>
          <w:lang w:eastAsia="ru-RU"/>
        </w:rPr>
        <w:t xml:space="preserve"> </w:t>
      </w:r>
    </w:p>
    <w:p w:rsidR="007F7B88" w:rsidRPr="0073151D" w:rsidRDefault="007F7B88" w:rsidP="00811CB3">
      <w:pPr>
        <w:spacing w:before="240"/>
        <w:ind w:left="360"/>
        <w:jc w:val="center"/>
        <w:outlineLvl w:val="0"/>
        <w:rPr>
          <w:rFonts w:ascii="Times New Roman" w:hAnsi="Times New Roman"/>
          <w:b/>
          <w:i/>
          <w:sz w:val="28"/>
          <w:szCs w:val="28"/>
        </w:rPr>
      </w:pPr>
      <w:r w:rsidRPr="0073151D">
        <w:rPr>
          <w:rFonts w:ascii="Times New Roman" w:hAnsi="Times New Roman"/>
          <w:b/>
          <w:i/>
          <w:sz w:val="28"/>
          <w:szCs w:val="28"/>
        </w:rPr>
        <w:t>Введение</w:t>
      </w:r>
      <w:bookmarkEnd w:id="1"/>
    </w:p>
    <w:p w:rsidR="00EA4299" w:rsidRPr="0073151D" w:rsidRDefault="00EA4299" w:rsidP="00811CB3">
      <w:pPr>
        <w:pStyle w:val="af3"/>
        <w:spacing w:before="240"/>
        <w:ind w:firstLine="708"/>
        <w:jc w:val="both"/>
        <w:rPr>
          <w:rFonts w:ascii="Times New Roman" w:hAnsi="Times New Roman"/>
          <w:sz w:val="28"/>
          <w:szCs w:val="28"/>
        </w:rPr>
      </w:pPr>
      <w:r w:rsidRPr="0073151D">
        <w:rPr>
          <w:rFonts w:ascii="Times New Roman" w:hAnsi="Times New Roman"/>
          <w:sz w:val="28"/>
          <w:szCs w:val="28"/>
        </w:rPr>
        <w:t xml:space="preserve">Местные нормативы градостроительного проектирования </w:t>
      </w:r>
      <w:r w:rsidR="00630356">
        <w:rPr>
          <w:rFonts w:ascii="Times New Roman" w:hAnsi="Times New Roman"/>
          <w:sz w:val="28"/>
          <w:szCs w:val="28"/>
        </w:rPr>
        <w:t>Ермолинского сельского поселения</w:t>
      </w:r>
      <w:r w:rsidR="00922EE6">
        <w:rPr>
          <w:rFonts w:ascii="Times New Roman" w:hAnsi="Times New Roman"/>
          <w:sz w:val="28"/>
          <w:szCs w:val="28"/>
        </w:rPr>
        <w:t xml:space="preserve"> р</w:t>
      </w:r>
      <w:r w:rsidRPr="0073151D">
        <w:rPr>
          <w:rFonts w:ascii="Times New Roman" w:hAnsi="Times New Roman"/>
          <w:sz w:val="28"/>
          <w:szCs w:val="28"/>
        </w:rPr>
        <w:t>азработаны в соответствии с требованиями Градостроительного кодекса Российской Федерации, областного закона Новгородской области от 14.03.2007 № 57-ОЗ «О градостроительной деятельности на территории Новгородской области</w:t>
      </w:r>
      <w:r w:rsidR="00CA6707">
        <w:rPr>
          <w:rFonts w:ascii="Times New Roman" w:hAnsi="Times New Roman"/>
          <w:sz w:val="28"/>
          <w:szCs w:val="28"/>
        </w:rPr>
        <w:t>» и Постановления А</w:t>
      </w:r>
      <w:r w:rsidRPr="0073151D">
        <w:rPr>
          <w:rFonts w:ascii="Times New Roman" w:hAnsi="Times New Roman"/>
          <w:sz w:val="28"/>
          <w:szCs w:val="28"/>
        </w:rPr>
        <w:t>дминистрации Новгородс</w:t>
      </w:r>
      <w:r w:rsidR="00CA6707">
        <w:rPr>
          <w:rFonts w:ascii="Times New Roman" w:hAnsi="Times New Roman"/>
          <w:sz w:val="28"/>
          <w:szCs w:val="28"/>
        </w:rPr>
        <w:t xml:space="preserve">кого муниципального района от 04.05.2016 № 227 «Об утверждении Порядка </w:t>
      </w:r>
      <w:r w:rsidR="00CA6707" w:rsidRPr="00CA6707">
        <w:rPr>
          <w:rFonts w:ascii="Times New Roman" w:hAnsi="Times New Roman"/>
          <w:sz w:val="28"/>
          <w:szCs w:val="28"/>
        </w:rPr>
        <w:t>подготовки, утверждения местных нормативов градостроительного проектирования городских и сельских поселений, расположенных на территории Новгородского муниципального района</w:t>
      </w:r>
      <w:r w:rsidRPr="0073151D">
        <w:rPr>
          <w:rFonts w:ascii="Times New Roman" w:hAnsi="Times New Roman"/>
          <w:sz w:val="28"/>
          <w:szCs w:val="28"/>
        </w:rPr>
        <w:t>».</w:t>
      </w:r>
    </w:p>
    <w:p w:rsidR="00EA4299" w:rsidRPr="0073151D" w:rsidRDefault="00EA4299" w:rsidP="00EA4299">
      <w:pPr>
        <w:pStyle w:val="af3"/>
        <w:ind w:firstLine="708"/>
        <w:jc w:val="both"/>
        <w:rPr>
          <w:rFonts w:ascii="Times New Roman" w:hAnsi="Times New Roman"/>
          <w:sz w:val="28"/>
          <w:szCs w:val="28"/>
        </w:rPr>
      </w:pPr>
      <w:r w:rsidRPr="0073151D">
        <w:rPr>
          <w:rFonts w:ascii="Times New Roman" w:hAnsi="Times New Roman"/>
          <w:sz w:val="28"/>
          <w:szCs w:val="28"/>
        </w:rPr>
        <w:t>Разработка местных нормативов градостроительного проектирования</w:t>
      </w:r>
      <w:r w:rsidR="00CA6707">
        <w:rPr>
          <w:rFonts w:ascii="Times New Roman" w:hAnsi="Times New Roman"/>
          <w:sz w:val="28"/>
          <w:szCs w:val="28"/>
        </w:rPr>
        <w:t xml:space="preserve"> </w:t>
      </w:r>
      <w:r w:rsidR="00630356">
        <w:rPr>
          <w:rFonts w:ascii="Times New Roman" w:hAnsi="Times New Roman"/>
          <w:sz w:val="28"/>
          <w:szCs w:val="28"/>
        </w:rPr>
        <w:t>Ермолинского сельского поселения</w:t>
      </w:r>
      <w:r w:rsidRPr="0073151D">
        <w:rPr>
          <w:rFonts w:ascii="Times New Roman" w:hAnsi="Times New Roman"/>
          <w:sz w:val="28"/>
          <w:szCs w:val="28"/>
        </w:rPr>
        <w:t xml:space="preserve"> осуществлена в соответствии со статьей 8 Градостроительного кодекса Российской Федерации в целях реализации полномочий органов местного самоуправления </w:t>
      </w:r>
      <w:r w:rsidR="00C46B47">
        <w:rPr>
          <w:rFonts w:ascii="Times New Roman" w:hAnsi="Times New Roman"/>
          <w:sz w:val="28"/>
          <w:szCs w:val="28"/>
        </w:rPr>
        <w:t xml:space="preserve">поселения </w:t>
      </w:r>
      <w:r w:rsidRPr="0073151D">
        <w:rPr>
          <w:rFonts w:ascii="Times New Roman" w:hAnsi="Times New Roman"/>
          <w:sz w:val="28"/>
          <w:szCs w:val="28"/>
        </w:rPr>
        <w:t xml:space="preserve">и включения нормативов в систему нормативных документов, регламентирующих градостроительную деятельность на территории </w:t>
      </w:r>
      <w:r w:rsidR="00630356">
        <w:rPr>
          <w:rFonts w:ascii="Times New Roman" w:hAnsi="Times New Roman"/>
          <w:sz w:val="28"/>
          <w:szCs w:val="28"/>
        </w:rPr>
        <w:t>Ермолинского сельского поселения</w:t>
      </w:r>
      <w:r w:rsidR="00C46B47">
        <w:rPr>
          <w:rFonts w:ascii="Times New Roman" w:hAnsi="Times New Roman"/>
          <w:sz w:val="28"/>
          <w:szCs w:val="28"/>
        </w:rPr>
        <w:t xml:space="preserve"> </w:t>
      </w:r>
      <w:r w:rsidRPr="0073151D">
        <w:rPr>
          <w:rFonts w:ascii="Times New Roman" w:hAnsi="Times New Roman"/>
          <w:sz w:val="28"/>
          <w:szCs w:val="28"/>
        </w:rPr>
        <w:t>Новгородского муниципального района.</w:t>
      </w:r>
    </w:p>
    <w:p w:rsidR="00D60F6E" w:rsidRPr="0073151D" w:rsidRDefault="00D60F6E" w:rsidP="00EA4299">
      <w:pPr>
        <w:pStyle w:val="af3"/>
        <w:ind w:firstLine="708"/>
        <w:jc w:val="both"/>
        <w:rPr>
          <w:rFonts w:ascii="Times New Roman" w:hAnsi="Times New Roman"/>
          <w:sz w:val="28"/>
          <w:szCs w:val="28"/>
        </w:rPr>
      </w:pPr>
      <w:r w:rsidRPr="0073151D">
        <w:rPr>
          <w:rFonts w:ascii="Times New Roman" w:hAnsi="Times New Roman"/>
          <w:sz w:val="28"/>
          <w:szCs w:val="28"/>
        </w:rPr>
        <w:t xml:space="preserve">Местные нормативы входят в систему нормативных правовых актов, регламентирующих градостроительную деятельность в границах </w:t>
      </w:r>
      <w:r w:rsidR="00C46B47">
        <w:rPr>
          <w:rFonts w:ascii="Times New Roman" w:hAnsi="Times New Roman"/>
          <w:sz w:val="28"/>
          <w:szCs w:val="28"/>
        </w:rPr>
        <w:t xml:space="preserve">поселения </w:t>
      </w:r>
      <w:r w:rsidRPr="0073151D">
        <w:rPr>
          <w:rFonts w:ascii="Times New Roman" w:hAnsi="Times New Roman"/>
          <w:sz w:val="28"/>
          <w:szCs w:val="28"/>
        </w:rPr>
        <w:t>в части установления стандартов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CC47D6" w:rsidRPr="0073151D" w:rsidRDefault="00CC47D6" w:rsidP="00CC47D6">
      <w:pPr>
        <w:pStyle w:val="af3"/>
        <w:ind w:firstLine="708"/>
        <w:jc w:val="both"/>
        <w:rPr>
          <w:rFonts w:ascii="Times New Roman" w:hAnsi="Times New Roman"/>
          <w:sz w:val="28"/>
          <w:szCs w:val="28"/>
        </w:rPr>
      </w:pPr>
      <w:r w:rsidRPr="0073151D">
        <w:rPr>
          <w:rFonts w:ascii="Times New Roman" w:hAnsi="Times New Roman"/>
          <w:sz w:val="28"/>
          <w:szCs w:val="28"/>
        </w:rPr>
        <w:t xml:space="preserve">Нормативы градостроительного проектирования </w:t>
      </w:r>
      <w:r w:rsidR="00630356">
        <w:rPr>
          <w:rFonts w:ascii="Times New Roman" w:hAnsi="Times New Roman"/>
          <w:sz w:val="28"/>
          <w:szCs w:val="28"/>
        </w:rPr>
        <w:t>Ермолинского сельского поселения</w:t>
      </w:r>
      <w:r w:rsidR="00C46B47">
        <w:rPr>
          <w:rFonts w:ascii="Times New Roman" w:hAnsi="Times New Roman"/>
          <w:sz w:val="28"/>
          <w:szCs w:val="28"/>
        </w:rPr>
        <w:t xml:space="preserve"> (далее – Нормативы)</w:t>
      </w:r>
      <w:r w:rsidRPr="0073151D">
        <w:rPr>
          <w:rFonts w:ascii="Times New Roman" w:hAnsi="Times New Roman"/>
          <w:sz w:val="28"/>
          <w:szCs w:val="28"/>
        </w:rPr>
        <w:t>, устанавливают совокупность расчетных показателей минимально допустимого уровня обеспеченности объектами местного значения</w:t>
      </w:r>
      <w:r w:rsidR="007F3CC9">
        <w:rPr>
          <w:rFonts w:ascii="Times New Roman" w:hAnsi="Times New Roman"/>
          <w:sz w:val="28"/>
          <w:szCs w:val="28"/>
        </w:rPr>
        <w:t xml:space="preserve"> поселения</w:t>
      </w:r>
      <w:r w:rsidRPr="0073151D">
        <w:rPr>
          <w:rFonts w:ascii="Times New Roman" w:hAnsi="Times New Roman"/>
          <w:sz w:val="28"/>
          <w:szCs w:val="28"/>
        </w:rPr>
        <w:t xml:space="preserve">, относящимися к следующим </w:t>
      </w:r>
      <w:r w:rsidR="005E4D0F">
        <w:rPr>
          <w:rFonts w:ascii="Times New Roman" w:hAnsi="Times New Roman"/>
          <w:sz w:val="28"/>
          <w:szCs w:val="28"/>
        </w:rPr>
        <w:t>областям (п. 1 ч. 5</w:t>
      </w:r>
      <w:r w:rsidRPr="0073151D">
        <w:rPr>
          <w:rFonts w:ascii="Times New Roman" w:hAnsi="Times New Roman"/>
          <w:sz w:val="28"/>
          <w:szCs w:val="28"/>
        </w:rPr>
        <w:t xml:space="preserve"> ст. </w:t>
      </w:r>
      <w:r w:rsidR="005E4D0F">
        <w:rPr>
          <w:rFonts w:ascii="Times New Roman" w:hAnsi="Times New Roman"/>
          <w:sz w:val="28"/>
          <w:szCs w:val="28"/>
        </w:rPr>
        <w:t>23</w:t>
      </w:r>
      <w:r w:rsidRPr="0073151D">
        <w:rPr>
          <w:rFonts w:ascii="Times New Roman" w:hAnsi="Times New Roman"/>
          <w:sz w:val="28"/>
          <w:szCs w:val="28"/>
        </w:rPr>
        <w:t xml:space="preserve"> Градостроительного кодекса Российской Федерации):</w:t>
      </w:r>
    </w:p>
    <w:p w:rsidR="007F3CC9" w:rsidRPr="007F3CC9" w:rsidRDefault="007F3CC9" w:rsidP="007F3CC9">
      <w:pPr>
        <w:spacing w:after="0" w:line="312" w:lineRule="auto"/>
        <w:ind w:firstLine="547"/>
        <w:jc w:val="both"/>
        <w:rPr>
          <w:rFonts w:ascii="Times New Roman" w:eastAsia="Times New Roman" w:hAnsi="Times New Roman"/>
          <w:sz w:val="28"/>
          <w:szCs w:val="28"/>
          <w:lang w:eastAsia="ru-RU"/>
        </w:rPr>
      </w:pPr>
      <w:r w:rsidRPr="007F3CC9">
        <w:rPr>
          <w:rFonts w:ascii="Times New Roman" w:eastAsia="Times New Roman" w:hAnsi="Times New Roman"/>
          <w:sz w:val="28"/>
          <w:szCs w:val="28"/>
          <w:lang w:eastAsia="ru-RU"/>
        </w:rPr>
        <w:t>а) электро-, тепло-, газо- и водоснабжение населения, водоотведение;</w:t>
      </w:r>
    </w:p>
    <w:p w:rsidR="007F3CC9" w:rsidRPr="007F3CC9" w:rsidRDefault="007F3CC9" w:rsidP="007F3CC9">
      <w:pPr>
        <w:spacing w:after="0" w:line="312" w:lineRule="auto"/>
        <w:ind w:firstLine="547"/>
        <w:jc w:val="both"/>
        <w:rPr>
          <w:rFonts w:ascii="Times New Roman" w:eastAsia="Times New Roman" w:hAnsi="Times New Roman"/>
          <w:sz w:val="28"/>
          <w:szCs w:val="28"/>
          <w:lang w:eastAsia="ru-RU"/>
        </w:rPr>
      </w:pPr>
      <w:r w:rsidRPr="007F3CC9">
        <w:rPr>
          <w:rFonts w:ascii="Times New Roman" w:eastAsia="Times New Roman" w:hAnsi="Times New Roman"/>
          <w:sz w:val="28"/>
          <w:szCs w:val="28"/>
          <w:lang w:eastAsia="ru-RU"/>
        </w:rPr>
        <w:t>б) автомобильные дороги местного значения;</w:t>
      </w:r>
    </w:p>
    <w:p w:rsidR="007F3CC9" w:rsidRPr="007F3CC9" w:rsidRDefault="007F3CC9" w:rsidP="007F3CC9">
      <w:pPr>
        <w:spacing w:after="0" w:line="312" w:lineRule="auto"/>
        <w:ind w:firstLine="547"/>
        <w:jc w:val="both"/>
        <w:rPr>
          <w:rFonts w:ascii="Times New Roman" w:eastAsia="Times New Roman" w:hAnsi="Times New Roman"/>
          <w:sz w:val="28"/>
          <w:szCs w:val="28"/>
          <w:lang w:eastAsia="ru-RU"/>
        </w:rPr>
      </w:pPr>
      <w:r w:rsidRPr="007F3CC9">
        <w:rPr>
          <w:rFonts w:ascii="Times New Roman" w:eastAsia="Times New Roman" w:hAnsi="Times New Roman"/>
          <w:sz w:val="28"/>
          <w:szCs w:val="28"/>
          <w:lang w:eastAsia="ru-RU"/>
        </w:rPr>
        <w:t xml:space="preserve">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w:t>
      </w:r>
      <w:r>
        <w:rPr>
          <w:rFonts w:ascii="Times New Roman" w:eastAsia="Times New Roman" w:hAnsi="Times New Roman"/>
          <w:sz w:val="28"/>
          <w:szCs w:val="28"/>
          <w:lang w:eastAsia="ru-RU"/>
        </w:rPr>
        <w:t>поселения</w:t>
      </w:r>
      <w:r w:rsidRPr="007F3CC9">
        <w:rPr>
          <w:rFonts w:ascii="Times New Roman" w:eastAsia="Times New Roman" w:hAnsi="Times New Roman"/>
          <w:sz w:val="28"/>
          <w:szCs w:val="28"/>
          <w:lang w:eastAsia="ru-RU"/>
        </w:rPr>
        <w:t>;</w:t>
      </w:r>
    </w:p>
    <w:p w:rsidR="007F3CC9" w:rsidRDefault="007F3CC9" w:rsidP="007F3CC9">
      <w:pPr>
        <w:spacing w:after="0" w:line="312" w:lineRule="auto"/>
        <w:ind w:firstLine="547"/>
        <w:jc w:val="both"/>
        <w:rPr>
          <w:rFonts w:ascii="Times New Roman" w:eastAsia="Times New Roman" w:hAnsi="Times New Roman"/>
          <w:sz w:val="28"/>
          <w:szCs w:val="28"/>
          <w:lang w:eastAsia="ru-RU"/>
        </w:rPr>
      </w:pPr>
      <w:r w:rsidRPr="007F3CC9">
        <w:rPr>
          <w:rFonts w:ascii="Times New Roman" w:eastAsia="Times New Roman" w:hAnsi="Times New Roman"/>
          <w:sz w:val="28"/>
          <w:szCs w:val="28"/>
          <w:lang w:eastAsia="ru-RU"/>
        </w:rPr>
        <w:t>г) иные области в связи с решением вопрос</w:t>
      </w:r>
      <w:r>
        <w:rPr>
          <w:rFonts w:ascii="Times New Roman" w:eastAsia="Times New Roman" w:hAnsi="Times New Roman"/>
          <w:sz w:val="28"/>
          <w:szCs w:val="28"/>
          <w:lang w:eastAsia="ru-RU"/>
        </w:rPr>
        <w:t>ов местного зна</w:t>
      </w:r>
      <w:r w:rsidR="00C46B47">
        <w:rPr>
          <w:rFonts w:ascii="Times New Roman" w:eastAsia="Times New Roman" w:hAnsi="Times New Roman"/>
          <w:sz w:val="28"/>
          <w:szCs w:val="28"/>
          <w:lang w:eastAsia="ru-RU"/>
        </w:rPr>
        <w:t>чения поселения</w:t>
      </w:r>
    </w:p>
    <w:p w:rsidR="00F37E34" w:rsidRDefault="00F37E34" w:rsidP="00F37E34">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и расчетных показателей максимально допустимого уровня территориальной доступности таких объектов для населения поселения.</w:t>
      </w:r>
    </w:p>
    <w:p w:rsidR="00F37E34" w:rsidRPr="007F3CC9" w:rsidRDefault="00F37E34" w:rsidP="007F3CC9">
      <w:pPr>
        <w:spacing w:after="0" w:line="312" w:lineRule="auto"/>
        <w:ind w:firstLine="547"/>
        <w:jc w:val="both"/>
        <w:rPr>
          <w:rFonts w:ascii="Times New Roman" w:eastAsia="Times New Roman" w:hAnsi="Times New Roman"/>
          <w:sz w:val="28"/>
          <w:szCs w:val="28"/>
          <w:lang w:eastAsia="ru-RU"/>
        </w:rPr>
      </w:pPr>
    </w:p>
    <w:p w:rsidR="00D60F6E" w:rsidRPr="0073151D" w:rsidRDefault="00D60F6E" w:rsidP="00D60F6E">
      <w:pPr>
        <w:pStyle w:val="af3"/>
        <w:ind w:firstLine="708"/>
        <w:jc w:val="both"/>
        <w:rPr>
          <w:rFonts w:ascii="Times New Roman" w:hAnsi="Times New Roman"/>
          <w:sz w:val="28"/>
          <w:szCs w:val="28"/>
        </w:rPr>
      </w:pPr>
      <w:r w:rsidRPr="0073151D">
        <w:rPr>
          <w:rFonts w:ascii="Times New Roman" w:hAnsi="Times New Roman"/>
          <w:sz w:val="28"/>
          <w:szCs w:val="28"/>
        </w:rPr>
        <w:lastRenderedPageBreak/>
        <w:t>Местные нормативы включают в себя:</w:t>
      </w:r>
    </w:p>
    <w:p w:rsidR="00D60F6E" w:rsidRPr="0073151D" w:rsidRDefault="00D60F6E" w:rsidP="00D60F6E">
      <w:pPr>
        <w:pStyle w:val="af3"/>
        <w:ind w:firstLine="708"/>
        <w:jc w:val="both"/>
        <w:rPr>
          <w:rFonts w:ascii="Times New Roman" w:hAnsi="Times New Roman"/>
          <w:sz w:val="28"/>
          <w:szCs w:val="28"/>
        </w:rPr>
      </w:pPr>
      <w:r w:rsidRPr="0073151D">
        <w:rPr>
          <w:rFonts w:ascii="Times New Roman" w:hAnsi="Times New Roman"/>
          <w:sz w:val="28"/>
          <w:szCs w:val="28"/>
        </w:rPr>
        <w:t>-</w:t>
      </w:r>
      <w:r w:rsidRPr="0073151D">
        <w:rPr>
          <w:rFonts w:ascii="Times New Roman" w:hAnsi="Times New Roman"/>
          <w:sz w:val="28"/>
          <w:szCs w:val="28"/>
        </w:rPr>
        <w:tab/>
        <w:t xml:space="preserve">основную часть (расчетные показатели минимально допустимого уровня обеспеченности объектами местного значения населения </w:t>
      </w:r>
      <w:r w:rsidR="007F3CC9">
        <w:rPr>
          <w:rFonts w:ascii="Times New Roman" w:hAnsi="Times New Roman"/>
          <w:sz w:val="28"/>
          <w:szCs w:val="28"/>
        </w:rPr>
        <w:t>поселения</w:t>
      </w:r>
      <w:r w:rsidRPr="0073151D">
        <w:rPr>
          <w:rFonts w:ascii="Times New Roman" w:hAnsi="Times New Roman"/>
          <w:sz w:val="28"/>
          <w:szCs w:val="28"/>
        </w:rPr>
        <w:t xml:space="preserve"> и расчетные показатели максимально допустимого уровня территориальной доступности таких объектов для населения </w:t>
      </w:r>
      <w:r w:rsidR="007F3CC9">
        <w:rPr>
          <w:rFonts w:ascii="Times New Roman" w:hAnsi="Times New Roman"/>
          <w:sz w:val="28"/>
          <w:szCs w:val="28"/>
        </w:rPr>
        <w:t>поселения</w:t>
      </w:r>
      <w:r w:rsidRPr="0073151D">
        <w:rPr>
          <w:rFonts w:ascii="Times New Roman" w:hAnsi="Times New Roman"/>
          <w:sz w:val="28"/>
          <w:szCs w:val="28"/>
        </w:rPr>
        <w:t>);</w:t>
      </w:r>
    </w:p>
    <w:p w:rsidR="00D60F6E" w:rsidRPr="0073151D" w:rsidRDefault="00D60F6E" w:rsidP="00D60F6E">
      <w:pPr>
        <w:pStyle w:val="af3"/>
        <w:ind w:firstLine="708"/>
        <w:jc w:val="both"/>
        <w:rPr>
          <w:rFonts w:ascii="Times New Roman" w:hAnsi="Times New Roman"/>
          <w:sz w:val="28"/>
          <w:szCs w:val="28"/>
        </w:rPr>
      </w:pPr>
      <w:r w:rsidRPr="0073151D">
        <w:rPr>
          <w:rFonts w:ascii="Times New Roman" w:hAnsi="Times New Roman"/>
          <w:sz w:val="28"/>
          <w:szCs w:val="28"/>
        </w:rPr>
        <w:t>-</w:t>
      </w:r>
      <w:r w:rsidRPr="0073151D">
        <w:rPr>
          <w:rFonts w:ascii="Times New Roman" w:hAnsi="Times New Roman"/>
          <w:sz w:val="28"/>
          <w:szCs w:val="28"/>
        </w:rPr>
        <w:tab/>
        <w:t>материалы по обоснованию расчетных показателей, содержащихся в основной части нормативов градостроительного проектирования;</w:t>
      </w:r>
    </w:p>
    <w:p w:rsidR="00D60F6E" w:rsidRPr="0073151D" w:rsidRDefault="00D60F6E" w:rsidP="00D60F6E">
      <w:pPr>
        <w:pStyle w:val="af3"/>
        <w:ind w:firstLine="708"/>
        <w:jc w:val="both"/>
        <w:rPr>
          <w:rFonts w:ascii="Times New Roman" w:hAnsi="Times New Roman"/>
          <w:sz w:val="28"/>
          <w:szCs w:val="28"/>
        </w:rPr>
      </w:pPr>
      <w:r w:rsidRPr="0073151D">
        <w:rPr>
          <w:rFonts w:ascii="Times New Roman" w:hAnsi="Times New Roman"/>
          <w:sz w:val="28"/>
          <w:szCs w:val="28"/>
        </w:rPr>
        <w:t>-</w:t>
      </w:r>
      <w:r w:rsidRPr="0073151D">
        <w:rPr>
          <w:rFonts w:ascii="Times New Roman" w:hAnsi="Times New Roman"/>
          <w:sz w:val="28"/>
          <w:szCs w:val="28"/>
        </w:rPr>
        <w:tab/>
        <w:t>правила и область применения расчетных показателей, содержащихся в основной части нормативов градостроительного проектирования.</w:t>
      </w:r>
    </w:p>
    <w:p w:rsidR="00D60F6E" w:rsidRPr="0073151D" w:rsidRDefault="00D60F6E" w:rsidP="00D60F6E">
      <w:pPr>
        <w:pStyle w:val="af3"/>
        <w:ind w:firstLine="708"/>
        <w:jc w:val="both"/>
        <w:rPr>
          <w:rFonts w:ascii="Times New Roman" w:hAnsi="Times New Roman"/>
          <w:sz w:val="28"/>
          <w:szCs w:val="28"/>
        </w:rPr>
      </w:pPr>
      <w:r w:rsidRPr="0073151D">
        <w:rPr>
          <w:rFonts w:ascii="Times New Roman" w:hAnsi="Times New Roman"/>
          <w:sz w:val="28"/>
          <w:szCs w:val="28"/>
        </w:rPr>
        <w:t>Местные нормативы направлены:</w:t>
      </w:r>
    </w:p>
    <w:p w:rsidR="00D60F6E" w:rsidRPr="0073151D" w:rsidRDefault="00D60F6E" w:rsidP="00D60F6E">
      <w:pPr>
        <w:pStyle w:val="af3"/>
        <w:ind w:firstLine="708"/>
        <w:jc w:val="both"/>
        <w:rPr>
          <w:rFonts w:ascii="Times New Roman" w:hAnsi="Times New Roman"/>
          <w:sz w:val="28"/>
          <w:szCs w:val="28"/>
        </w:rPr>
      </w:pPr>
      <w:r w:rsidRPr="0073151D">
        <w:rPr>
          <w:rFonts w:ascii="Times New Roman" w:hAnsi="Times New Roman"/>
          <w:sz w:val="28"/>
          <w:szCs w:val="28"/>
        </w:rPr>
        <w:t>-</w:t>
      </w:r>
      <w:r w:rsidRPr="0073151D">
        <w:rPr>
          <w:rFonts w:ascii="Times New Roman" w:hAnsi="Times New Roman"/>
          <w:sz w:val="28"/>
          <w:szCs w:val="28"/>
        </w:rPr>
        <w:tab/>
        <w:t xml:space="preserve">на обеспечение повышения качества жизни населения </w:t>
      </w:r>
      <w:r w:rsidR="00630356">
        <w:rPr>
          <w:rFonts w:ascii="Times New Roman" w:hAnsi="Times New Roman"/>
          <w:sz w:val="28"/>
          <w:szCs w:val="28"/>
        </w:rPr>
        <w:t>Ермолинского сельского поселения</w:t>
      </w:r>
      <w:r w:rsidR="00CA6707" w:rsidRPr="0073151D">
        <w:rPr>
          <w:rFonts w:ascii="Times New Roman" w:hAnsi="Times New Roman"/>
          <w:sz w:val="28"/>
          <w:szCs w:val="28"/>
        </w:rPr>
        <w:t xml:space="preserve"> </w:t>
      </w:r>
      <w:r w:rsidRPr="0073151D">
        <w:rPr>
          <w:rFonts w:ascii="Times New Roman" w:hAnsi="Times New Roman"/>
          <w:sz w:val="28"/>
          <w:szCs w:val="28"/>
        </w:rPr>
        <w:t>и создание градостроительными средствами условий для обеспечения социальных гарантий, установленных законодательством Российской Федерации, законодательством Новгородской области и нормативно-правовыми актами Новгородского муниципального район</w:t>
      </w:r>
      <w:r w:rsidR="00EC7820" w:rsidRPr="0073151D">
        <w:rPr>
          <w:rFonts w:ascii="Times New Roman" w:hAnsi="Times New Roman"/>
          <w:sz w:val="28"/>
          <w:szCs w:val="28"/>
        </w:rPr>
        <w:t>а</w:t>
      </w:r>
      <w:r w:rsidRPr="0073151D">
        <w:rPr>
          <w:rFonts w:ascii="Times New Roman" w:hAnsi="Times New Roman"/>
          <w:sz w:val="28"/>
          <w:szCs w:val="28"/>
        </w:rPr>
        <w:t>, гражданам, включая инвалидов и другие маломобильные группы населения;</w:t>
      </w:r>
    </w:p>
    <w:p w:rsidR="00D60F6E" w:rsidRPr="0073151D" w:rsidRDefault="00D60F6E" w:rsidP="00D60F6E">
      <w:pPr>
        <w:pStyle w:val="af3"/>
        <w:ind w:firstLine="708"/>
        <w:jc w:val="both"/>
        <w:rPr>
          <w:rFonts w:ascii="Times New Roman" w:hAnsi="Times New Roman"/>
          <w:sz w:val="28"/>
          <w:szCs w:val="28"/>
        </w:rPr>
      </w:pPr>
      <w:r w:rsidRPr="0073151D">
        <w:rPr>
          <w:rFonts w:ascii="Times New Roman" w:hAnsi="Times New Roman"/>
          <w:sz w:val="28"/>
          <w:szCs w:val="28"/>
        </w:rPr>
        <w:t>-</w:t>
      </w:r>
      <w:r w:rsidRPr="0073151D">
        <w:rPr>
          <w:rFonts w:ascii="Times New Roman" w:hAnsi="Times New Roman"/>
          <w:sz w:val="28"/>
          <w:szCs w:val="28"/>
        </w:rPr>
        <w:tab/>
        <w:t xml:space="preserve">на повышения эффективности использования территорий в границах </w:t>
      </w:r>
      <w:r w:rsidR="00630356">
        <w:rPr>
          <w:rFonts w:ascii="Times New Roman" w:hAnsi="Times New Roman"/>
          <w:sz w:val="28"/>
          <w:szCs w:val="28"/>
        </w:rPr>
        <w:t>Ермолинского сельского поселения</w:t>
      </w:r>
      <w:r w:rsidR="00CA6707" w:rsidRPr="0073151D">
        <w:rPr>
          <w:rFonts w:ascii="Times New Roman" w:hAnsi="Times New Roman"/>
          <w:sz w:val="28"/>
          <w:szCs w:val="28"/>
        </w:rPr>
        <w:t xml:space="preserve"> </w:t>
      </w:r>
      <w:r w:rsidRPr="0073151D">
        <w:rPr>
          <w:rFonts w:ascii="Times New Roman" w:hAnsi="Times New Roman"/>
          <w:sz w:val="28"/>
          <w:szCs w:val="28"/>
        </w:rPr>
        <w:t>на основе рационального зонирования, исторически преемственной планировочной организации и застройки;</w:t>
      </w:r>
    </w:p>
    <w:p w:rsidR="00D60F6E" w:rsidRPr="0073151D" w:rsidRDefault="00D60F6E" w:rsidP="00D60F6E">
      <w:pPr>
        <w:pStyle w:val="af3"/>
        <w:ind w:firstLine="708"/>
        <w:jc w:val="both"/>
        <w:rPr>
          <w:rFonts w:ascii="Times New Roman" w:hAnsi="Times New Roman"/>
          <w:sz w:val="28"/>
          <w:szCs w:val="28"/>
        </w:rPr>
      </w:pPr>
      <w:r w:rsidRPr="0073151D">
        <w:rPr>
          <w:rFonts w:ascii="Times New Roman" w:hAnsi="Times New Roman"/>
          <w:sz w:val="28"/>
          <w:szCs w:val="28"/>
        </w:rPr>
        <w:t>-</w:t>
      </w:r>
      <w:r w:rsidRPr="0073151D">
        <w:rPr>
          <w:rFonts w:ascii="Times New Roman" w:hAnsi="Times New Roman"/>
          <w:sz w:val="28"/>
          <w:szCs w:val="28"/>
        </w:rPr>
        <w:tab/>
        <w:t>на ограничения негативного воздействия хозяйственной и иной деятельности на окружающую среду в интересах</w:t>
      </w:r>
      <w:r w:rsidR="00CA6707">
        <w:rPr>
          <w:rFonts w:ascii="Times New Roman" w:hAnsi="Times New Roman"/>
          <w:sz w:val="28"/>
          <w:szCs w:val="28"/>
        </w:rPr>
        <w:t xml:space="preserve"> настоящего и будущего поколения</w:t>
      </w:r>
      <w:r w:rsidRPr="0073151D">
        <w:rPr>
          <w:rFonts w:ascii="Times New Roman" w:hAnsi="Times New Roman"/>
          <w:sz w:val="28"/>
          <w:szCs w:val="28"/>
        </w:rPr>
        <w:t>.</w:t>
      </w:r>
    </w:p>
    <w:p w:rsidR="00D60F6E" w:rsidRPr="0073151D" w:rsidRDefault="00D60F6E" w:rsidP="00D60F6E">
      <w:pPr>
        <w:pStyle w:val="af3"/>
        <w:ind w:firstLine="708"/>
        <w:jc w:val="both"/>
        <w:rPr>
          <w:rFonts w:ascii="Times New Roman" w:hAnsi="Times New Roman"/>
          <w:sz w:val="28"/>
          <w:szCs w:val="28"/>
        </w:rPr>
      </w:pPr>
      <w:r w:rsidRPr="007D666B">
        <w:rPr>
          <w:rFonts w:ascii="Times New Roman" w:hAnsi="Times New Roman"/>
          <w:sz w:val="28"/>
          <w:szCs w:val="28"/>
        </w:rPr>
        <w:t xml:space="preserve">Местные нормативы градостроительного проектирования </w:t>
      </w:r>
      <w:r w:rsidR="00630356">
        <w:rPr>
          <w:rFonts w:ascii="Times New Roman" w:hAnsi="Times New Roman"/>
          <w:sz w:val="28"/>
          <w:szCs w:val="28"/>
        </w:rPr>
        <w:t>Ермолинского сельского поселения</w:t>
      </w:r>
      <w:r w:rsidR="00CA6707" w:rsidRPr="007D666B">
        <w:rPr>
          <w:rFonts w:ascii="Times New Roman" w:hAnsi="Times New Roman"/>
          <w:sz w:val="28"/>
          <w:szCs w:val="28"/>
        </w:rPr>
        <w:t xml:space="preserve"> </w:t>
      </w:r>
      <w:r w:rsidRPr="007D666B">
        <w:rPr>
          <w:rFonts w:ascii="Times New Roman" w:hAnsi="Times New Roman"/>
          <w:sz w:val="28"/>
          <w:szCs w:val="28"/>
        </w:rPr>
        <w:t>разработаны с учетом административно-территориального устройства</w:t>
      </w:r>
      <w:r w:rsidR="00701E57" w:rsidRPr="007D666B">
        <w:rPr>
          <w:rFonts w:ascii="Times New Roman" w:hAnsi="Times New Roman"/>
          <w:sz w:val="28"/>
          <w:szCs w:val="28"/>
        </w:rPr>
        <w:t xml:space="preserve"> поселения</w:t>
      </w:r>
      <w:r w:rsidRPr="007D666B">
        <w:rPr>
          <w:rFonts w:ascii="Times New Roman" w:hAnsi="Times New Roman"/>
          <w:sz w:val="28"/>
          <w:szCs w:val="28"/>
        </w:rPr>
        <w:t>, социально-демографического состава и плотности населения муниципальн</w:t>
      </w:r>
      <w:r w:rsidR="00701E57" w:rsidRPr="007D666B">
        <w:rPr>
          <w:rFonts w:ascii="Times New Roman" w:hAnsi="Times New Roman"/>
          <w:sz w:val="28"/>
          <w:szCs w:val="28"/>
        </w:rPr>
        <w:t>ого</w:t>
      </w:r>
      <w:r w:rsidRPr="007D666B">
        <w:rPr>
          <w:rFonts w:ascii="Times New Roman" w:hAnsi="Times New Roman"/>
          <w:sz w:val="28"/>
          <w:szCs w:val="28"/>
        </w:rPr>
        <w:t xml:space="preserve"> образовани</w:t>
      </w:r>
      <w:r w:rsidR="00701E57" w:rsidRPr="007D666B">
        <w:rPr>
          <w:rFonts w:ascii="Times New Roman" w:hAnsi="Times New Roman"/>
          <w:sz w:val="28"/>
          <w:szCs w:val="28"/>
        </w:rPr>
        <w:t>я</w:t>
      </w:r>
      <w:r w:rsidRPr="007D666B">
        <w:rPr>
          <w:rFonts w:ascii="Times New Roman" w:hAnsi="Times New Roman"/>
          <w:sz w:val="28"/>
          <w:szCs w:val="28"/>
        </w:rPr>
        <w:t xml:space="preserve"> на территориях, расположенных в границах </w:t>
      </w:r>
      <w:r w:rsidR="00630356">
        <w:rPr>
          <w:rFonts w:ascii="Times New Roman" w:hAnsi="Times New Roman"/>
          <w:sz w:val="28"/>
          <w:szCs w:val="28"/>
        </w:rPr>
        <w:t>Ермолинского сельского поселения</w:t>
      </w:r>
      <w:r w:rsidRPr="007D666B">
        <w:rPr>
          <w:rFonts w:ascii="Times New Roman" w:hAnsi="Times New Roman"/>
          <w:sz w:val="28"/>
          <w:szCs w:val="28"/>
        </w:rPr>
        <w:t xml:space="preserve">, природно-климатических условий </w:t>
      </w:r>
      <w:r w:rsidR="00630356">
        <w:rPr>
          <w:rFonts w:ascii="Times New Roman" w:hAnsi="Times New Roman"/>
          <w:sz w:val="28"/>
          <w:szCs w:val="28"/>
        </w:rPr>
        <w:t>Ермолинского сельского поселения</w:t>
      </w:r>
      <w:r w:rsidRPr="007D666B">
        <w:rPr>
          <w:rFonts w:ascii="Times New Roman" w:hAnsi="Times New Roman"/>
          <w:sz w:val="28"/>
          <w:szCs w:val="28"/>
        </w:rPr>
        <w:t>, программ социально-экономического развития</w:t>
      </w:r>
      <w:r w:rsidR="00701E57" w:rsidRPr="007D666B">
        <w:rPr>
          <w:rFonts w:ascii="Times New Roman" w:hAnsi="Times New Roman"/>
          <w:sz w:val="28"/>
          <w:szCs w:val="28"/>
        </w:rPr>
        <w:t xml:space="preserve"> </w:t>
      </w:r>
      <w:r w:rsidR="00630356">
        <w:rPr>
          <w:rFonts w:ascii="Times New Roman" w:hAnsi="Times New Roman"/>
          <w:sz w:val="28"/>
          <w:szCs w:val="28"/>
        </w:rPr>
        <w:t>Ермолинского сельского поселения</w:t>
      </w:r>
      <w:r w:rsidRPr="007D666B">
        <w:rPr>
          <w:rFonts w:ascii="Times New Roman" w:hAnsi="Times New Roman"/>
          <w:sz w:val="28"/>
          <w:szCs w:val="28"/>
        </w:rPr>
        <w:t xml:space="preserve">, прогноза социально-экономического развития </w:t>
      </w:r>
      <w:r w:rsidR="00630356">
        <w:rPr>
          <w:rFonts w:ascii="Times New Roman" w:hAnsi="Times New Roman"/>
          <w:sz w:val="28"/>
          <w:szCs w:val="28"/>
        </w:rPr>
        <w:t>Ермолинского сельского поселения</w:t>
      </w:r>
      <w:r w:rsidRPr="007D666B">
        <w:rPr>
          <w:rFonts w:ascii="Times New Roman" w:hAnsi="Times New Roman"/>
          <w:sz w:val="28"/>
          <w:szCs w:val="28"/>
        </w:rPr>
        <w:t>.</w:t>
      </w:r>
    </w:p>
    <w:p w:rsidR="00D60F6E" w:rsidRPr="0073151D" w:rsidRDefault="00CC47D6" w:rsidP="00CC47D6">
      <w:pPr>
        <w:pStyle w:val="af3"/>
        <w:ind w:firstLine="708"/>
        <w:jc w:val="both"/>
        <w:rPr>
          <w:rFonts w:ascii="Times New Roman" w:hAnsi="Times New Roman"/>
          <w:sz w:val="28"/>
          <w:szCs w:val="28"/>
        </w:rPr>
      </w:pPr>
      <w:r w:rsidRPr="0073151D">
        <w:rPr>
          <w:rFonts w:ascii="Times New Roman" w:hAnsi="Times New Roman"/>
          <w:sz w:val="28"/>
          <w:szCs w:val="28"/>
        </w:rPr>
        <w:t>Местные</w:t>
      </w:r>
      <w:r w:rsidR="00D60F6E" w:rsidRPr="0073151D">
        <w:rPr>
          <w:rFonts w:ascii="Times New Roman" w:hAnsi="Times New Roman"/>
          <w:sz w:val="28"/>
          <w:szCs w:val="28"/>
        </w:rPr>
        <w:t xml:space="preserve"> нормативы устанавливают требования, обязательные для всех субъектов градостроительных отношений, осуществляющих свою деятельность на территории </w:t>
      </w:r>
      <w:r w:rsidR="00630356">
        <w:rPr>
          <w:rFonts w:ascii="Times New Roman" w:hAnsi="Times New Roman"/>
          <w:sz w:val="28"/>
          <w:szCs w:val="28"/>
        </w:rPr>
        <w:t>Ермолинского сельского поселения</w:t>
      </w:r>
      <w:r w:rsidR="00D60F6E" w:rsidRPr="0073151D">
        <w:rPr>
          <w:rFonts w:ascii="Times New Roman" w:hAnsi="Times New Roman"/>
          <w:sz w:val="28"/>
          <w:szCs w:val="28"/>
        </w:rPr>
        <w:t>, независимо от их организационно-правовой формы.</w:t>
      </w:r>
    </w:p>
    <w:p w:rsidR="007F7B88" w:rsidRDefault="007F7B88" w:rsidP="00386EE7">
      <w:pPr>
        <w:pStyle w:val="af3"/>
        <w:ind w:firstLine="708"/>
        <w:jc w:val="both"/>
        <w:rPr>
          <w:rFonts w:ascii="Times New Roman" w:hAnsi="Times New Roman"/>
          <w:sz w:val="28"/>
          <w:szCs w:val="28"/>
        </w:rPr>
      </w:pPr>
      <w:r w:rsidRPr="0073151D">
        <w:rPr>
          <w:rFonts w:ascii="Times New Roman" w:hAnsi="Times New Roman"/>
          <w:sz w:val="28"/>
          <w:szCs w:val="28"/>
        </w:rPr>
        <w:t xml:space="preserve">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w:t>
      </w:r>
      <w:r w:rsidR="00CC47D6" w:rsidRPr="0073151D">
        <w:rPr>
          <w:rFonts w:ascii="Times New Roman" w:hAnsi="Times New Roman"/>
          <w:sz w:val="28"/>
          <w:szCs w:val="28"/>
        </w:rPr>
        <w:t>Новгородской</w:t>
      </w:r>
      <w:r w:rsidRPr="0073151D">
        <w:rPr>
          <w:rFonts w:ascii="Times New Roman" w:hAnsi="Times New Roman"/>
          <w:sz w:val="28"/>
          <w:szCs w:val="28"/>
        </w:rPr>
        <w:t xml:space="preserve"> области. При отмене и/или изменении действующих нормативных документов, на которые дается ссылка в настоящих нормах, следует руководствоваться нормами, вводимыми взамен отмененных. </w:t>
      </w:r>
    </w:p>
    <w:p w:rsidR="00F37E34" w:rsidRDefault="00F37E34" w:rsidP="00386EE7">
      <w:pPr>
        <w:pStyle w:val="af3"/>
        <w:ind w:firstLine="708"/>
        <w:jc w:val="both"/>
        <w:rPr>
          <w:rFonts w:ascii="Times New Roman" w:hAnsi="Times New Roman"/>
          <w:sz w:val="28"/>
          <w:szCs w:val="28"/>
        </w:rPr>
      </w:pPr>
    </w:p>
    <w:p w:rsidR="00F37E34" w:rsidRDefault="00F37E34" w:rsidP="00386EE7">
      <w:pPr>
        <w:pStyle w:val="af3"/>
        <w:ind w:firstLine="708"/>
        <w:jc w:val="both"/>
        <w:rPr>
          <w:rFonts w:ascii="Times New Roman" w:hAnsi="Times New Roman"/>
          <w:sz w:val="28"/>
          <w:szCs w:val="28"/>
        </w:rPr>
      </w:pPr>
    </w:p>
    <w:p w:rsidR="00F37E34" w:rsidRDefault="00F37E34" w:rsidP="00386EE7">
      <w:pPr>
        <w:pStyle w:val="af3"/>
        <w:ind w:firstLine="708"/>
        <w:jc w:val="both"/>
        <w:rPr>
          <w:rFonts w:ascii="Times New Roman" w:hAnsi="Times New Roman"/>
          <w:sz w:val="28"/>
          <w:szCs w:val="28"/>
        </w:rPr>
      </w:pPr>
    </w:p>
    <w:p w:rsidR="00F37E34" w:rsidRPr="0073151D" w:rsidRDefault="00F37E34" w:rsidP="00386EE7">
      <w:pPr>
        <w:pStyle w:val="af3"/>
        <w:ind w:firstLine="708"/>
        <w:jc w:val="both"/>
        <w:rPr>
          <w:rFonts w:ascii="Times New Roman" w:hAnsi="Times New Roman"/>
          <w:sz w:val="28"/>
          <w:szCs w:val="28"/>
        </w:rPr>
      </w:pPr>
    </w:p>
    <w:p w:rsidR="0093715A" w:rsidRDefault="0093715A" w:rsidP="002479F1">
      <w:pPr>
        <w:pStyle w:val="af3"/>
        <w:ind w:left="360"/>
        <w:jc w:val="center"/>
        <w:outlineLvl w:val="0"/>
        <w:rPr>
          <w:rFonts w:ascii="Times New Roman" w:hAnsi="Times New Roman"/>
          <w:b/>
          <w:i/>
          <w:sz w:val="28"/>
          <w:szCs w:val="28"/>
        </w:rPr>
      </w:pPr>
      <w:bookmarkStart w:id="2" w:name="_Toc423197819"/>
    </w:p>
    <w:p w:rsidR="007F7B88" w:rsidRPr="0073151D" w:rsidRDefault="007F7B88" w:rsidP="002479F1">
      <w:pPr>
        <w:pStyle w:val="af3"/>
        <w:ind w:left="360"/>
        <w:jc w:val="center"/>
        <w:outlineLvl w:val="0"/>
        <w:rPr>
          <w:rFonts w:ascii="Times New Roman" w:hAnsi="Times New Roman"/>
          <w:b/>
          <w:i/>
          <w:sz w:val="28"/>
          <w:szCs w:val="28"/>
        </w:rPr>
      </w:pPr>
      <w:r w:rsidRPr="0073151D">
        <w:rPr>
          <w:rFonts w:ascii="Times New Roman" w:hAnsi="Times New Roman"/>
          <w:b/>
          <w:i/>
          <w:sz w:val="28"/>
          <w:szCs w:val="28"/>
        </w:rPr>
        <w:lastRenderedPageBreak/>
        <w:t>Часть 1. Основная часть (расчетные показатели)</w:t>
      </w:r>
      <w:bookmarkEnd w:id="2"/>
    </w:p>
    <w:p w:rsidR="007F7B88" w:rsidRPr="0073151D" w:rsidRDefault="007F7B88" w:rsidP="002479F1">
      <w:pPr>
        <w:pStyle w:val="af3"/>
        <w:ind w:left="360"/>
        <w:jc w:val="center"/>
        <w:outlineLvl w:val="0"/>
        <w:rPr>
          <w:rFonts w:ascii="Times New Roman" w:hAnsi="Times New Roman"/>
          <w:b/>
          <w:i/>
          <w:sz w:val="28"/>
          <w:szCs w:val="28"/>
        </w:rPr>
      </w:pPr>
    </w:p>
    <w:p w:rsidR="007F7B88" w:rsidRPr="0073151D" w:rsidRDefault="007F7B88" w:rsidP="00F3230A">
      <w:pPr>
        <w:pStyle w:val="af3"/>
        <w:numPr>
          <w:ilvl w:val="0"/>
          <w:numId w:val="5"/>
        </w:numPr>
        <w:jc w:val="center"/>
        <w:outlineLvl w:val="0"/>
        <w:rPr>
          <w:rFonts w:ascii="Times New Roman" w:hAnsi="Times New Roman"/>
          <w:b/>
          <w:sz w:val="28"/>
          <w:szCs w:val="28"/>
        </w:rPr>
      </w:pPr>
      <w:bookmarkStart w:id="3" w:name="_Toc423197820"/>
      <w:r w:rsidRPr="0073151D">
        <w:rPr>
          <w:rFonts w:ascii="Times New Roman" w:hAnsi="Times New Roman"/>
          <w:b/>
          <w:sz w:val="28"/>
          <w:szCs w:val="28"/>
        </w:rPr>
        <w:t>Термины и определения</w:t>
      </w:r>
      <w:bookmarkEnd w:id="3"/>
    </w:p>
    <w:p w:rsidR="007F7B88" w:rsidRPr="0073151D" w:rsidRDefault="007F7B88" w:rsidP="00E5460D">
      <w:pPr>
        <w:pStyle w:val="af3"/>
        <w:ind w:left="720"/>
        <w:rPr>
          <w:rFonts w:ascii="Times New Roman" w:hAnsi="Times New Roman"/>
          <w:b/>
          <w:i/>
          <w:sz w:val="28"/>
          <w:szCs w:val="28"/>
        </w:rPr>
      </w:pPr>
    </w:p>
    <w:p w:rsidR="007F7B88" w:rsidRPr="0073151D" w:rsidRDefault="007F7B88" w:rsidP="002479F1">
      <w:pPr>
        <w:overflowPunct w:val="0"/>
        <w:autoSpaceDE w:val="0"/>
        <w:spacing w:after="0" w:line="240" w:lineRule="auto"/>
        <w:ind w:firstLine="714"/>
        <w:jc w:val="both"/>
        <w:rPr>
          <w:rFonts w:ascii="Times New Roman" w:hAnsi="Times New Roman"/>
          <w:color w:val="000000"/>
          <w:sz w:val="28"/>
          <w:szCs w:val="28"/>
          <w:lang w:eastAsia="ru-RU"/>
        </w:rPr>
      </w:pPr>
      <w:r w:rsidRPr="0073151D">
        <w:rPr>
          <w:rFonts w:ascii="Times New Roman" w:hAnsi="Times New Roman"/>
          <w:color w:val="000000"/>
          <w:sz w:val="28"/>
          <w:szCs w:val="28"/>
          <w:lang w:eastAsia="ru-RU"/>
        </w:rPr>
        <w:t>В настоящих Нормативах приведенные понятия применяются в следующем значении:</w:t>
      </w:r>
    </w:p>
    <w:p w:rsidR="00684BC1" w:rsidRDefault="00684BC1" w:rsidP="00EA369C">
      <w:pPr>
        <w:pStyle w:val="af7"/>
        <w:spacing w:after="0" w:line="100" w:lineRule="atLeast"/>
        <w:ind w:firstLine="714"/>
        <w:jc w:val="both"/>
        <w:rPr>
          <w:sz w:val="26"/>
          <w:szCs w:val="26"/>
        </w:rPr>
      </w:pPr>
      <w:r w:rsidRPr="00684BC1">
        <w:rPr>
          <w:b/>
          <w:sz w:val="26"/>
          <w:szCs w:val="26"/>
        </w:rPr>
        <w:t>градостроительная деятельность</w:t>
      </w:r>
      <w:r w:rsidRPr="00F2043E">
        <w:rPr>
          <w:sz w:val="26"/>
          <w:szCs w:val="26"/>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EA369C" w:rsidRPr="0073151D" w:rsidRDefault="00EA369C" w:rsidP="00EA369C">
      <w:pPr>
        <w:pStyle w:val="af7"/>
        <w:spacing w:after="0" w:line="100" w:lineRule="atLeast"/>
        <w:ind w:firstLine="714"/>
        <w:jc w:val="both"/>
        <w:rPr>
          <w:rFonts w:cs="Times New Roman"/>
          <w:bCs/>
          <w:color w:val="000000"/>
          <w:sz w:val="28"/>
          <w:szCs w:val="28"/>
        </w:rPr>
      </w:pPr>
      <w:r w:rsidRPr="0073151D">
        <w:rPr>
          <w:rFonts w:cs="Times New Roman"/>
          <w:b/>
          <w:bCs/>
          <w:color w:val="000000"/>
          <w:sz w:val="28"/>
          <w:szCs w:val="28"/>
        </w:rPr>
        <w:t xml:space="preserve">градостроительная документация </w:t>
      </w:r>
      <w:r w:rsidRPr="0073151D">
        <w:rPr>
          <w:rFonts w:cs="Times New Roman"/>
          <w:bCs/>
          <w:color w:val="000000"/>
          <w:sz w:val="28"/>
          <w:szCs w:val="28"/>
        </w:rPr>
        <w:t>- документы территориального планирования, документы градостроительного зонирования, документация по планировке территории;</w:t>
      </w:r>
    </w:p>
    <w:p w:rsidR="00EA369C" w:rsidRPr="00352712" w:rsidRDefault="00EA369C" w:rsidP="00EA369C">
      <w:pPr>
        <w:pStyle w:val="af7"/>
        <w:spacing w:after="0" w:line="100" w:lineRule="atLeast"/>
        <w:ind w:firstLine="714"/>
        <w:jc w:val="both"/>
        <w:rPr>
          <w:rFonts w:cs="Times New Roman"/>
          <w:bCs/>
          <w:color w:val="000000"/>
          <w:sz w:val="28"/>
          <w:szCs w:val="28"/>
        </w:rPr>
      </w:pPr>
      <w:r w:rsidRPr="00352712">
        <w:rPr>
          <w:rFonts w:cs="Times New Roman"/>
          <w:b/>
          <w:bCs/>
          <w:color w:val="000000"/>
          <w:sz w:val="28"/>
          <w:szCs w:val="28"/>
        </w:rPr>
        <w:t>дошкольн</w:t>
      </w:r>
      <w:r w:rsidR="0073151D" w:rsidRPr="00352712">
        <w:rPr>
          <w:rFonts w:cs="Times New Roman"/>
          <w:b/>
          <w:bCs/>
          <w:color w:val="000000"/>
          <w:sz w:val="28"/>
          <w:szCs w:val="28"/>
        </w:rPr>
        <w:t>ая</w:t>
      </w:r>
      <w:r w:rsidRPr="00352712">
        <w:rPr>
          <w:rFonts w:cs="Times New Roman"/>
          <w:b/>
          <w:bCs/>
          <w:color w:val="000000"/>
          <w:sz w:val="28"/>
          <w:szCs w:val="28"/>
        </w:rPr>
        <w:t xml:space="preserve"> образовательн</w:t>
      </w:r>
      <w:r w:rsidR="0073151D" w:rsidRPr="00352712">
        <w:rPr>
          <w:rFonts w:cs="Times New Roman"/>
          <w:b/>
          <w:bCs/>
          <w:color w:val="000000"/>
          <w:sz w:val="28"/>
          <w:szCs w:val="28"/>
        </w:rPr>
        <w:t>ая</w:t>
      </w:r>
      <w:r w:rsidRPr="00352712">
        <w:rPr>
          <w:rFonts w:cs="Times New Roman"/>
          <w:b/>
          <w:bCs/>
          <w:color w:val="000000"/>
          <w:sz w:val="28"/>
          <w:szCs w:val="28"/>
        </w:rPr>
        <w:t xml:space="preserve"> </w:t>
      </w:r>
      <w:r w:rsidR="0073151D" w:rsidRPr="00352712">
        <w:rPr>
          <w:rFonts w:cs="Times New Roman"/>
          <w:b/>
          <w:bCs/>
          <w:color w:val="000000"/>
          <w:sz w:val="28"/>
          <w:szCs w:val="28"/>
        </w:rPr>
        <w:t>организация</w:t>
      </w:r>
      <w:r w:rsidRPr="00352712">
        <w:rPr>
          <w:rFonts w:cs="Times New Roman"/>
          <w:bCs/>
          <w:color w:val="000000"/>
          <w:sz w:val="28"/>
          <w:szCs w:val="28"/>
        </w:rPr>
        <w:t xml:space="preserve"> – </w:t>
      </w:r>
      <w:r w:rsidR="0073151D" w:rsidRPr="00352712">
        <w:rPr>
          <w:rFonts w:cs="Times New Roman"/>
          <w:bCs/>
          <w:color w:val="000000"/>
          <w:sz w:val="28"/>
          <w:szCs w:val="28"/>
        </w:rPr>
        <w:t>образовательная организация</w:t>
      </w:r>
      <w:r w:rsidRPr="00352712">
        <w:rPr>
          <w:rFonts w:cs="Times New Roman"/>
          <w:bCs/>
          <w:color w:val="000000"/>
          <w:sz w:val="28"/>
          <w:szCs w:val="28"/>
        </w:rPr>
        <w:t>, осуществляющ</w:t>
      </w:r>
      <w:r w:rsidR="0073151D" w:rsidRPr="00352712">
        <w:rPr>
          <w:rFonts w:cs="Times New Roman"/>
          <w:bCs/>
          <w:color w:val="000000"/>
          <w:sz w:val="28"/>
          <w:szCs w:val="28"/>
        </w:rPr>
        <w:t>ая в качестве основной цели ее деятельности</w:t>
      </w:r>
      <w:r w:rsidR="00352712" w:rsidRPr="00352712">
        <w:rPr>
          <w:rFonts w:cs="Times New Roman"/>
          <w:bCs/>
          <w:color w:val="000000"/>
          <w:sz w:val="28"/>
          <w:szCs w:val="28"/>
        </w:rPr>
        <w:t xml:space="preserve"> образовательную деятельность по образовательным программам дошкольного образования, присмотр и уход за детьми</w:t>
      </w:r>
      <w:r w:rsidRPr="00352712">
        <w:rPr>
          <w:rFonts w:cs="Times New Roman"/>
          <w:bCs/>
          <w:color w:val="000000"/>
          <w:sz w:val="28"/>
          <w:szCs w:val="28"/>
        </w:rPr>
        <w:t xml:space="preserve">; </w:t>
      </w:r>
    </w:p>
    <w:p w:rsidR="00EA369C" w:rsidRDefault="00EA369C" w:rsidP="00EA369C">
      <w:pPr>
        <w:pStyle w:val="af7"/>
        <w:spacing w:after="0" w:line="100" w:lineRule="atLeast"/>
        <w:ind w:firstLine="714"/>
        <w:jc w:val="both"/>
        <w:rPr>
          <w:rFonts w:cs="Times New Roman"/>
          <w:bCs/>
          <w:color w:val="000000"/>
          <w:sz w:val="28"/>
          <w:szCs w:val="28"/>
        </w:rPr>
      </w:pPr>
      <w:r w:rsidRPr="00352712">
        <w:rPr>
          <w:rFonts w:cs="Times New Roman"/>
          <w:b/>
          <w:bCs/>
          <w:color w:val="000000"/>
          <w:sz w:val="28"/>
          <w:szCs w:val="28"/>
        </w:rPr>
        <w:t>общеобразовательн</w:t>
      </w:r>
      <w:r w:rsidR="00352712" w:rsidRPr="00352712">
        <w:rPr>
          <w:rFonts w:cs="Times New Roman"/>
          <w:b/>
          <w:bCs/>
          <w:color w:val="000000"/>
          <w:sz w:val="28"/>
          <w:szCs w:val="28"/>
        </w:rPr>
        <w:t>ая</w:t>
      </w:r>
      <w:r w:rsidRPr="00352712">
        <w:rPr>
          <w:rFonts w:cs="Times New Roman"/>
          <w:b/>
          <w:bCs/>
          <w:color w:val="000000"/>
          <w:sz w:val="28"/>
          <w:szCs w:val="28"/>
        </w:rPr>
        <w:t xml:space="preserve"> </w:t>
      </w:r>
      <w:r w:rsidR="00352712" w:rsidRPr="00352712">
        <w:rPr>
          <w:rFonts w:cs="Times New Roman"/>
          <w:b/>
          <w:bCs/>
          <w:color w:val="000000"/>
          <w:sz w:val="28"/>
          <w:szCs w:val="28"/>
        </w:rPr>
        <w:t>организация</w:t>
      </w:r>
      <w:r w:rsidRPr="00352712">
        <w:rPr>
          <w:rFonts w:cs="Times New Roman"/>
          <w:bCs/>
          <w:color w:val="000000"/>
          <w:sz w:val="28"/>
          <w:szCs w:val="28"/>
        </w:rPr>
        <w:t xml:space="preserve"> – </w:t>
      </w:r>
      <w:r w:rsidR="00352712" w:rsidRPr="00352712">
        <w:rPr>
          <w:rFonts w:cs="Times New Roman"/>
          <w:bCs/>
          <w:color w:val="000000"/>
          <w:sz w:val="28"/>
          <w:szCs w:val="28"/>
        </w:rPr>
        <w:t>образовательная организация</w:t>
      </w:r>
      <w:r w:rsidRPr="00352712">
        <w:rPr>
          <w:rFonts w:cs="Times New Roman"/>
          <w:bCs/>
          <w:color w:val="000000"/>
          <w:sz w:val="28"/>
          <w:szCs w:val="28"/>
        </w:rPr>
        <w:t xml:space="preserve">, </w:t>
      </w:r>
      <w:r w:rsidR="00352712" w:rsidRPr="00352712">
        <w:rPr>
          <w:rFonts w:cs="Times New Roman"/>
          <w:bCs/>
          <w:color w:val="000000"/>
          <w:sz w:val="28"/>
          <w:szCs w:val="28"/>
        </w:rPr>
        <w:t xml:space="preserve">осуществляющая в качестве основной цели ее деятельности </w:t>
      </w:r>
      <w:r w:rsidRPr="00352712">
        <w:rPr>
          <w:rFonts w:cs="Times New Roman"/>
          <w:bCs/>
          <w:color w:val="000000"/>
          <w:sz w:val="28"/>
          <w:szCs w:val="28"/>
        </w:rPr>
        <w:t xml:space="preserve">образовательную деятельность по </w:t>
      </w:r>
      <w:r w:rsidR="00352712" w:rsidRPr="00352712">
        <w:rPr>
          <w:rFonts w:cs="Times New Roman"/>
          <w:bCs/>
          <w:color w:val="000000"/>
          <w:sz w:val="28"/>
          <w:szCs w:val="28"/>
        </w:rPr>
        <w:t>образовательным программам начального общего, основного общего</w:t>
      </w:r>
      <w:r w:rsidRPr="00352712">
        <w:rPr>
          <w:rFonts w:cs="Times New Roman"/>
          <w:bCs/>
          <w:color w:val="000000"/>
          <w:sz w:val="28"/>
          <w:szCs w:val="28"/>
        </w:rPr>
        <w:t xml:space="preserve"> и (или) среднего общего образования;  </w:t>
      </w:r>
    </w:p>
    <w:p w:rsidR="00352712" w:rsidRPr="00352712" w:rsidRDefault="00352712" w:rsidP="00352712">
      <w:pPr>
        <w:pStyle w:val="af7"/>
        <w:spacing w:after="0" w:line="100" w:lineRule="atLeast"/>
        <w:ind w:firstLine="714"/>
        <w:jc w:val="both"/>
        <w:rPr>
          <w:rFonts w:cs="Times New Roman"/>
          <w:bCs/>
          <w:color w:val="000000"/>
          <w:sz w:val="28"/>
          <w:szCs w:val="28"/>
        </w:rPr>
      </w:pPr>
      <w:r w:rsidRPr="00352712">
        <w:rPr>
          <w:rFonts w:cs="Times New Roman"/>
          <w:b/>
          <w:bCs/>
          <w:color w:val="000000"/>
          <w:sz w:val="28"/>
          <w:szCs w:val="28"/>
        </w:rPr>
        <w:t>общеобразовательная организация</w:t>
      </w:r>
      <w:r>
        <w:rPr>
          <w:rFonts w:cs="Times New Roman"/>
          <w:b/>
          <w:bCs/>
          <w:color w:val="000000"/>
          <w:sz w:val="28"/>
          <w:szCs w:val="28"/>
        </w:rPr>
        <w:t xml:space="preserve"> </w:t>
      </w:r>
      <w:r>
        <w:rPr>
          <w:rFonts w:cs="Times New Roman"/>
          <w:b/>
          <w:bCs/>
          <w:color w:val="000000"/>
          <w:sz w:val="28"/>
          <w:szCs w:val="28"/>
          <w:lang w:val="en-US"/>
        </w:rPr>
        <w:t>I</w:t>
      </w:r>
      <w:r w:rsidRPr="00352712">
        <w:rPr>
          <w:rFonts w:cs="Times New Roman"/>
          <w:b/>
          <w:bCs/>
          <w:color w:val="000000"/>
          <w:sz w:val="28"/>
          <w:szCs w:val="28"/>
        </w:rPr>
        <w:t xml:space="preserve"> </w:t>
      </w:r>
      <w:r>
        <w:rPr>
          <w:rFonts w:cs="Times New Roman"/>
          <w:b/>
          <w:bCs/>
          <w:color w:val="000000"/>
          <w:sz w:val="28"/>
          <w:szCs w:val="28"/>
        </w:rPr>
        <w:t>ступени обучения</w:t>
      </w:r>
      <w:r w:rsidRPr="00352712">
        <w:rPr>
          <w:rFonts w:cs="Times New Roman"/>
          <w:bCs/>
          <w:color w:val="000000"/>
          <w:sz w:val="28"/>
          <w:szCs w:val="28"/>
        </w:rPr>
        <w:t xml:space="preserve"> – образовательная организация</w:t>
      </w:r>
      <w:r>
        <w:rPr>
          <w:rFonts w:cs="Times New Roman"/>
          <w:bCs/>
          <w:color w:val="000000"/>
          <w:sz w:val="28"/>
          <w:szCs w:val="28"/>
        </w:rPr>
        <w:t xml:space="preserve"> начального</w:t>
      </w:r>
      <w:r w:rsidRPr="00352712">
        <w:rPr>
          <w:rFonts w:cs="Times New Roman"/>
          <w:bCs/>
          <w:color w:val="000000"/>
          <w:sz w:val="28"/>
          <w:szCs w:val="28"/>
        </w:rPr>
        <w:t xml:space="preserve"> образования;  </w:t>
      </w:r>
    </w:p>
    <w:p w:rsidR="00352712" w:rsidRPr="00352712" w:rsidRDefault="00352712" w:rsidP="00352712">
      <w:pPr>
        <w:pStyle w:val="af7"/>
        <w:spacing w:after="0" w:line="100" w:lineRule="atLeast"/>
        <w:ind w:firstLine="714"/>
        <w:jc w:val="both"/>
        <w:rPr>
          <w:rFonts w:cs="Times New Roman"/>
          <w:bCs/>
          <w:color w:val="000000"/>
          <w:sz w:val="28"/>
          <w:szCs w:val="28"/>
        </w:rPr>
      </w:pPr>
      <w:r w:rsidRPr="00352712">
        <w:rPr>
          <w:rFonts w:cs="Times New Roman"/>
          <w:b/>
          <w:bCs/>
          <w:color w:val="000000"/>
          <w:sz w:val="28"/>
          <w:szCs w:val="28"/>
        </w:rPr>
        <w:t>общеобразовательная организация</w:t>
      </w:r>
      <w:r>
        <w:rPr>
          <w:rFonts w:cs="Times New Roman"/>
          <w:b/>
          <w:bCs/>
          <w:color w:val="000000"/>
          <w:sz w:val="28"/>
          <w:szCs w:val="28"/>
        </w:rPr>
        <w:t xml:space="preserve"> </w:t>
      </w:r>
      <w:r>
        <w:rPr>
          <w:rFonts w:cs="Times New Roman"/>
          <w:b/>
          <w:bCs/>
          <w:color w:val="000000"/>
          <w:sz w:val="28"/>
          <w:szCs w:val="28"/>
          <w:lang w:val="en-US"/>
        </w:rPr>
        <w:t>II</w:t>
      </w:r>
      <w:r w:rsidRPr="00352712">
        <w:rPr>
          <w:rFonts w:cs="Times New Roman"/>
          <w:b/>
          <w:bCs/>
          <w:color w:val="000000"/>
          <w:sz w:val="28"/>
          <w:szCs w:val="28"/>
        </w:rPr>
        <w:t xml:space="preserve"> </w:t>
      </w:r>
      <w:r>
        <w:rPr>
          <w:rFonts w:cs="Times New Roman"/>
          <w:b/>
          <w:bCs/>
          <w:color w:val="000000"/>
          <w:sz w:val="28"/>
          <w:szCs w:val="28"/>
        </w:rPr>
        <w:t xml:space="preserve">ступени обучения </w:t>
      </w:r>
      <w:r w:rsidRPr="00352712">
        <w:rPr>
          <w:rFonts w:cs="Times New Roman"/>
          <w:bCs/>
          <w:color w:val="000000"/>
          <w:sz w:val="28"/>
          <w:szCs w:val="28"/>
        </w:rPr>
        <w:t>– образовательная организация</w:t>
      </w:r>
      <w:r>
        <w:rPr>
          <w:rFonts w:cs="Times New Roman"/>
          <w:bCs/>
          <w:color w:val="000000"/>
          <w:sz w:val="28"/>
          <w:szCs w:val="28"/>
        </w:rPr>
        <w:t xml:space="preserve"> основного</w:t>
      </w:r>
      <w:r w:rsidRPr="00352712">
        <w:rPr>
          <w:rFonts w:cs="Times New Roman"/>
          <w:bCs/>
          <w:color w:val="000000"/>
          <w:sz w:val="28"/>
          <w:szCs w:val="28"/>
        </w:rPr>
        <w:t xml:space="preserve"> образования;  </w:t>
      </w:r>
    </w:p>
    <w:p w:rsidR="00352712" w:rsidRPr="00352712" w:rsidRDefault="00352712" w:rsidP="0066109C">
      <w:pPr>
        <w:pStyle w:val="af7"/>
        <w:spacing w:after="0" w:line="100" w:lineRule="atLeast"/>
        <w:ind w:firstLine="714"/>
        <w:jc w:val="both"/>
        <w:rPr>
          <w:rFonts w:cs="Times New Roman"/>
          <w:bCs/>
          <w:color w:val="000000"/>
          <w:sz w:val="28"/>
          <w:szCs w:val="28"/>
        </w:rPr>
      </w:pPr>
      <w:r w:rsidRPr="00352712">
        <w:rPr>
          <w:rFonts w:cs="Times New Roman"/>
          <w:b/>
          <w:bCs/>
          <w:color w:val="000000"/>
          <w:sz w:val="28"/>
          <w:szCs w:val="28"/>
        </w:rPr>
        <w:t>общеобразовательная организация</w:t>
      </w:r>
      <w:r>
        <w:rPr>
          <w:rFonts w:cs="Times New Roman"/>
          <w:b/>
          <w:bCs/>
          <w:color w:val="000000"/>
          <w:sz w:val="28"/>
          <w:szCs w:val="28"/>
        </w:rPr>
        <w:t xml:space="preserve"> </w:t>
      </w:r>
      <w:r>
        <w:rPr>
          <w:rFonts w:cs="Times New Roman"/>
          <w:b/>
          <w:bCs/>
          <w:color w:val="000000"/>
          <w:sz w:val="28"/>
          <w:szCs w:val="28"/>
          <w:lang w:val="en-US"/>
        </w:rPr>
        <w:t>III</w:t>
      </w:r>
      <w:r w:rsidRPr="00352712">
        <w:rPr>
          <w:rFonts w:cs="Times New Roman"/>
          <w:b/>
          <w:bCs/>
          <w:color w:val="000000"/>
          <w:sz w:val="28"/>
          <w:szCs w:val="28"/>
        </w:rPr>
        <w:t xml:space="preserve"> </w:t>
      </w:r>
      <w:r>
        <w:rPr>
          <w:rFonts w:cs="Times New Roman"/>
          <w:b/>
          <w:bCs/>
          <w:color w:val="000000"/>
          <w:sz w:val="28"/>
          <w:szCs w:val="28"/>
        </w:rPr>
        <w:t xml:space="preserve">ступени обучения </w:t>
      </w:r>
      <w:r w:rsidRPr="00352712">
        <w:rPr>
          <w:rFonts w:cs="Times New Roman"/>
          <w:bCs/>
          <w:color w:val="000000"/>
          <w:sz w:val="28"/>
          <w:szCs w:val="28"/>
        </w:rPr>
        <w:t>– образовательная организация</w:t>
      </w:r>
      <w:r>
        <w:rPr>
          <w:rFonts w:cs="Times New Roman"/>
          <w:bCs/>
          <w:color w:val="000000"/>
          <w:sz w:val="28"/>
          <w:szCs w:val="28"/>
        </w:rPr>
        <w:t xml:space="preserve"> среднего</w:t>
      </w:r>
      <w:r w:rsidRPr="00352712">
        <w:rPr>
          <w:rFonts w:cs="Times New Roman"/>
          <w:bCs/>
          <w:color w:val="000000"/>
          <w:sz w:val="28"/>
          <w:szCs w:val="28"/>
        </w:rPr>
        <w:t xml:space="preserve"> образования;  </w:t>
      </w:r>
    </w:p>
    <w:p w:rsidR="00EA369C" w:rsidRPr="0066109C" w:rsidRDefault="0066109C" w:rsidP="00EA369C">
      <w:pPr>
        <w:pStyle w:val="af7"/>
        <w:spacing w:after="0" w:line="100" w:lineRule="atLeast"/>
        <w:ind w:firstLine="714"/>
        <w:jc w:val="both"/>
        <w:rPr>
          <w:rFonts w:cs="Times New Roman"/>
          <w:bCs/>
          <w:color w:val="000000"/>
          <w:sz w:val="28"/>
          <w:szCs w:val="28"/>
        </w:rPr>
      </w:pPr>
      <w:r w:rsidRPr="0066109C">
        <w:rPr>
          <w:rFonts w:cs="Times New Roman"/>
          <w:b/>
          <w:bCs/>
          <w:color w:val="000000"/>
          <w:sz w:val="28"/>
          <w:szCs w:val="28"/>
        </w:rPr>
        <w:t>медицинская организация</w:t>
      </w:r>
      <w:r w:rsidR="00EA369C" w:rsidRPr="0066109C">
        <w:rPr>
          <w:rFonts w:cs="Times New Roman"/>
          <w:bCs/>
          <w:color w:val="000000"/>
          <w:sz w:val="28"/>
          <w:szCs w:val="28"/>
        </w:rPr>
        <w:t xml:space="preserve"> - юридическое лицо</w:t>
      </w:r>
      <w:r w:rsidRPr="0066109C">
        <w:rPr>
          <w:rFonts w:cs="Times New Roman"/>
          <w:bCs/>
          <w:color w:val="000000"/>
          <w:sz w:val="28"/>
          <w:szCs w:val="28"/>
        </w:rPr>
        <w:t xml:space="preserve"> независимо от организационно-правовой формы</w:t>
      </w:r>
      <w:r w:rsidR="00EA369C" w:rsidRPr="0066109C">
        <w:rPr>
          <w:rFonts w:cs="Times New Roman"/>
          <w:bCs/>
          <w:color w:val="000000"/>
          <w:sz w:val="28"/>
          <w:szCs w:val="28"/>
        </w:rPr>
        <w:t xml:space="preserve">,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w:t>
      </w:r>
    </w:p>
    <w:p w:rsidR="007F7B88" w:rsidRPr="0066109C" w:rsidRDefault="00EA369C" w:rsidP="00EA369C">
      <w:pPr>
        <w:pStyle w:val="af7"/>
        <w:spacing w:after="0" w:line="100" w:lineRule="atLeast"/>
        <w:ind w:firstLine="714"/>
        <w:jc w:val="both"/>
        <w:rPr>
          <w:rFonts w:cs="Times New Roman"/>
          <w:color w:val="000000"/>
          <w:sz w:val="28"/>
          <w:szCs w:val="28"/>
        </w:rPr>
      </w:pPr>
      <w:r w:rsidRPr="0066109C">
        <w:rPr>
          <w:rFonts w:cs="Times New Roman"/>
          <w:b/>
          <w:bCs/>
          <w:color w:val="000000"/>
          <w:sz w:val="28"/>
          <w:szCs w:val="28"/>
        </w:rPr>
        <w:t xml:space="preserve"> </w:t>
      </w:r>
      <w:r w:rsidR="007F7B88" w:rsidRPr="0066109C">
        <w:rPr>
          <w:sz w:val="28"/>
          <w:szCs w:val="28"/>
        </w:rPr>
        <w:t xml:space="preserve">Помимо понятий, перечисленных выше, в местных нормативах используются понятия, содержащиеся в федеральных законах и законах </w:t>
      </w:r>
      <w:r w:rsidRPr="0066109C">
        <w:rPr>
          <w:sz w:val="28"/>
          <w:szCs w:val="28"/>
        </w:rPr>
        <w:t>Новгородской</w:t>
      </w:r>
      <w:r w:rsidR="007F7B88" w:rsidRPr="0066109C">
        <w:rPr>
          <w:sz w:val="28"/>
          <w:szCs w:val="28"/>
        </w:rPr>
        <w:t xml:space="preserve"> области, в национальных стандартах и сводах правил</w:t>
      </w:r>
      <w:r w:rsidRPr="0066109C">
        <w:rPr>
          <w:sz w:val="28"/>
          <w:szCs w:val="28"/>
        </w:rPr>
        <w:t>.</w:t>
      </w:r>
    </w:p>
    <w:p w:rsidR="000510D2" w:rsidRDefault="000510D2" w:rsidP="002479F1">
      <w:pPr>
        <w:pStyle w:val="af7"/>
        <w:spacing w:after="0" w:line="100" w:lineRule="atLeast"/>
        <w:ind w:firstLine="714"/>
        <w:jc w:val="both"/>
        <w:rPr>
          <w:rFonts w:cs="Times New Roman"/>
          <w:color w:val="000000"/>
          <w:sz w:val="28"/>
          <w:szCs w:val="28"/>
          <w:highlight w:val="yellow"/>
        </w:rPr>
      </w:pPr>
    </w:p>
    <w:p w:rsidR="007F7B88" w:rsidRPr="0066109C" w:rsidRDefault="007F7B88" w:rsidP="00F3230A">
      <w:pPr>
        <w:pStyle w:val="a7"/>
        <w:numPr>
          <w:ilvl w:val="0"/>
          <w:numId w:val="5"/>
        </w:numPr>
        <w:spacing w:after="0" w:line="240" w:lineRule="auto"/>
        <w:jc w:val="center"/>
        <w:outlineLvl w:val="0"/>
        <w:rPr>
          <w:rFonts w:ascii="Times New Roman" w:hAnsi="Times New Roman"/>
          <w:b/>
          <w:sz w:val="28"/>
          <w:szCs w:val="28"/>
        </w:rPr>
      </w:pPr>
      <w:bookmarkStart w:id="4" w:name="_Toc423197821"/>
      <w:r w:rsidRPr="0066109C">
        <w:rPr>
          <w:rFonts w:ascii="Times New Roman" w:hAnsi="Times New Roman"/>
          <w:b/>
          <w:sz w:val="28"/>
          <w:szCs w:val="28"/>
        </w:rPr>
        <w:t>Нормативная база</w:t>
      </w:r>
      <w:bookmarkEnd w:id="4"/>
    </w:p>
    <w:p w:rsidR="007F7B88" w:rsidRPr="0066109C" w:rsidRDefault="007F7B88" w:rsidP="0066151B">
      <w:pPr>
        <w:pStyle w:val="a7"/>
        <w:spacing w:after="0" w:line="240" w:lineRule="auto"/>
        <w:jc w:val="both"/>
        <w:rPr>
          <w:rFonts w:ascii="Times New Roman" w:hAnsi="Times New Roman"/>
          <w:sz w:val="28"/>
          <w:szCs w:val="28"/>
        </w:rPr>
      </w:pPr>
    </w:p>
    <w:p w:rsidR="00933B8C" w:rsidRPr="0066109C" w:rsidRDefault="00933B8C" w:rsidP="00933B8C">
      <w:pPr>
        <w:spacing w:line="240" w:lineRule="auto"/>
        <w:ind w:right="-1"/>
        <w:jc w:val="right"/>
        <w:rPr>
          <w:rFonts w:ascii="Times New Roman" w:hAnsi="Times New Roman"/>
          <w:b/>
          <w:i/>
          <w:sz w:val="28"/>
          <w:szCs w:val="28"/>
        </w:rPr>
      </w:pPr>
      <w:r w:rsidRPr="0066109C">
        <w:rPr>
          <w:rFonts w:ascii="Times New Roman" w:hAnsi="Times New Roman"/>
          <w:b/>
          <w:i/>
          <w:sz w:val="28"/>
          <w:szCs w:val="28"/>
        </w:rPr>
        <w:t>Перечень законодательных и нормативных документов, использованных при подготовке местных нормативов градостроительного проектирования</w:t>
      </w:r>
    </w:p>
    <w:p w:rsidR="00933B8C" w:rsidRPr="0066109C" w:rsidRDefault="00933B8C" w:rsidP="00933B8C">
      <w:pPr>
        <w:spacing w:line="240" w:lineRule="auto"/>
        <w:ind w:right="-1" w:firstLine="709"/>
        <w:jc w:val="center"/>
        <w:rPr>
          <w:rFonts w:ascii="Times New Roman" w:hAnsi="Times New Roman"/>
          <w:i/>
          <w:sz w:val="28"/>
          <w:szCs w:val="28"/>
        </w:rPr>
      </w:pPr>
      <w:r w:rsidRPr="0066109C">
        <w:rPr>
          <w:rFonts w:ascii="Times New Roman" w:hAnsi="Times New Roman"/>
          <w:i/>
          <w:sz w:val="28"/>
          <w:szCs w:val="28"/>
        </w:rPr>
        <w:t>Перечень законодательных актов Российской Федерации</w:t>
      </w:r>
    </w:p>
    <w:p w:rsidR="00933B8C" w:rsidRPr="0066109C" w:rsidRDefault="00933B8C" w:rsidP="00933B8C">
      <w:pPr>
        <w:spacing w:line="240" w:lineRule="auto"/>
        <w:ind w:right="-1" w:firstLine="709"/>
        <w:jc w:val="both"/>
        <w:rPr>
          <w:rFonts w:ascii="Times New Roman" w:hAnsi="Times New Roman"/>
          <w:sz w:val="28"/>
          <w:szCs w:val="28"/>
        </w:rPr>
      </w:pPr>
      <w:r w:rsidRPr="0066109C">
        <w:rPr>
          <w:rFonts w:ascii="Times New Roman" w:hAnsi="Times New Roman"/>
          <w:sz w:val="28"/>
          <w:szCs w:val="28"/>
        </w:rPr>
        <w:t xml:space="preserve">Земельный кодекс Российской Федерации от 25.10.2001 № 136-ФЗ; </w:t>
      </w:r>
    </w:p>
    <w:p w:rsidR="00933B8C" w:rsidRPr="0066109C" w:rsidRDefault="00933B8C" w:rsidP="00933B8C">
      <w:pPr>
        <w:spacing w:line="240" w:lineRule="auto"/>
        <w:ind w:right="-1" w:firstLine="709"/>
        <w:jc w:val="both"/>
        <w:rPr>
          <w:rFonts w:ascii="Times New Roman" w:hAnsi="Times New Roman"/>
          <w:sz w:val="28"/>
          <w:szCs w:val="28"/>
        </w:rPr>
      </w:pPr>
      <w:r w:rsidRPr="0066109C">
        <w:rPr>
          <w:rFonts w:ascii="Times New Roman" w:hAnsi="Times New Roman"/>
          <w:sz w:val="28"/>
          <w:szCs w:val="28"/>
        </w:rPr>
        <w:lastRenderedPageBreak/>
        <w:t>Жилищный кодекс Российской Федерации от 29.12.2004 № 188-ФЗ;</w:t>
      </w:r>
    </w:p>
    <w:p w:rsidR="00933B8C" w:rsidRPr="0066109C" w:rsidRDefault="00933B8C" w:rsidP="00933B8C">
      <w:pPr>
        <w:spacing w:line="240" w:lineRule="auto"/>
        <w:ind w:right="-1" w:firstLine="709"/>
        <w:jc w:val="both"/>
        <w:rPr>
          <w:rFonts w:ascii="Times New Roman" w:hAnsi="Times New Roman"/>
          <w:sz w:val="28"/>
          <w:szCs w:val="28"/>
        </w:rPr>
      </w:pPr>
      <w:r w:rsidRPr="0066109C">
        <w:rPr>
          <w:rFonts w:ascii="Times New Roman" w:hAnsi="Times New Roman"/>
          <w:sz w:val="28"/>
          <w:szCs w:val="28"/>
        </w:rPr>
        <w:t>Градостроительный кодекс Российской Федерации от 29.12.2004 № 190-ФЗ;</w:t>
      </w:r>
    </w:p>
    <w:p w:rsidR="00933B8C" w:rsidRPr="0066109C" w:rsidRDefault="00933B8C" w:rsidP="00933B8C">
      <w:pPr>
        <w:spacing w:line="240" w:lineRule="auto"/>
        <w:ind w:right="-1" w:firstLine="709"/>
        <w:jc w:val="both"/>
        <w:rPr>
          <w:rFonts w:ascii="Times New Roman" w:hAnsi="Times New Roman"/>
          <w:sz w:val="28"/>
          <w:szCs w:val="28"/>
        </w:rPr>
      </w:pPr>
      <w:r w:rsidRPr="0066109C">
        <w:rPr>
          <w:rFonts w:ascii="Times New Roman" w:hAnsi="Times New Roman"/>
          <w:sz w:val="28"/>
          <w:szCs w:val="28"/>
        </w:rPr>
        <w:t xml:space="preserve">Федеральный закон от 21.12.1994 № 68-ФЗ «О защите населения и территорий от чрезвычайных ситуаций природного и техногенного характера»; </w:t>
      </w:r>
    </w:p>
    <w:p w:rsidR="00933B8C" w:rsidRPr="0066109C" w:rsidRDefault="00933B8C" w:rsidP="00933B8C">
      <w:pPr>
        <w:spacing w:line="240" w:lineRule="auto"/>
        <w:ind w:right="-1" w:firstLine="709"/>
        <w:jc w:val="both"/>
        <w:rPr>
          <w:rFonts w:ascii="Times New Roman" w:hAnsi="Times New Roman"/>
          <w:sz w:val="28"/>
          <w:szCs w:val="28"/>
        </w:rPr>
      </w:pPr>
      <w:r w:rsidRPr="0066109C">
        <w:rPr>
          <w:rFonts w:ascii="Times New Roman" w:hAnsi="Times New Roman"/>
          <w:sz w:val="28"/>
          <w:szCs w:val="28"/>
        </w:rPr>
        <w:t xml:space="preserve">Федеральный закон от 14.03.1995 № 33-ФЗ «Об особо охраняемых природных территориях»; </w:t>
      </w:r>
    </w:p>
    <w:p w:rsidR="00933B8C" w:rsidRPr="0066109C" w:rsidRDefault="00933B8C" w:rsidP="00933B8C">
      <w:pPr>
        <w:spacing w:line="240" w:lineRule="auto"/>
        <w:ind w:right="-1" w:firstLine="709"/>
        <w:jc w:val="both"/>
        <w:rPr>
          <w:rFonts w:ascii="Times New Roman" w:hAnsi="Times New Roman"/>
          <w:sz w:val="28"/>
          <w:szCs w:val="28"/>
        </w:rPr>
      </w:pPr>
      <w:r w:rsidRPr="0066109C">
        <w:rPr>
          <w:rFonts w:ascii="Times New Roman" w:hAnsi="Times New Roman"/>
          <w:sz w:val="28"/>
          <w:szCs w:val="28"/>
        </w:rPr>
        <w:t xml:space="preserve">Федеральный закон от 24.11.1995 № 181-ФЗ «О социальной защите инвалидов в Российской Федерации»; </w:t>
      </w:r>
    </w:p>
    <w:p w:rsidR="00933B8C" w:rsidRPr="0066109C" w:rsidRDefault="00933B8C" w:rsidP="00933B8C">
      <w:pPr>
        <w:spacing w:line="240" w:lineRule="auto"/>
        <w:ind w:right="-1" w:firstLine="709"/>
        <w:jc w:val="both"/>
        <w:rPr>
          <w:rFonts w:ascii="Times New Roman" w:hAnsi="Times New Roman"/>
          <w:sz w:val="28"/>
          <w:szCs w:val="28"/>
        </w:rPr>
      </w:pPr>
      <w:r w:rsidRPr="0066109C">
        <w:rPr>
          <w:rFonts w:ascii="Times New Roman" w:hAnsi="Times New Roman"/>
          <w:sz w:val="28"/>
          <w:szCs w:val="28"/>
        </w:rPr>
        <w:t xml:space="preserve">Федеральный закон от 10.12.1995 № 196-ФЗ «О безопасности дорожного движения»; </w:t>
      </w:r>
    </w:p>
    <w:p w:rsidR="00933B8C" w:rsidRPr="0066109C" w:rsidRDefault="00933B8C" w:rsidP="00933B8C">
      <w:pPr>
        <w:spacing w:line="240" w:lineRule="auto"/>
        <w:ind w:right="-1" w:firstLine="709"/>
        <w:jc w:val="both"/>
        <w:rPr>
          <w:rFonts w:ascii="Times New Roman" w:hAnsi="Times New Roman"/>
          <w:sz w:val="28"/>
          <w:szCs w:val="28"/>
        </w:rPr>
      </w:pPr>
      <w:r w:rsidRPr="0066109C">
        <w:rPr>
          <w:rFonts w:ascii="Times New Roman" w:hAnsi="Times New Roman"/>
          <w:sz w:val="28"/>
          <w:szCs w:val="28"/>
        </w:rPr>
        <w:t xml:space="preserve">Федеральный закон от 30.03.1999 № 52-Ф3 «О санитарно-эпидемиологическом благополучии населения»; </w:t>
      </w:r>
    </w:p>
    <w:p w:rsidR="00933B8C" w:rsidRPr="0066109C" w:rsidRDefault="00933B8C" w:rsidP="00933B8C">
      <w:pPr>
        <w:spacing w:line="240" w:lineRule="auto"/>
        <w:ind w:right="-1" w:firstLine="709"/>
        <w:jc w:val="both"/>
        <w:rPr>
          <w:rFonts w:ascii="Times New Roman" w:hAnsi="Times New Roman"/>
          <w:sz w:val="28"/>
          <w:szCs w:val="28"/>
        </w:rPr>
      </w:pPr>
      <w:r w:rsidRPr="0066109C">
        <w:rPr>
          <w:rFonts w:ascii="Times New Roman" w:hAnsi="Times New Roman"/>
          <w:sz w:val="28"/>
          <w:szCs w:val="28"/>
        </w:rPr>
        <w:t xml:space="preserve">Федеральный закон от 10.01.2002 № 7-ФЗ «Об охране окружающей среды»; </w:t>
      </w:r>
    </w:p>
    <w:p w:rsidR="00933B8C" w:rsidRPr="0066109C" w:rsidRDefault="00933B8C" w:rsidP="00933B8C">
      <w:pPr>
        <w:spacing w:line="240" w:lineRule="auto"/>
        <w:ind w:right="-1" w:firstLine="709"/>
        <w:jc w:val="both"/>
        <w:rPr>
          <w:rFonts w:ascii="Times New Roman" w:hAnsi="Times New Roman"/>
          <w:sz w:val="28"/>
          <w:szCs w:val="28"/>
        </w:rPr>
      </w:pPr>
      <w:r w:rsidRPr="0066109C">
        <w:rPr>
          <w:rFonts w:ascii="Times New Roman" w:hAnsi="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933B8C" w:rsidRPr="0066109C" w:rsidRDefault="00933B8C" w:rsidP="00933B8C">
      <w:pPr>
        <w:spacing w:line="240" w:lineRule="auto"/>
        <w:ind w:right="-1" w:firstLine="709"/>
        <w:jc w:val="both"/>
        <w:rPr>
          <w:rFonts w:ascii="Times New Roman" w:hAnsi="Times New Roman"/>
          <w:sz w:val="28"/>
          <w:szCs w:val="28"/>
        </w:rPr>
      </w:pPr>
      <w:r w:rsidRPr="0066109C">
        <w:rPr>
          <w:rFonts w:ascii="Times New Roman" w:hAnsi="Times New Roman"/>
          <w:sz w:val="28"/>
          <w:szCs w:val="28"/>
        </w:rPr>
        <w:t xml:space="preserve">Федеральный закон от 27.12.2002 № 184-ФЗ «О техническом регулировании»; </w:t>
      </w:r>
    </w:p>
    <w:p w:rsidR="00933B8C" w:rsidRPr="0066109C" w:rsidRDefault="00933B8C" w:rsidP="00933B8C">
      <w:pPr>
        <w:spacing w:line="240" w:lineRule="auto"/>
        <w:ind w:right="-1" w:firstLine="709"/>
        <w:jc w:val="both"/>
        <w:rPr>
          <w:rFonts w:ascii="Times New Roman" w:hAnsi="Times New Roman"/>
          <w:sz w:val="28"/>
          <w:szCs w:val="28"/>
        </w:rPr>
      </w:pPr>
      <w:r w:rsidRPr="0066109C">
        <w:rPr>
          <w:rFonts w:ascii="Times New Roman" w:hAnsi="Times New Roman"/>
          <w:sz w:val="28"/>
          <w:szCs w:val="28"/>
        </w:rPr>
        <w:t xml:space="preserve">Федеральный закон от 06.10.2003 № 131-ФЗ «Об общих принципах организации местного самоуправления в Российской Федерации»; </w:t>
      </w:r>
    </w:p>
    <w:p w:rsidR="00933B8C" w:rsidRPr="0066109C" w:rsidRDefault="00933B8C" w:rsidP="00933B8C">
      <w:pPr>
        <w:spacing w:line="240" w:lineRule="auto"/>
        <w:ind w:right="-1" w:firstLine="709"/>
        <w:jc w:val="both"/>
        <w:rPr>
          <w:rFonts w:ascii="Times New Roman" w:hAnsi="Times New Roman"/>
          <w:sz w:val="28"/>
          <w:szCs w:val="28"/>
        </w:rPr>
      </w:pPr>
      <w:r w:rsidRPr="0066109C">
        <w:rPr>
          <w:rFonts w:ascii="Times New Roman" w:hAnsi="Times New Roman"/>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33B8C" w:rsidRPr="0066109C" w:rsidRDefault="00933B8C" w:rsidP="00933B8C">
      <w:pPr>
        <w:spacing w:line="240" w:lineRule="auto"/>
        <w:ind w:right="-1" w:firstLine="709"/>
        <w:jc w:val="both"/>
        <w:rPr>
          <w:rFonts w:ascii="Times New Roman" w:hAnsi="Times New Roman"/>
          <w:sz w:val="28"/>
          <w:szCs w:val="28"/>
        </w:rPr>
      </w:pPr>
      <w:r w:rsidRPr="0066109C">
        <w:rPr>
          <w:rFonts w:ascii="Times New Roman" w:hAnsi="Times New Roman"/>
          <w:sz w:val="28"/>
          <w:szCs w:val="28"/>
        </w:rPr>
        <w:t xml:space="preserve">Федеральный закон от 22.07.2008 № 123-ФЗ «Технический регламент о требованиях пожарной безопасности»; </w:t>
      </w:r>
    </w:p>
    <w:p w:rsidR="00933B8C" w:rsidRPr="0066109C" w:rsidRDefault="00933B8C" w:rsidP="00933B8C">
      <w:pPr>
        <w:spacing w:line="240" w:lineRule="auto"/>
        <w:ind w:right="-1" w:firstLine="709"/>
        <w:jc w:val="both"/>
        <w:rPr>
          <w:rFonts w:ascii="Times New Roman" w:hAnsi="Times New Roman"/>
          <w:sz w:val="28"/>
          <w:szCs w:val="28"/>
        </w:rPr>
      </w:pPr>
      <w:r w:rsidRPr="0066109C">
        <w:rPr>
          <w:rFonts w:ascii="Times New Roman" w:hAnsi="Times New Roman"/>
          <w:sz w:val="28"/>
          <w:szCs w:val="28"/>
        </w:rPr>
        <w:t>Федеральный закон от 30.12.2009 № 384-ФЗ «Технический регламент о безопасности зданий и сооружений».</w:t>
      </w:r>
    </w:p>
    <w:p w:rsidR="00933B8C" w:rsidRPr="0066109C" w:rsidRDefault="00933B8C" w:rsidP="00933B8C">
      <w:pPr>
        <w:spacing w:line="240" w:lineRule="auto"/>
        <w:ind w:right="-1" w:firstLine="709"/>
        <w:jc w:val="center"/>
        <w:rPr>
          <w:rFonts w:ascii="Times New Roman" w:hAnsi="Times New Roman"/>
          <w:i/>
          <w:sz w:val="28"/>
          <w:szCs w:val="28"/>
        </w:rPr>
      </w:pPr>
      <w:r w:rsidRPr="0066109C">
        <w:rPr>
          <w:rFonts w:ascii="Times New Roman" w:hAnsi="Times New Roman"/>
          <w:i/>
          <w:sz w:val="28"/>
          <w:szCs w:val="28"/>
        </w:rPr>
        <w:t>Подзаконные правовые акты Российской Федерации</w:t>
      </w:r>
    </w:p>
    <w:p w:rsidR="00933B8C" w:rsidRPr="0066109C" w:rsidRDefault="00C46B47" w:rsidP="00933B8C">
      <w:pPr>
        <w:spacing w:line="240" w:lineRule="auto"/>
        <w:ind w:right="-1" w:firstLine="709"/>
        <w:jc w:val="both"/>
        <w:rPr>
          <w:rFonts w:ascii="Times New Roman" w:hAnsi="Times New Roman"/>
          <w:sz w:val="28"/>
          <w:szCs w:val="28"/>
        </w:rPr>
      </w:pPr>
      <w:r>
        <w:rPr>
          <w:rFonts w:ascii="Times New Roman" w:hAnsi="Times New Roman"/>
          <w:sz w:val="28"/>
          <w:szCs w:val="28"/>
        </w:rPr>
        <w:t>П</w:t>
      </w:r>
      <w:r w:rsidR="00933B8C" w:rsidRPr="0066109C">
        <w:rPr>
          <w:rFonts w:ascii="Times New Roman" w:hAnsi="Times New Roman"/>
          <w:sz w:val="28"/>
          <w:szCs w:val="28"/>
        </w:rPr>
        <w:t>остановление Правительства Российской Федерации от 07.12.1996 № 1449 «О мерах по обеспечению беспрепятственного доступа инвалидов к информации и объе</w:t>
      </w:r>
      <w:r w:rsidR="00696D20" w:rsidRPr="0066109C">
        <w:rPr>
          <w:rFonts w:ascii="Times New Roman" w:hAnsi="Times New Roman"/>
          <w:sz w:val="28"/>
          <w:szCs w:val="28"/>
        </w:rPr>
        <w:t>ктам социальной инфраструктуры».</w:t>
      </w:r>
    </w:p>
    <w:p w:rsidR="00933B8C" w:rsidRPr="0066109C" w:rsidRDefault="00933B8C" w:rsidP="00933B8C">
      <w:pPr>
        <w:spacing w:line="240" w:lineRule="auto"/>
        <w:ind w:right="-1" w:firstLine="709"/>
        <w:jc w:val="center"/>
        <w:rPr>
          <w:rFonts w:ascii="Times New Roman" w:hAnsi="Times New Roman"/>
          <w:i/>
          <w:sz w:val="28"/>
          <w:szCs w:val="28"/>
        </w:rPr>
      </w:pPr>
      <w:r w:rsidRPr="0066109C">
        <w:rPr>
          <w:rFonts w:ascii="Times New Roman" w:hAnsi="Times New Roman"/>
          <w:i/>
          <w:sz w:val="28"/>
          <w:szCs w:val="28"/>
        </w:rPr>
        <w:t xml:space="preserve">Законы и иные нормативные правовые акты </w:t>
      </w:r>
      <w:r w:rsidR="00696D20" w:rsidRPr="0066109C">
        <w:rPr>
          <w:rFonts w:ascii="Times New Roman" w:hAnsi="Times New Roman"/>
          <w:i/>
          <w:sz w:val="28"/>
          <w:szCs w:val="28"/>
        </w:rPr>
        <w:t>Новгородской области</w:t>
      </w:r>
    </w:p>
    <w:p w:rsidR="00696D20" w:rsidRPr="0066109C" w:rsidRDefault="00C46B47" w:rsidP="00933B8C">
      <w:pPr>
        <w:spacing w:line="240" w:lineRule="auto"/>
        <w:ind w:right="-1" w:firstLine="709"/>
        <w:jc w:val="both"/>
        <w:rPr>
          <w:rFonts w:ascii="Times New Roman" w:hAnsi="Times New Roman"/>
          <w:sz w:val="28"/>
          <w:szCs w:val="28"/>
        </w:rPr>
      </w:pPr>
      <w:r>
        <w:rPr>
          <w:rFonts w:ascii="Times New Roman" w:hAnsi="Times New Roman"/>
          <w:sz w:val="28"/>
          <w:szCs w:val="28"/>
        </w:rPr>
        <w:t>З</w:t>
      </w:r>
      <w:r w:rsidR="00696D20" w:rsidRPr="0066109C">
        <w:rPr>
          <w:rFonts w:ascii="Times New Roman" w:hAnsi="Times New Roman"/>
          <w:sz w:val="28"/>
          <w:szCs w:val="28"/>
        </w:rPr>
        <w:t>акон Новгородской области от 14.03.2007 № 57-ОЗ «О градостроительной деятельности на территории Новгородской области»;</w:t>
      </w:r>
    </w:p>
    <w:p w:rsidR="00684BC1" w:rsidRDefault="00684BC1" w:rsidP="00933B8C">
      <w:pPr>
        <w:spacing w:line="240" w:lineRule="auto"/>
        <w:ind w:right="-1" w:firstLine="709"/>
        <w:jc w:val="both"/>
        <w:rPr>
          <w:rFonts w:ascii="Times New Roman" w:hAnsi="Times New Roman"/>
          <w:sz w:val="26"/>
          <w:szCs w:val="26"/>
        </w:rPr>
      </w:pPr>
      <w:r w:rsidRPr="00F2043E">
        <w:rPr>
          <w:rFonts w:ascii="Times New Roman" w:hAnsi="Times New Roman"/>
          <w:sz w:val="26"/>
          <w:szCs w:val="26"/>
        </w:rPr>
        <w:lastRenderedPageBreak/>
        <w:t>Региональные нормативы градостроительного проектирования Новгородской области, утвержденные постановлением Министерства строительства, архитектуры и территориального развития Новгородс</w:t>
      </w:r>
      <w:r>
        <w:rPr>
          <w:rFonts w:ascii="Times New Roman" w:hAnsi="Times New Roman"/>
          <w:sz w:val="26"/>
          <w:szCs w:val="26"/>
        </w:rPr>
        <w:t>кой области от 22.04.2019 № 2;</w:t>
      </w:r>
    </w:p>
    <w:p w:rsidR="009A2E9C" w:rsidRPr="0066109C" w:rsidRDefault="00C46B47" w:rsidP="00933B8C">
      <w:pPr>
        <w:spacing w:line="240" w:lineRule="auto"/>
        <w:ind w:right="-1" w:firstLine="709"/>
        <w:jc w:val="both"/>
        <w:rPr>
          <w:rFonts w:ascii="Times New Roman" w:hAnsi="Times New Roman"/>
          <w:sz w:val="28"/>
          <w:szCs w:val="28"/>
        </w:rPr>
      </w:pPr>
      <w:r>
        <w:rPr>
          <w:rFonts w:ascii="Times New Roman" w:hAnsi="Times New Roman"/>
          <w:sz w:val="28"/>
          <w:szCs w:val="28"/>
          <w:lang w:eastAsia="ru-RU"/>
        </w:rPr>
        <w:t>М</w:t>
      </w:r>
      <w:r w:rsidR="007D666B">
        <w:rPr>
          <w:rFonts w:ascii="Times New Roman" w:hAnsi="Times New Roman"/>
          <w:sz w:val="28"/>
          <w:szCs w:val="28"/>
          <w:lang w:eastAsia="ru-RU"/>
        </w:rPr>
        <w:t>естные нормативы</w:t>
      </w:r>
      <w:r w:rsidR="007D666B" w:rsidRPr="00AA3A80">
        <w:rPr>
          <w:rFonts w:ascii="Times New Roman" w:hAnsi="Times New Roman"/>
          <w:sz w:val="28"/>
          <w:szCs w:val="28"/>
          <w:lang w:eastAsia="ru-RU"/>
        </w:rPr>
        <w:t xml:space="preserve"> градостроительного проектирования</w:t>
      </w:r>
      <w:r w:rsidR="007D666B">
        <w:rPr>
          <w:rFonts w:ascii="Times New Roman" w:hAnsi="Times New Roman"/>
          <w:sz w:val="28"/>
          <w:szCs w:val="28"/>
          <w:lang w:eastAsia="ru-RU"/>
        </w:rPr>
        <w:t xml:space="preserve"> Новгородского муниципального района Новгородской области, утвержденные Решением Думы Новгородского муниципального района от 21.12.2016 № 169.</w:t>
      </w:r>
    </w:p>
    <w:p w:rsidR="00933B8C" w:rsidRPr="0066109C" w:rsidRDefault="00933B8C" w:rsidP="00933B8C">
      <w:pPr>
        <w:spacing w:line="240" w:lineRule="auto"/>
        <w:ind w:right="-1" w:firstLine="709"/>
        <w:jc w:val="center"/>
        <w:rPr>
          <w:rFonts w:ascii="Times New Roman" w:hAnsi="Times New Roman"/>
          <w:i/>
          <w:sz w:val="28"/>
          <w:szCs w:val="28"/>
        </w:rPr>
      </w:pPr>
      <w:r w:rsidRPr="0066109C">
        <w:rPr>
          <w:rFonts w:ascii="Times New Roman" w:hAnsi="Times New Roman"/>
          <w:i/>
          <w:sz w:val="28"/>
          <w:szCs w:val="28"/>
        </w:rPr>
        <w:t>Нормативные документы</w:t>
      </w:r>
    </w:p>
    <w:p w:rsidR="00933B8C" w:rsidRPr="0066109C" w:rsidRDefault="00933B8C" w:rsidP="00933B8C">
      <w:pPr>
        <w:spacing w:line="240" w:lineRule="auto"/>
        <w:ind w:right="-1" w:firstLine="709"/>
        <w:jc w:val="both"/>
        <w:rPr>
          <w:rFonts w:ascii="Times New Roman" w:hAnsi="Times New Roman"/>
          <w:sz w:val="28"/>
          <w:szCs w:val="28"/>
        </w:rPr>
      </w:pPr>
      <w:r w:rsidRPr="0066109C">
        <w:rPr>
          <w:rFonts w:ascii="Times New Roman" w:hAnsi="Times New Roman"/>
          <w:sz w:val="28"/>
          <w:szCs w:val="28"/>
        </w:rPr>
        <w:t>СП 34.13330.2012 «СНиП 2.05.02-85* «Автомобильные дороги»;</w:t>
      </w:r>
    </w:p>
    <w:p w:rsidR="00933B8C" w:rsidRPr="0066109C" w:rsidRDefault="00933B8C" w:rsidP="00933B8C">
      <w:pPr>
        <w:spacing w:line="240" w:lineRule="auto"/>
        <w:ind w:right="-1" w:firstLine="709"/>
        <w:jc w:val="both"/>
        <w:rPr>
          <w:rFonts w:ascii="Times New Roman" w:hAnsi="Times New Roman"/>
          <w:sz w:val="28"/>
          <w:szCs w:val="28"/>
        </w:rPr>
      </w:pPr>
      <w:r w:rsidRPr="0066109C">
        <w:rPr>
          <w:rFonts w:ascii="Times New Roman" w:hAnsi="Times New Roman"/>
          <w:sz w:val="28"/>
          <w:szCs w:val="28"/>
        </w:rPr>
        <w:t>СП 42.13330.2011 «СНиП 2.07.01-89* «Градостроительство. Планировка и застройка городских и сельских поселений»;</w:t>
      </w:r>
    </w:p>
    <w:p w:rsidR="00684BC1" w:rsidRDefault="00684BC1" w:rsidP="00933B8C">
      <w:pPr>
        <w:spacing w:line="240" w:lineRule="auto"/>
        <w:ind w:right="-1" w:firstLine="709"/>
        <w:jc w:val="both"/>
        <w:rPr>
          <w:rFonts w:ascii="Times New Roman" w:hAnsi="Times New Roman"/>
          <w:sz w:val="26"/>
          <w:szCs w:val="26"/>
        </w:rPr>
      </w:pPr>
      <w:r w:rsidRPr="00F2043E">
        <w:rPr>
          <w:rFonts w:ascii="Times New Roman" w:hAnsi="Times New Roman"/>
          <w:sz w:val="26"/>
          <w:szCs w:val="26"/>
        </w:rPr>
        <w:t>СП 62.13330.2011 "СНиП 42-01-2002 Газораспределительные системы";</w:t>
      </w:r>
    </w:p>
    <w:p w:rsidR="00933B8C" w:rsidRPr="0066109C" w:rsidRDefault="00933B8C" w:rsidP="00933B8C">
      <w:pPr>
        <w:spacing w:line="240" w:lineRule="auto"/>
        <w:ind w:right="-1" w:firstLine="709"/>
        <w:jc w:val="both"/>
        <w:rPr>
          <w:rFonts w:ascii="Times New Roman" w:hAnsi="Times New Roman"/>
          <w:sz w:val="28"/>
          <w:szCs w:val="28"/>
        </w:rPr>
      </w:pPr>
      <w:r w:rsidRPr="0066109C">
        <w:rPr>
          <w:rFonts w:ascii="Times New Roman" w:hAnsi="Times New Roman"/>
          <w:sz w:val="28"/>
          <w:szCs w:val="28"/>
        </w:rPr>
        <w:t>СП 131.13330.2012 «СНиП 23-01-99* «Строительная климатология»;</w:t>
      </w:r>
    </w:p>
    <w:p w:rsidR="00684BC1" w:rsidRDefault="00684BC1" w:rsidP="00684BC1">
      <w:pPr>
        <w:spacing w:after="0" w:line="240" w:lineRule="auto"/>
        <w:ind w:firstLine="709"/>
        <w:jc w:val="both"/>
        <w:rPr>
          <w:rFonts w:ascii="Times New Roman" w:hAnsi="Times New Roman"/>
          <w:sz w:val="26"/>
          <w:szCs w:val="26"/>
        </w:rPr>
      </w:pPr>
      <w:r w:rsidRPr="00F2043E">
        <w:rPr>
          <w:rFonts w:ascii="Times New Roman" w:hAnsi="Times New Roman"/>
          <w:sz w:val="26"/>
          <w:szCs w:val="26"/>
        </w:rPr>
        <w:t>СП 2.1.7.1038-01 Гигиенические требования к устройству и содержанию полигонов для твердых бытовых отходов</w:t>
      </w:r>
      <w:r>
        <w:rPr>
          <w:rFonts w:ascii="Times New Roman" w:hAnsi="Times New Roman"/>
          <w:sz w:val="26"/>
          <w:szCs w:val="26"/>
        </w:rPr>
        <w:t>;</w:t>
      </w:r>
    </w:p>
    <w:p w:rsidR="00684BC1" w:rsidRPr="00F2043E" w:rsidRDefault="00684BC1" w:rsidP="00684BC1">
      <w:pPr>
        <w:spacing w:after="0" w:line="240" w:lineRule="auto"/>
        <w:ind w:firstLine="709"/>
        <w:jc w:val="both"/>
        <w:rPr>
          <w:rFonts w:ascii="Times New Roman" w:hAnsi="Times New Roman"/>
          <w:sz w:val="26"/>
          <w:szCs w:val="26"/>
        </w:rPr>
      </w:pPr>
    </w:p>
    <w:p w:rsidR="005551B5" w:rsidRPr="0066109C" w:rsidRDefault="005551B5" w:rsidP="005551B5">
      <w:pPr>
        <w:spacing w:line="240" w:lineRule="auto"/>
        <w:ind w:right="-1" w:firstLine="709"/>
        <w:jc w:val="both"/>
        <w:rPr>
          <w:rFonts w:ascii="Times New Roman" w:hAnsi="Times New Roman"/>
          <w:sz w:val="28"/>
          <w:szCs w:val="28"/>
        </w:rPr>
      </w:pPr>
      <w:r w:rsidRPr="0066109C">
        <w:rPr>
          <w:rFonts w:ascii="Times New Roman" w:hAnsi="Times New Roman"/>
          <w:sz w:val="28"/>
          <w:szCs w:val="28"/>
        </w:rPr>
        <w:t>ОСТ 218.1.002-2003 «Автобусные остановки на автомобильных дорогах. Общие технические требования»;</w:t>
      </w:r>
    </w:p>
    <w:p w:rsidR="005551B5" w:rsidRPr="0066109C" w:rsidRDefault="005551B5" w:rsidP="005551B5">
      <w:pPr>
        <w:spacing w:line="240" w:lineRule="auto"/>
        <w:ind w:right="-1" w:firstLine="709"/>
        <w:jc w:val="both"/>
        <w:rPr>
          <w:rFonts w:ascii="Times New Roman" w:hAnsi="Times New Roman"/>
          <w:sz w:val="28"/>
          <w:szCs w:val="28"/>
        </w:rPr>
      </w:pPr>
      <w:r w:rsidRPr="0066109C">
        <w:rPr>
          <w:rFonts w:ascii="Times New Roman" w:hAnsi="Times New Roman"/>
          <w:sz w:val="28"/>
          <w:szCs w:val="28"/>
        </w:rPr>
        <w:t>ОДМ 218.4.005-2010 «Отраслевой дорожный методический документ. Рекомендации по обеспечению безопасности движения на автомобильных дорогах».</w:t>
      </w:r>
    </w:p>
    <w:p w:rsidR="007F7B88" w:rsidRPr="0066109C" w:rsidRDefault="007F7B88" w:rsidP="00AB5F6B">
      <w:pPr>
        <w:shd w:val="clear" w:color="auto" w:fill="FFFFFF"/>
        <w:spacing w:after="0" w:line="306" w:lineRule="atLeast"/>
        <w:jc w:val="both"/>
        <w:rPr>
          <w:rFonts w:ascii="Times New Roman" w:hAnsi="Times New Roman"/>
          <w:sz w:val="28"/>
          <w:szCs w:val="28"/>
        </w:rPr>
      </w:pPr>
    </w:p>
    <w:p w:rsidR="00A45C55" w:rsidRDefault="00A45C55" w:rsidP="00AB5F6B">
      <w:pPr>
        <w:shd w:val="clear" w:color="auto" w:fill="FFFFFF"/>
        <w:spacing w:after="0" w:line="306" w:lineRule="atLeast"/>
        <w:jc w:val="both"/>
        <w:rPr>
          <w:rFonts w:ascii="Times New Roman" w:hAnsi="Times New Roman"/>
          <w:sz w:val="28"/>
          <w:szCs w:val="28"/>
        </w:rPr>
        <w:sectPr w:rsidR="00A45C55" w:rsidSect="00696D20">
          <w:pgSz w:w="11906" w:h="16838" w:code="9"/>
          <w:pgMar w:top="1134" w:right="851" w:bottom="1134" w:left="1134" w:header="709" w:footer="709" w:gutter="0"/>
          <w:cols w:space="708"/>
          <w:titlePg/>
          <w:docGrid w:linePitch="360"/>
        </w:sectPr>
      </w:pPr>
    </w:p>
    <w:p w:rsidR="007F7B88" w:rsidRPr="0066109C" w:rsidRDefault="00696D20" w:rsidP="00F3230A">
      <w:pPr>
        <w:pStyle w:val="a7"/>
        <w:numPr>
          <w:ilvl w:val="0"/>
          <w:numId w:val="5"/>
        </w:numPr>
        <w:spacing w:after="0" w:line="240" w:lineRule="auto"/>
        <w:jc w:val="center"/>
        <w:outlineLvl w:val="0"/>
        <w:rPr>
          <w:rFonts w:ascii="Times New Roman" w:hAnsi="Times New Roman"/>
          <w:b/>
          <w:sz w:val="28"/>
          <w:szCs w:val="28"/>
        </w:rPr>
      </w:pPr>
      <w:r w:rsidRPr="0066109C">
        <w:rPr>
          <w:rFonts w:ascii="Times New Roman" w:hAnsi="Times New Roman"/>
          <w:b/>
          <w:sz w:val="28"/>
          <w:szCs w:val="28"/>
        </w:rPr>
        <w:lastRenderedPageBreak/>
        <w:t>Расчетные показатели</w:t>
      </w:r>
    </w:p>
    <w:p w:rsidR="007F7B88" w:rsidRPr="0066109C" w:rsidRDefault="007F7B88" w:rsidP="007C1189">
      <w:pPr>
        <w:spacing w:after="0" w:line="240" w:lineRule="auto"/>
        <w:ind w:left="360"/>
        <w:jc w:val="both"/>
        <w:rPr>
          <w:rFonts w:ascii="Times New Roman" w:hAnsi="Times New Roman"/>
          <w:sz w:val="28"/>
          <w:szCs w:val="28"/>
        </w:rPr>
      </w:pPr>
    </w:p>
    <w:p w:rsidR="00BC66FD" w:rsidRPr="0066109C" w:rsidRDefault="00696D20" w:rsidP="00696D20">
      <w:pPr>
        <w:pStyle w:val="2"/>
        <w:jc w:val="center"/>
        <w:rPr>
          <w:rFonts w:ascii="Times New Roman" w:hAnsi="Times New Roman"/>
          <w:b w:val="0"/>
          <w:i/>
          <w:color w:val="auto"/>
          <w:sz w:val="28"/>
          <w:szCs w:val="28"/>
        </w:rPr>
      </w:pPr>
      <w:r w:rsidRPr="0066109C">
        <w:rPr>
          <w:rFonts w:ascii="Times New Roman" w:hAnsi="Times New Roman"/>
          <w:b w:val="0"/>
          <w:i/>
          <w:color w:val="auto"/>
          <w:sz w:val="28"/>
          <w:szCs w:val="28"/>
        </w:rPr>
        <w:t xml:space="preserve">3.1. </w:t>
      </w:r>
      <w:bookmarkStart w:id="5" w:name="_Toc393660483"/>
      <w:r w:rsidR="00BC66FD" w:rsidRPr="0066109C">
        <w:rPr>
          <w:rFonts w:ascii="Times New Roman" w:hAnsi="Times New Roman"/>
          <w:b w:val="0"/>
          <w:i/>
          <w:color w:val="auto"/>
          <w:sz w:val="28"/>
          <w:szCs w:val="28"/>
        </w:rPr>
        <w:t xml:space="preserve">Расчетные показатели в области </w:t>
      </w:r>
      <w:bookmarkEnd w:id="5"/>
      <w:r w:rsidR="00BC66FD" w:rsidRPr="0066109C">
        <w:rPr>
          <w:rFonts w:ascii="Times New Roman" w:hAnsi="Times New Roman"/>
          <w:b w:val="0"/>
          <w:i/>
          <w:color w:val="auto"/>
          <w:sz w:val="28"/>
          <w:szCs w:val="28"/>
        </w:rPr>
        <w:t>эл</w:t>
      </w:r>
      <w:r w:rsidR="007D666B">
        <w:rPr>
          <w:rFonts w:ascii="Times New Roman" w:hAnsi="Times New Roman"/>
          <w:b w:val="0"/>
          <w:i/>
          <w:color w:val="auto"/>
          <w:sz w:val="28"/>
          <w:szCs w:val="28"/>
        </w:rPr>
        <w:t>ектро- и газоснабжения поселения</w:t>
      </w:r>
    </w:p>
    <w:p w:rsidR="00BC66FD" w:rsidRPr="0066109C" w:rsidRDefault="00BC66FD" w:rsidP="00696D20">
      <w:pPr>
        <w:pStyle w:val="af3"/>
        <w:rPr>
          <w:rFonts w:ascii="Times New Roman" w:hAnsi="Times New Roman"/>
          <w:sz w:val="28"/>
          <w:szCs w:val="28"/>
        </w:rPr>
      </w:pPr>
    </w:p>
    <w:p w:rsidR="00BC66FD" w:rsidRPr="0066109C" w:rsidRDefault="00BC66FD" w:rsidP="00696D20">
      <w:pPr>
        <w:pStyle w:val="af3"/>
        <w:ind w:firstLine="708"/>
        <w:jc w:val="both"/>
        <w:rPr>
          <w:rFonts w:ascii="Times New Roman" w:hAnsi="Times New Roman"/>
          <w:sz w:val="28"/>
          <w:szCs w:val="28"/>
        </w:rPr>
      </w:pPr>
      <w:r w:rsidRPr="0066109C">
        <w:rPr>
          <w:rFonts w:ascii="Times New Roman" w:hAnsi="Times New Roman"/>
          <w:sz w:val="28"/>
          <w:szCs w:val="28"/>
        </w:rPr>
        <w:t xml:space="preserve">Для территории </w:t>
      </w:r>
      <w:r w:rsidR="00630356">
        <w:rPr>
          <w:rFonts w:ascii="Times New Roman" w:hAnsi="Times New Roman"/>
          <w:sz w:val="28"/>
          <w:szCs w:val="28"/>
        </w:rPr>
        <w:t>Ермолинского сельского поселения</w:t>
      </w:r>
      <w:r w:rsidR="003B3B56">
        <w:rPr>
          <w:rFonts w:ascii="Times New Roman" w:hAnsi="Times New Roman"/>
          <w:sz w:val="28"/>
          <w:szCs w:val="28"/>
        </w:rPr>
        <w:t xml:space="preserve"> </w:t>
      </w:r>
      <w:r w:rsidRPr="0066109C">
        <w:rPr>
          <w:rFonts w:ascii="Times New Roman" w:hAnsi="Times New Roman"/>
          <w:sz w:val="28"/>
          <w:szCs w:val="28"/>
        </w:rPr>
        <w:t>устанавливаются следующие расчетные показатели минимально допустимого уровня обеспеченности объектами в области эле</w:t>
      </w:r>
      <w:r w:rsidR="00791A75">
        <w:rPr>
          <w:rFonts w:ascii="Times New Roman" w:hAnsi="Times New Roman"/>
          <w:sz w:val="28"/>
          <w:szCs w:val="28"/>
        </w:rPr>
        <w:t xml:space="preserve">ктро- и газоснабжения поселения </w:t>
      </w:r>
      <w:r w:rsidRPr="0066109C">
        <w:rPr>
          <w:rFonts w:ascii="Times New Roman" w:hAnsi="Times New Roman"/>
          <w:sz w:val="28"/>
          <w:szCs w:val="28"/>
        </w:rPr>
        <w:t xml:space="preserve">и расчетных показателей максимально допустимого уровня территориальной доступности таких объектов для населения </w:t>
      </w:r>
      <w:r w:rsidR="00630356">
        <w:rPr>
          <w:rFonts w:ascii="Times New Roman" w:hAnsi="Times New Roman"/>
          <w:sz w:val="28"/>
          <w:szCs w:val="28"/>
        </w:rPr>
        <w:t>Ермолинского сельского поселения</w:t>
      </w:r>
      <w:r w:rsidRPr="0066109C">
        <w:rPr>
          <w:rFonts w:ascii="Times New Roman" w:hAnsi="Times New Roman"/>
          <w:sz w:val="28"/>
          <w:szCs w:val="28"/>
        </w:rPr>
        <w:t>.</w:t>
      </w:r>
    </w:p>
    <w:tbl>
      <w:tblPr>
        <w:tblStyle w:val="a8"/>
        <w:tblW w:w="14709" w:type="dxa"/>
        <w:tblLayout w:type="fixed"/>
        <w:tblLook w:val="04A0" w:firstRow="1" w:lastRow="0" w:firstColumn="1" w:lastColumn="0" w:noHBand="0" w:noVBand="1"/>
      </w:tblPr>
      <w:tblGrid>
        <w:gridCol w:w="4077"/>
        <w:gridCol w:w="3686"/>
        <w:gridCol w:w="3260"/>
        <w:gridCol w:w="3686"/>
      </w:tblGrid>
      <w:tr w:rsidR="00BC66FD" w:rsidRPr="0066109C" w:rsidTr="00696D20">
        <w:trPr>
          <w:tblHeader/>
        </w:trPr>
        <w:tc>
          <w:tcPr>
            <w:tcW w:w="4077" w:type="dxa"/>
            <w:shd w:val="clear" w:color="auto" w:fill="EEECE1" w:themeFill="background2"/>
            <w:vAlign w:val="center"/>
          </w:tcPr>
          <w:p w:rsidR="00BC66FD" w:rsidRPr="0066109C" w:rsidRDefault="00BC66FD" w:rsidP="00C01092">
            <w:pPr>
              <w:pStyle w:val="af3"/>
              <w:jc w:val="center"/>
              <w:rPr>
                <w:b/>
                <w:sz w:val="24"/>
                <w:szCs w:val="24"/>
              </w:rPr>
            </w:pPr>
            <w:r w:rsidRPr="0066109C">
              <w:rPr>
                <w:b/>
                <w:sz w:val="24"/>
                <w:szCs w:val="24"/>
              </w:rPr>
              <w:t>Наименование одного или нескольких видов объектов местного значения поселения</w:t>
            </w:r>
          </w:p>
        </w:tc>
        <w:tc>
          <w:tcPr>
            <w:tcW w:w="3686" w:type="dxa"/>
            <w:shd w:val="clear" w:color="auto" w:fill="EEECE1" w:themeFill="background2"/>
            <w:vAlign w:val="center"/>
          </w:tcPr>
          <w:p w:rsidR="00BC66FD" w:rsidRPr="0066109C" w:rsidRDefault="00BC66FD" w:rsidP="00DC3897">
            <w:pPr>
              <w:pStyle w:val="af3"/>
              <w:spacing w:before="100" w:after="100"/>
              <w:jc w:val="center"/>
              <w:rPr>
                <w:b/>
                <w:sz w:val="24"/>
                <w:szCs w:val="24"/>
              </w:rPr>
            </w:pPr>
            <w:r w:rsidRPr="0066109C">
              <w:rPr>
                <w:b/>
                <w:sz w:val="24"/>
                <w:szCs w:val="24"/>
              </w:rPr>
              <w:t>Расчетные показатели минимально допустимого уровня обеспеченности объектами</w:t>
            </w:r>
          </w:p>
        </w:tc>
        <w:tc>
          <w:tcPr>
            <w:tcW w:w="3260" w:type="dxa"/>
            <w:shd w:val="clear" w:color="auto" w:fill="EEECE1" w:themeFill="background2"/>
            <w:vAlign w:val="center"/>
          </w:tcPr>
          <w:p w:rsidR="00BC66FD" w:rsidRPr="0066109C" w:rsidRDefault="00BC66FD" w:rsidP="00C01092">
            <w:pPr>
              <w:pStyle w:val="af3"/>
              <w:spacing w:before="100" w:after="100"/>
              <w:jc w:val="center"/>
              <w:rPr>
                <w:b/>
                <w:sz w:val="24"/>
                <w:szCs w:val="24"/>
              </w:rPr>
            </w:pPr>
            <w:r w:rsidRPr="0066109C">
              <w:rPr>
                <w:b/>
                <w:sz w:val="24"/>
                <w:szCs w:val="24"/>
              </w:rPr>
              <w:t>Расчетные показатели максимально допустимого уровня территориальной доступности объектов</w:t>
            </w:r>
          </w:p>
        </w:tc>
        <w:tc>
          <w:tcPr>
            <w:tcW w:w="3686" w:type="dxa"/>
            <w:shd w:val="clear" w:color="auto" w:fill="EEECE1" w:themeFill="background2"/>
          </w:tcPr>
          <w:p w:rsidR="00BC66FD" w:rsidRPr="0066109C" w:rsidRDefault="00BC66FD" w:rsidP="00BC66FD">
            <w:pPr>
              <w:pStyle w:val="af3"/>
              <w:spacing w:before="100" w:after="100"/>
              <w:jc w:val="center"/>
              <w:rPr>
                <w:b/>
                <w:sz w:val="24"/>
                <w:szCs w:val="24"/>
              </w:rPr>
            </w:pPr>
            <w:r w:rsidRPr="0066109C">
              <w:rPr>
                <w:b/>
                <w:sz w:val="24"/>
                <w:szCs w:val="24"/>
              </w:rPr>
              <w:t>Территория применения расчетных показателей</w:t>
            </w:r>
          </w:p>
        </w:tc>
      </w:tr>
      <w:tr w:rsidR="00BC66FD" w:rsidRPr="0066109C" w:rsidTr="00C01092">
        <w:tc>
          <w:tcPr>
            <w:tcW w:w="4077" w:type="dxa"/>
          </w:tcPr>
          <w:p w:rsidR="00BC66FD" w:rsidRPr="0066109C" w:rsidRDefault="00BC66FD" w:rsidP="00696D20">
            <w:pPr>
              <w:pStyle w:val="af3"/>
              <w:jc w:val="center"/>
              <w:rPr>
                <w:b/>
                <w:sz w:val="24"/>
                <w:szCs w:val="24"/>
              </w:rPr>
            </w:pPr>
            <w:r w:rsidRPr="0066109C">
              <w:rPr>
                <w:b/>
                <w:sz w:val="24"/>
                <w:szCs w:val="24"/>
              </w:rPr>
              <w:t>Объекты электроснабжения (трансформаторные подстанции, линии электропередач и т.д.) до 35 кВ включительно</w:t>
            </w:r>
          </w:p>
        </w:tc>
        <w:tc>
          <w:tcPr>
            <w:tcW w:w="3686" w:type="dxa"/>
            <w:vAlign w:val="center"/>
          </w:tcPr>
          <w:p w:rsidR="00BC66FD" w:rsidRPr="00C46B47" w:rsidRDefault="00BC66FD" w:rsidP="00696D20">
            <w:pPr>
              <w:pStyle w:val="af3"/>
              <w:jc w:val="center"/>
              <w:rPr>
                <w:b/>
                <w:sz w:val="24"/>
                <w:szCs w:val="24"/>
              </w:rPr>
            </w:pPr>
            <w:r w:rsidRPr="00C46B47">
              <w:rPr>
                <w:b/>
                <w:sz w:val="24"/>
                <w:szCs w:val="24"/>
              </w:rPr>
              <w:t>95% территории населенных пунктов поселения</w:t>
            </w:r>
          </w:p>
        </w:tc>
        <w:tc>
          <w:tcPr>
            <w:tcW w:w="3260" w:type="dxa"/>
          </w:tcPr>
          <w:p w:rsidR="00BC66FD" w:rsidRPr="0066109C" w:rsidRDefault="00BC66FD" w:rsidP="00696D20">
            <w:pPr>
              <w:pStyle w:val="af3"/>
              <w:spacing w:before="100" w:after="100"/>
              <w:jc w:val="center"/>
              <w:rPr>
                <w:sz w:val="24"/>
                <w:szCs w:val="24"/>
              </w:rPr>
            </w:pPr>
            <w:r w:rsidRPr="0066109C">
              <w:rPr>
                <w:sz w:val="24"/>
                <w:szCs w:val="24"/>
              </w:rPr>
              <w:t>Согласно техническим условиям снабжающей организации</w:t>
            </w:r>
          </w:p>
        </w:tc>
        <w:tc>
          <w:tcPr>
            <w:tcW w:w="3686" w:type="dxa"/>
          </w:tcPr>
          <w:p w:rsidR="00BC66FD" w:rsidRPr="0066109C" w:rsidRDefault="00630356" w:rsidP="009A2E9C">
            <w:pPr>
              <w:pStyle w:val="af3"/>
              <w:jc w:val="center"/>
              <w:rPr>
                <w:sz w:val="24"/>
                <w:szCs w:val="24"/>
              </w:rPr>
            </w:pPr>
            <w:r>
              <w:rPr>
                <w:sz w:val="24"/>
                <w:szCs w:val="24"/>
              </w:rPr>
              <w:t>Ермолинское сельское поселение</w:t>
            </w:r>
          </w:p>
        </w:tc>
      </w:tr>
      <w:tr w:rsidR="00BC66FD" w:rsidRPr="0066109C" w:rsidTr="00C01092">
        <w:tc>
          <w:tcPr>
            <w:tcW w:w="4077" w:type="dxa"/>
          </w:tcPr>
          <w:p w:rsidR="00BC66FD" w:rsidRPr="0066109C" w:rsidRDefault="00BC66FD" w:rsidP="00696D20">
            <w:pPr>
              <w:pStyle w:val="af3"/>
              <w:jc w:val="center"/>
              <w:rPr>
                <w:b/>
                <w:sz w:val="24"/>
                <w:szCs w:val="24"/>
              </w:rPr>
            </w:pPr>
            <w:r w:rsidRPr="0066109C">
              <w:rPr>
                <w:b/>
                <w:sz w:val="24"/>
                <w:szCs w:val="24"/>
              </w:rPr>
              <w:t>Объекты газоснабжения поселений (межпоселковые сети газоснабжения (газопроводы), ГРПБ, ГРПШ)</w:t>
            </w:r>
          </w:p>
        </w:tc>
        <w:tc>
          <w:tcPr>
            <w:tcW w:w="3686" w:type="dxa"/>
            <w:vAlign w:val="center"/>
          </w:tcPr>
          <w:p w:rsidR="00BC66FD" w:rsidRPr="00C46B47" w:rsidRDefault="00BC66FD" w:rsidP="00696D20">
            <w:pPr>
              <w:pStyle w:val="af3"/>
              <w:jc w:val="center"/>
              <w:rPr>
                <w:b/>
                <w:sz w:val="24"/>
                <w:szCs w:val="24"/>
              </w:rPr>
            </w:pPr>
            <w:r w:rsidRPr="00C46B47">
              <w:rPr>
                <w:b/>
                <w:sz w:val="24"/>
                <w:szCs w:val="24"/>
              </w:rPr>
              <w:t>95% территории населенных пунктов поселения</w:t>
            </w:r>
          </w:p>
        </w:tc>
        <w:tc>
          <w:tcPr>
            <w:tcW w:w="3260" w:type="dxa"/>
          </w:tcPr>
          <w:p w:rsidR="00BC66FD" w:rsidRPr="0066109C" w:rsidRDefault="00BC66FD" w:rsidP="00696D20">
            <w:pPr>
              <w:pStyle w:val="af3"/>
              <w:jc w:val="center"/>
              <w:rPr>
                <w:sz w:val="24"/>
                <w:szCs w:val="24"/>
              </w:rPr>
            </w:pPr>
            <w:r w:rsidRPr="0066109C">
              <w:rPr>
                <w:sz w:val="24"/>
                <w:szCs w:val="24"/>
              </w:rPr>
              <w:t>Согласно техническим условиям снабжающей организации</w:t>
            </w:r>
          </w:p>
        </w:tc>
        <w:tc>
          <w:tcPr>
            <w:tcW w:w="3686" w:type="dxa"/>
          </w:tcPr>
          <w:p w:rsidR="00BC66FD" w:rsidRPr="0066109C" w:rsidRDefault="00630356" w:rsidP="009A2E9C">
            <w:pPr>
              <w:pStyle w:val="af3"/>
              <w:spacing w:before="100" w:after="100"/>
              <w:jc w:val="center"/>
              <w:rPr>
                <w:sz w:val="24"/>
                <w:szCs w:val="24"/>
              </w:rPr>
            </w:pPr>
            <w:r>
              <w:rPr>
                <w:sz w:val="24"/>
                <w:szCs w:val="24"/>
              </w:rPr>
              <w:t>Ермолинское сельское поселение</w:t>
            </w:r>
          </w:p>
        </w:tc>
      </w:tr>
    </w:tbl>
    <w:p w:rsidR="00BC66FD" w:rsidRPr="0073151D" w:rsidRDefault="00BC66FD" w:rsidP="00BC66FD">
      <w:pPr>
        <w:pStyle w:val="af3"/>
        <w:rPr>
          <w:highlight w:val="yellow"/>
        </w:rPr>
      </w:pPr>
    </w:p>
    <w:p w:rsidR="00684BC1" w:rsidRPr="00F2043E" w:rsidRDefault="00684BC1" w:rsidP="00684BC1">
      <w:pPr>
        <w:pStyle w:val="2"/>
        <w:spacing w:before="0" w:line="240" w:lineRule="auto"/>
        <w:ind w:firstLine="709"/>
        <w:jc w:val="both"/>
        <w:rPr>
          <w:rFonts w:ascii="Times New Roman" w:hAnsi="Times New Roman"/>
          <w:b w:val="0"/>
          <w:color w:val="auto"/>
        </w:rPr>
      </w:pPr>
      <w:r w:rsidRPr="00F2043E">
        <w:rPr>
          <w:rFonts w:ascii="Times New Roman" w:hAnsi="Times New Roman"/>
          <w:b w:val="0"/>
          <w:color w:val="auto"/>
        </w:rPr>
        <w:t>3.2. Расчётные показатели в области автомобильных дорог местного значения, улично- дорожной сети, объектов дорожного сервиса.</w:t>
      </w:r>
    </w:p>
    <w:p w:rsidR="00684BC1" w:rsidRPr="00F2043E" w:rsidRDefault="00684BC1" w:rsidP="00684BC1">
      <w:pPr>
        <w:pStyle w:val="af3"/>
        <w:ind w:firstLine="709"/>
        <w:jc w:val="both"/>
        <w:rPr>
          <w:rFonts w:ascii="Times New Roman" w:hAnsi="Times New Roman"/>
          <w:sz w:val="26"/>
          <w:szCs w:val="26"/>
        </w:rPr>
      </w:pPr>
      <w:r w:rsidRPr="00F2043E">
        <w:rPr>
          <w:rFonts w:ascii="Times New Roman" w:hAnsi="Times New Roman"/>
          <w:sz w:val="26"/>
          <w:szCs w:val="26"/>
        </w:rPr>
        <w:t>Для территории Ермолинского сельского поселения устанавливаются следующие расчетные показатели минимально допустимого уровня обеспеченности объектами в области автомобильных дорог местного значения и расчетных показателей максимально допустимого уровня территориальной доступности таких объектов для населения Ермолинского сельского поселения.</w:t>
      </w:r>
    </w:p>
    <w:p w:rsidR="00684BC1" w:rsidRPr="00B2799C" w:rsidRDefault="00684BC1" w:rsidP="00684BC1">
      <w:pPr>
        <w:pStyle w:val="af3"/>
        <w:ind w:firstLine="708"/>
        <w:jc w:val="both"/>
        <w:rPr>
          <w:rFonts w:ascii="Times New Roman" w:hAnsi="Times New Roman"/>
          <w:sz w:val="24"/>
          <w:szCs w:val="24"/>
        </w:rPr>
      </w:pPr>
    </w:p>
    <w:tbl>
      <w:tblPr>
        <w:tblW w:w="10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2840"/>
        <w:gridCol w:w="2694"/>
        <w:gridCol w:w="2127"/>
      </w:tblGrid>
      <w:tr w:rsidR="00684BC1" w:rsidRPr="00B2799C" w:rsidTr="001C1AEB">
        <w:trPr>
          <w:tblHeader/>
          <w:jc w:val="center"/>
        </w:trPr>
        <w:tc>
          <w:tcPr>
            <w:tcW w:w="2689" w:type="dxa"/>
            <w:shd w:val="clear" w:color="auto" w:fill="EEECE1"/>
            <w:vAlign w:val="center"/>
          </w:tcPr>
          <w:p w:rsidR="00684BC1" w:rsidRPr="00B2799C" w:rsidRDefault="00684BC1" w:rsidP="001C1AEB">
            <w:pPr>
              <w:pStyle w:val="af3"/>
              <w:spacing w:beforeAutospacing="1" w:afterAutospacing="1"/>
              <w:jc w:val="center"/>
              <w:rPr>
                <w:rFonts w:ascii="Times New Roman" w:hAnsi="Times New Roman"/>
                <w:b/>
                <w:sz w:val="24"/>
                <w:szCs w:val="24"/>
              </w:rPr>
            </w:pPr>
            <w:r w:rsidRPr="00B2799C">
              <w:rPr>
                <w:rFonts w:ascii="Times New Roman" w:hAnsi="Times New Roman"/>
                <w:b/>
                <w:sz w:val="24"/>
                <w:szCs w:val="24"/>
              </w:rPr>
              <w:t>Наименование одного или нескольких видов объектов местного значения поселения</w:t>
            </w:r>
          </w:p>
        </w:tc>
        <w:tc>
          <w:tcPr>
            <w:tcW w:w="2840" w:type="dxa"/>
            <w:shd w:val="clear" w:color="auto" w:fill="EEECE1"/>
            <w:vAlign w:val="center"/>
          </w:tcPr>
          <w:p w:rsidR="00684BC1" w:rsidRPr="00B2799C" w:rsidRDefault="00684BC1" w:rsidP="001C1AEB">
            <w:pPr>
              <w:pStyle w:val="af3"/>
              <w:spacing w:before="100" w:beforeAutospacing="1" w:after="100" w:afterAutospacing="1"/>
              <w:jc w:val="center"/>
              <w:rPr>
                <w:rFonts w:ascii="Times New Roman" w:hAnsi="Times New Roman"/>
                <w:b/>
                <w:sz w:val="24"/>
                <w:szCs w:val="24"/>
              </w:rPr>
            </w:pPr>
            <w:r w:rsidRPr="00B2799C">
              <w:rPr>
                <w:rFonts w:ascii="Times New Roman" w:hAnsi="Times New Roman"/>
                <w:b/>
                <w:sz w:val="24"/>
                <w:szCs w:val="24"/>
              </w:rPr>
              <w:t>Расчетные показатели минимально допустимого уровня обеспеченности объектами</w:t>
            </w:r>
          </w:p>
        </w:tc>
        <w:tc>
          <w:tcPr>
            <w:tcW w:w="2694" w:type="dxa"/>
            <w:shd w:val="clear" w:color="auto" w:fill="EEECE1"/>
            <w:vAlign w:val="center"/>
          </w:tcPr>
          <w:p w:rsidR="00684BC1" w:rsidRPr="00B2799C" w:rsidRDefault="00684BC1" w:rsidP="001C1AEB">
            <w:pPr>
              <w:pStyle w:val="af3"/>
              <w:spacing w:before="100" w:beforeAutospacing="1" w:after="100" w:afterAutospacing="1"/>
              <w:jc w:val="center"/>
              <w:rPr>
                <w:rFonts w:ascii="Times New Roman" w:hAnsi="Times New Roman"/>
                <w:b/>
                <w:sz w:val="24"/>
                <w:szCs w:val="24"/>
              </w:rPr>
            </w:pPr>
            <w:r w:rsidRPr="00B2799C">
              <w:rPr>
                <w:rFonts w:ascii="Times New Roman" w:hAnsi="Times New Roman"/>
                <w:b/>
                <w:sz w:val="24"/>
                <w:szCs w:val="24"/>
              </w:rPr>
              <w:t>Расчетные показатели максимально допустимого уровня территориальной доступности объектов</w:t>
            </w:r>
          </w:p>
        </w:tc>
        <w:tc>
          <w:tcPr>
            <w:tcW w:w="2127" w:type="dxa"/>
            <w:shd w:val="clear" w:color="auto" w:fill="EEECE1"/>
          </w:tcPr>
          <w:p w:rsidR="00684BC1" w:rsidRPr="00B2799C" w:rsidRDefault="00684BC1" w:rsidP="001C1AEB">
            <w:pPr>
              <w:pStyle w:val="af3"/>
              <w:spacing w:beforeAutospacing="1" w:afterAutospacing="1"/>
              <w:jc w:val="center"/>
              <w:rPr>
                <w:rFonts w:ascii="Times New Roman" w:hAnsi="Times New Roman"/>
                <w:b/>
                <w:sz w:val="24"/>
                <w:szCs w:val="24"/>
              </w:rPr>
            </w:pPr>
            <w:r w:rsidRPr="00B2799C">
              <w:rPr>
                <w:rFonts w:ascii="Times New Roman" w:hAnsi="Times New Roman"/>
                <w:b/>
                <w:sz w:val="24"/>
                <w:szCs w:val="24"/>
              </w:rPr>
              <w:t>Территория применения расчетных показателей</w:t>
            </w:r>
          </w:p>
        </w:tc>
      </w:tr>
      <w:tr w:rsidR="00684BC1" w:rsidRPr="00B2799C" w:rsidTr="001C1AEB">
        <w:trPr>
          <w:jc w:val="center"/>
        </w:trPr>
        <w:tc>
          <w:tcPr>
            <w:tcW w:w="2689" w:type="dxa"/>
            <w:shd w:val="clear" w:color="auto" w:fill="auto"/>
          </w:tcPr>
          <w:p w:rsidR="00684BC1" w:rsidRPr="00B2799C" w:rsidRDefault="00684BC1" w:rsidP="001C1AEB">
            <w:pPr>
              <w:pStyle w:val="af3"/>
              <w:spacing w:beforeAutospacing="1" w:afterAutospacing="1"/>
              <w:jc w:val="center"/>
              <w:rPr>
                <w:rFonts w:ascii="Times New Roman" w:hAnsi="Times New Roman"/>
                <w:b/>
                <w:sz w:val="24"/>
                <w:szCs w:val="24"/>
              </w:rPr>
            </w:pPr>
            <w:r w:rsidRPr="00B2799C">
              <w:rPr>
                <w:rFonts w:ascii="Times New Roman" w:hAnsi="Times New Roman"/>
                <w:b/>
                <w:sz w:val="24"/>
                <w:szCs w:val="24"/>
              </w:rPr>
              <w:lastRenderedPageBreak/>
              <w:t>Автомобильные дороги местного значения в границах поселения с твердым покрытием</w:t>
            </w:r>
          </w:p>
        </w:tc>
        <w:tc>
          <w:tcPr>
            <w:tcW w:w="2840" w:type="dxa"/>
            <w:shd w:val="clear" w:color="auto" w:fill="auto"/>
          </w:tcPr>
          <w:p w:rsidR="00684BC1" w:rsidRPr="00B2799C" w:rsidRDefault="00684BC1" w:rsidP="001C1AEB">
            <w:pPr>
              <w:pStyle w:val="af3"/>
              <w:spacing w:beforeAutospacing="1" w:afterAutospacing="1"/>
              <w:jc w:val="center"/>
              <w:rPr>
                <w:rFonts w:ascii="Times New Roman" w:hAnsi="Times New Roman"/>
                <w:sz w:val="24"/>
                <w:szCs w:val="24"/>
              </w:rPr>
            </w:pPr>
            <w:r w:rsidRPr="00B2799C">
              <w:rPr>
                <w:rFonts w:ascii="Times New Roman" w:hAnsi="Times New Roman"/>
                <w:sz w:val="24"/>
                <w:szCs w:val="24"/>
              </w:rPr>
              <w:t>80% общей протяженности автомобильных дорог местного значения с твердым покрытием, находящимся на балансе муниципального образования</w:t>
            </w:r>
          </w:p>
        </w:tc>
        <w:tc>
          <w:tcPr>
            <w:tcW w:w="2694" w:type="dxa"/>
            <w:shd w:val="clear" w:color="auto" w:fill="auto"/>
          </w:tcPr>
          <w:p w:rsidR="00684BC1" w:rsidRPr="00B2799C" w:rsidRDefault="00684BC1" w:rsidP="001C1AEB">
            <w:pPr>
              <w:pStyle w:val="af3"/>
              <w:spacing w:beforeAutospacing="1" w:afterAutospacing="1"/>
              <w:jc w:val="center"/>
              <w:rPr>
                <w:rFonts w:ascii="Times New Roman" w:hAnsi="Times New Roman"/>
                <w:sz w:val="24"/>
                <w:szCs w:val="24"/>
              </w:rPr>
            </w:pPr>
            <w:r w:rsidRPr="00B2799C">
              <w:rPr>
                <w:rFonts w:ascii="Times New Roman" w:hAnsi="Times New Roman"/>
                <w:sz w:val="24"/>
                <w:szCs w:val="24"/>
              </w:rPr>
              <w:t>Не устанавливается</w:t>
            </w:r>
          </w:p>
        </w:tc>
        <w:tc>
          <w:tcPr>
            <w:tcW w:w="2127" w:type="dxa"/>
            <w:shd w:val="clear" w:color="auto" w:fill="auto"/>
          </w:tcPr>
          <w:p w:rsidR="00684BC1" w:rsidRPr="00B2799C" w:rsidRDefault="00684BC1" w:rsidP="001C1AEB">
            <w:pPr>
              <w:pStyle w:val="af3"/>
              <w:spacing w:beforeAutospacing="1" w:afterAutospacing="1"/>
              <w:jc w:val="center"/>
              <w:rPr>
                <w:rFonts w:ascii="Times New Roman" w:hAnsi="Times New Roman"/>
                <w:sz w:val="24"/>
                <w:szCs w:val="24"/>
              </w:rPr>
            </w:pPr>
            <w:r w:rsidRPr="00B2799C">
              <w:rPr>
                <w:rFonts w:ascii="Times New Roman" w:hAnsi="Times New Roman"/>
                <w:sz w:val="24"/>
                <w:szCs w:val="24"/>
              </w:rPr>
              <w:t>Ермолинское сельское поселение</w:t>
            </w:r>
          </w:p>
        </w:tc>
      </w:tr>
      <w:tr w:rsidR="00684BC1" w:rsidRPr="00B2799C" w:rsidTr="001C1AEB">
        <w:trPr>
          <w:jc w:val="center"/>
        </w:trPr>
        <w:tc>
          <w:tcPr>
            <w:tcW w:w="2689" w:type="dxa"/>
            <w:shd w:val="clear" w:color="auto" w:fill="auto"/>
          </w:tcPr>
          <w:p w:rsidR="00684BC1" w:rsidRPr="00B2799C" w:rsidRDefault="00684BC1" w:rsidP="001C1AEB">
            <w:pPr>
              <w:pStyle w:val="af3"/>
              <w:spacing w:beforeAutospacing="1" w:afterAutospacing="1"/>
              <w:jc w:val="center"/>
              <w:rPr>
                <w:rFonts w:ascii="Times New Roman" w:hAnsi="Times New Roman"/>
                <w:b/>
                <w:sz w:val="24"/>
                <w:szCs w:val="24"/>
              </w:rPr>
            </w:pPr>
            <w:r w:rsidRPr="00B2799C">
              <w:rPr>
                <w:rFonts w:ascii="Times New Roman" w:hAnsi="Times New Roman"/>
                <w:b/>
                <w:sz w:val="24"/>
                <w:szCs w:val="24"/>
              </w:rPr>
              <w:t>Пешеходный переход (наземный, надземный, подземный)</w:t>
            </w:r>
          </w:p>
          <w:p w:rsidR="00684BC1" w:rsidRPr="00B2799C" w:rsidRDefault="00684BC1" w:rsidP="001C1AEB">
            <w:pPr>
              <w:pStyle w:val="af3"/>
              <w:spacing w:beforeAutospacing="1" w:afterAutospacing="1"/>
              <w:jc w:val="center"/>
              <w:rPr>
                <w:rFonts w:ascii="Times New Roman" w:hAnsi="Times New Roman"/>
                <w:b/>
                <w:sz w:val="24"/>
                <w:szCs w:val="24"/>
              </w:rPr>
            </w:pPr>
            <w:r w:rsidRPr="00B2799C">
              <w:rPr>
                <w:rFonts w:ascii="Times New Roman" w:hAnsi="Times New Roman"/>
                <w:b/>
                <w:sz w:val="24"/>
                <w:szCs w:val="24"/>
              </w:rPr>
              <w:t>Разделительное ограждение</w:t>
            </w:r>
          </w:p>
        </w:tc>
        <w:tc>
          <w:tcPr>
            <w:tcW w:w="2840" w:type="dxa"/>
            <w:shd w:val="clear" w:color="auto" w:fill="auto"/>
          </w:tcPr>
          <w:p w:rsidR="00684BC1" w:rsidRPr="00B2799C" w:rsidRDefault="00684BC1" w:rsidP="001C1AEB">
            <w:pPr>
              <w:pStyle w:val="af3"/>
              <w:spacing w:beforeAutospacing="1" w:afterAutospacing="1"/>
              <w:jc w:val="center"/>
              <w:rPr>
                <w:rFonts w:ascii="Times New Roman" w:hAnsi="Times New Roman"/>
                <w:sz w:val="24"/>
                <w:szCs w:val="24"/>
              </w:rPr>
            </w:pPr>
            <w:r w:rsidRPr="00B2799C">
              <w:rPr>
                <w:rFonts w:ascii="Times New Roman" w:hAnsi="Times New Roman"/>
                <w:sz w:val="24"/>
                <w:szCs w:val="24"/>
              </w:rPr>
              <w:t>Определяется проектом</w:t>
            </w:r>
          </w:p>
        </w:tc>
        <w:tc>
          <w:tcPr>
            <w:tcW w:w="2694" w:type="dxa"/>
            <w:shd w:val="clear" w:color="auto" w:fill="auto"/>
          </w:tcPr>
          <w:p w:rsidR="00684BC1" w:rsidRPr="00B2799C" w:rsidRDefault="00684BC1" w:rsidP="001C1AEB">
            <w:pPr>
              <w:pStyle w:val="af3"/>
              <w:spacing w:beforeAutospacing="1" w:afterAutospacing="1"/>
              <w:jc w:val="center"/>
              <w:rPr>
                <w:rFonts w:ascii="Times New Roman" w:hAnsi="Times New Roman"/>
                <w:sz w:val="24"/>
                <w:szCs w:val="24"/>
              </w:rPr>
            </w:pPr>
            <w:r w:rsidRPr="00B2799C">
              <w:rPr>
                <w:rFonts w:ascii="Times New Roman" w:hAnsi="Times New Roman"/>
                <w:sz w:val="24"/>
                <w:szCs w:val="24"/>
              </w:rPr>
              <w:t>Определяется проектом</w:t>
            </w:r>
          </w:p>
        </w:tc>
        <w:tc>
          <w:tcPr>
            <w:tcW w:w="2127" w:type="dxa"/>
            <w:shd w:val="clear" w:color="auto" w:fill="auto"/>
          </w:tcPr>
          <w:p w:rsidR="00684BC1" w:rsidRPr="00B2799C" w:rsidRDefault="00684BC1" w:rsidP="001C1AEB">
            <w:pPr>
              <w:pStyle w:val="af3"/>
              <w:spacing w:beforeAutospacing="1" w:afterAutospacing="1"/>
              <w:jc w:val="center"/>
              <w:rPr>
                <w:rFonts w:ascii="Times New Roman" w:hAnsi="Times New Roman"/>
                <w:sz w:val="24"/>
                <w:szCs w:val="24"/>
              </w:rPr>
            </w:pPr>
            <w:r w:rsidRPr="00B2799C">
              <w:rPr>
                <w:rFonts w:ascii="Times New Roman" w:hAnsi="Times New Roman"/>
                <w:sz w:val="24"/>
                <w:szCs w:val="24"/>
              </w:rPr>
              <w:t>Ермолинское сельское поселение</w:t>
            </w:r>
          </w:p>
        </w:tc>
      </w:tr>
      <w:tr w:rsidR="00684BC1" w:rsidRPr="00B2799C" w:rsidTr="001C1AEB">
        <w:trPr>
          <w:jc w:val="center"/>
        </w:trPr>
        <w:tc>
          <w:tcPr>
            <w:tcW w:w="2689" w:type="dxa"/>
            <w:shd w:val="clear" w:color="auto" w:fill="auto"/>
          </w:tcPr>
          <w:p w:rsidR="00684BC1" w:rsidRPr="00B2799C" w:rsidRDefault="00684BC1" w:rsidP="001C1AEB">
            <w:pPr>
              <w:pStyle w:val="af3"/>
              <w:spacing w:after="200" w:line="276" w:lineRule="auto"/>
              <w:jc w:val="center"/>
              <w:rPr>
                <w:rFonts w:ascii="Times New Roman" w:hAnsi="Times New Roman"/>
                <w:b/>
                <w:sz w:val="24"/>
                <w:szCs w:val="24"/>
              </w:rPr>
            </w:pPr>
            <w:r w:rsidRPr="00B2799C">
              <w:rPr>
                <w:rFonts w:ascii="Times New Roman" w:hAnsi="Times New Roman"/>
                <w:b/>
                <w:sz w:val="24"/>
                <w:szCs w:val="24"/>
              </w:rPr>
              <w:t>Велосипедные дорожки</w:t>
            </w:r>
          </w:p>
        </w:tc>
        <w:tc>
          <w:tcPr>
            <w:tcW w:w="2840" w:type="dxa"/>
            <w:shd w:val="clear" w:color="auto" w:fill="auto"/>
          </w:tcPr>
          <w:p w:rsidR="00684BC1" w:rsidRPr="00B2799C" w:rsidRDefault="00684BC1" w:rsidP="001C1AEB">
            <w:pPr>
              <w:pStyle w:val="af3"/>
              <w:spacing w:after="200" w:line="276" w:lineRule="auto"/>
              <w:jc w:val="center"/>
              <w:rPr>
                <w:rFonts w:ascii="Times New Roman" w:hAnsi="Times New Roman"/>
                <w:sz w:val="24"/>
                <w:szCs w:val="24"/>
              </w:rPr>
            </w:pPr>
            <w:r w:rsidRPr="00B2799C">
              <w:rPr>
                <w:rFonts w:ascii="Times New Roman" w:hAnsi="Times New Roman"/>
                <w:sz w:val="24"/>
                <w:szCs w:val="24"/>
              </w:rPr>
              <w:t>5 %</w:t>
            </w:r>
          </w:p>
        </w:tc>
        <w:tc>
          <w:tcPr>
            <w:tcW w:w="2694" w:type="dxa"/>
            <w:shd w:val="clear" w:color="auto" w:fill="auto"/>
          </w:tcPr>
          <w:p w:rsidR="00684BC1" w:rsidRPr="00B2799C" w:rsidRDefault="00684BC1" w:rsidP="001C1AEB">
            <w:pPr>
              <w:pStyle w:val="af3"/>
              <w:spacing w:after="200" w:line="276" w:lineRule="auto"/>
              <w:jc w:val="center"/>
              <w:rPr>
                <w:rFonts w:ascii="Times New Roman" w:hAnsi="Times New Roman"/>
                <w:sz w:val="24"/>
                <w:szCs w:val="24"/>
              </w:rPr>
            </w:pPr>
            <w:r w:rsidRPr="00B2799C">
              <w:rPr>
                <w:rFonts w:ascii="Times New Roman" w:hAnsi="Times New Roman"/>
                <w:sz w:val="24"/>
                <w:szCs w:val="24"/>
              </w:rPr>
              <w:t>Не устанавливается</w:t>
            </w:r>
          </w:p>
        </w:tc>
        <w:tc>
          <w:tcPr>
            <w:tcW w:w="2127" w:type="dxa"/>
            <w:shd w:val="clear" w:color="auto" w:fill="auto"/>
          </w:tcPr>
          <w:p w:rsidR="00684BC1" w:rsidRPr="00B2799C" w:rsidRDefault="00684BC1" w:rsidP="001C1AEB">
            <w:pPr>
              <w:pStyle w:val="af3"/>
              <w:spacing w:after="200" w:line="276" w:lineRule="auto"/>
              <w:jc w:val="center"/>
              <w:rPr>
                <w:rFonts w:ascii="Times New Roman" w:hAnsi="Times New Roman"/>
                <w:sz w:val="24"/>
                <w:szCs w:val="24"/>
              </w:rPr>
            </w:pPr>
            <w:r w:rsidRPr="00B2799C">
              <w:rPr>
                <w:rFonts w:ascii="Times New Roman" w:hAnsi="Times New Roman"/>
                <w:sz w:val="24"/>
                <w:szCs w:val="24"/>
              </w:rPr>
              <w:t>Ермолинское сельское поселение</w:t>
            </w:r>
          </w:p>
        </w:tc>
      </w:tr>
    </w:tbl>
    <w:p w:rsidR="00684BC1" w:rsidRPr="00F2043E" w:rsidRDefault="00684BC1" w:rsidP="00684BC1">
      <w:pPr>
        <w:spacing w:after="0" w:line="240" w:lineRule="auto"/>
        <w:ind w:firstLine="709"/>
        <w:jc w:val="both"/>
        <w:rPr>
          <w:rFonts w:ascii="Times New Roman" w:hAnsi="Times New Roman"/>
          <w:sz w:val="26"/>
          <w:szCs w:val="26"/>
        </w:rPr>
      </w:pPr>
      <w:r w:rsidRPr="00F2043E">
        <w:rPr>
          <w:rFonts w:ascii="Times New Roman" w:hAnsi="Times New Roman"/>
          <w:sz w:val="26"/>
          <w:szCs w:val="26"/>
        </w:rPr>
        <w:t>Велосипедные дорожки рекомендуется предусматривать в соответствии с СП 42.13330.2016 «</w:t>
      </w:r>
      <w:r w:rsidRPr="00F2043E">
        <w:rPr>
          <w:rFonts w:ascii="Times New Roman" w:hAnsi="Times New Roman"/>
          <w:bCs/>
          <w:sz w:val="26"/>
          <w:szCs w:val="26"/>
        </w:rPr>
        <w:t xml:space="preserve">СНиП 2.07.01-89* Градостроительство. Планировка и застройка городских и сельских поселений» </w:t>
      </w:r>
      <w:r w:rsidRPr="00F2043E">
        <w:rPr>
          <w:rFonts w:ascii="Times New Roman" w:hAnsi="Times New Roman"/>
          <w:sz w:val="26"/>
          <w:szCs w:val="26"/>
        </w:rPr>
        <w:t>на территории жилых и промышленных районов, в парках и лесопарках, а также на магистральных улицах регулируемого движения, улицах и дорогах местного значения, обеспечивающих подъезд к торговым центрам, стадионам, пляжам, выстав</w:t>
      </w:r>
      <w:r w:rsidRPr="00F2043E">
        <w:rPr>
          <w:rFonts w:ascii="Times New Roman" w:hAnsi="Times New Roman"/>
          <w:sz w:val="26"/>
          <w:szCs w:val="26"/>
        </w:rPr>
        <w:softHyphen/>
        <w:t>кам, рынкам, автостоянкам и гаражам.</w:t>
      </w:r>
    </w:p>
    <w:p w:rsidR="00684BC1" w:rsidRPr="00F2043E" w:rsidRDefault="00684BC1" w:rsidP="00684BC1">
      <w:pPr>
        <w:spacing w:after="0" w:line="240" w:lineRule="auto"/>
        <w:ind w:firstLine="709"/>
        <w:jc w:val="both"/>
        <w:rPr>
          <w:rFonts w:ascii="Times New Roman" w:hAnsi="Times New Roman"/>
          <w:sz w:val="26"/>
          <w:szCs w:val="26"/>
        </w:rPr>
      </w:pPr>
      <w:r w:rsidRPr="00F2043E">
        <w:rPr>
          <w:rFonts w:ascii="Times New Roman" w:hAnsi="Times New Roman"/>
          <w:sz w:val="26"/>
          <w:szCs w:val="26"/>
          <w:lang w:eastAsia="ru-RU"/>
        </w:rPr>
        <w:t>Проектирование парковых дорог, проездов, велосипедных дорожек следует осуществлять в соответствии с характеристиками, приведенными в таблицах ниже.</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688"/>
        <w:gridCol w:w="6372"/>
      </w:tblGrid>
      <w:tr w:rsidR="00684BC1" w:rsidRPr="00684BC1" w:rsidTr="001C1AEB">
        <w:trPr>
          <w:jc w:val="center"/>
        </w:trPr>
        <w:tc>
          <w:tcPr>
            <w:tcW w:w="2688" w:type="dxa"/>
            <w:tcBorders>
              <w:top w:val="single" w:sz="4" w:space="0" w:color="auto"/>
              <w:left w:val="single" w:sz="4" w:space="0" w:color="auto"/>
              <w:bottom w:val="single" w:sz="4" w:space="0" w:color="auto"/>
              <w:right w:val="single" w:sz="4" w:space="0" w:color="auto"/>
            </w:tcBorders>
            <w:vAlign w:val="center"/>
          </w:tcPr>
          <w:p w:rsidR="00684BC1" w:rsidRPr="00684BC1" w:rsidRDefault="00684BC1" w:rsidP="00684BC1">
            <w:pPr>
              <w:pStyle w:val="ConsPlusNormal"/>
              <w:ind w:firstLine="0"/>
              <w:jc w:val="center"/>
              <w:rPr>
                <w:rFonts w:ascii="Times New Roman" w:hAnsi="Times New Roman"/>
              </w:rPr>
            </w:pPr>
            <w:r w:rsidRPr="00684BC1">
              <w:rPr>
                <w:rFonts w:ascii="Times New Roman" w:hAnsi="Times New Roman"/>
              </w:rPr>
              <w:t>Категория дорог и улиц</w:t>
            </w:r>
          </w:p>
        </w:tc>
        <w:tc>
          <w:tcPr>
            <w:tcW w:w="6372" w:type="dxa"/>
            <w:tcBorders>
              <w:top w:val="single" w:sz="4" w:space="0" w:color="auto"/>
              <w:left w:val="single" w:sz="4" w:space="0" w:color="auto"/>
              <w:bottom w:val="single" w:sz="4" w:space="0" w:color="auto"/>
              <w:right w:val="single" w:sz="4" w:space="0" w:color="auto"/>
            </w:tcBorders>
            <w:vAlign w:val="center"/>
          </w:tcPr>
          <w:p w:rsidR="00684BC1" w:rsidRPr="00684BC1" w:rsidRDefault="00684BC1" w:rsidP="00684BC1">
            <w:pPr>
              <w:pStyle w:val="ConsPlusNormal"/>
              <w:ind w:firstLine="0"/>
              <w:jc w:val="center"/>
              <w:rPr>
                <w:rFonts w:ascii="Times New Roman" w:hAnsi="Times New Roman"/>
              </w:rPr>
            </w:pPr>
            <w:r w:rsidRPr="00684BC1">
              <w:rPr>
                <w:rFonts w:ascii="Times New Roman" w:hAnsi="Times New Roman"/>
              </w:rPr>
              <w:t>Основное назначение дорог и улиц</w:t>
            </w:r>
          </w:p>
        </w:tc>
      </w:tr>
      <w:tr w:rsidR="00684BC1" w:rsidRPr="00684BC1" w:rsidTr="001C1AEB">
        <w:trPr>
          <w:jc w:val="center"/>
        </w:trPr>
        <w:tc>
          <w:tcPr>
            <w:tcW w:w="2688" w:type="dxa"/>
            <w:tcBorders>
              <w:top w:val="single" w:sz="4" w:space="0" w:color="auto"/>
              <w:left w:val="single" w:sz="4" w:space="0" w:color="auto"/>
              <w:bottom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Проезды</w:t>
            </w:r>
          </w:p>
        </w:tc>
        <w:tc>
          <w:tcPr>
            <w:tcW w:w="6372" w:type="dxa"/>
            <w:tcBorders>
              <w:top w:val="single" w:sz="4" w:space="0" w:color="auto"/>
              <w:left w:val="single" w:sz="4" w:space="0" w:color="auto"/>
              <w:bottom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 xml:space="preserve">Подъезд транспортных средств к жилым и общественным зданиям, учреждениям, предприятиям и другим объектам </w:t>
            </w:r>
            <w:r w:rsidRPr="00684BC1">
              <w:rPr>
                <w:rFonts w:ascii="Times New Roman" w:hAnsi="Times New Roman"/>
              </w:rPr>
              <w:lastRenderedPageBreak/>
              <w:t>городской застройки внутри районов, микрорайонов (кварталов)</w:t>
            </w:r>
          </w:p>
        </w:tc>
      </w:tr>
      <w:tr w:rsidR="00684BC1" w:rsidRPr="00684BC1" w:rsidTr="001C1AEB">
        <w:trPr>
          <w:jc w:val="center"/>
        </w:trPr>
        <w:tc>
          <w:tcPr>
            <w:tcW w:w="2688" w:type="dxa"/>
            <w:tcBorders>
              <w:top w:val="single" w:sz="4" w:space="0" w:color="auto"/>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lastRenderedPageBreak/>
              <w:t>Велосипедные дорожки:</w:t>
            </w:r>
          </w:p>
        </w:tc>
        <w:tc>
          <w:tcPr>
            <w:tcW w:w="6372" w:type="dxa"/>
            <w:tcBorders>
              <w:top w:val="single" w:sz="4" w:space="0" w:color="auto"/>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p>
        </w:tc>
      </w:tr>
      <w:tr w:rsidR="00684BC1" w:rsidRPr="00684BC1" w:rsidTr="001C1AEB">
        <w:trPr>
          <w:jc w:val="center"/>
        </w:trPr>
        <w:tc>
          <w:tcPr>
            <w:tcW w:w="2688" w:type="dxa"/>
            <w:tcBorders>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 в составе поперечного профиля УДС</w:t>
            </w:r>
          </w:p>
        </w:tc>
        <w:tc>
          <w:tcPr>
            <w:tcW w:w="6372" w:type="dxa"/>
            <w:tcBorders>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2-го и 3-го классов районного значения и жилых улицах</w:t>
            </w:r>
          </w:p>
        </w:tc>
      </w:tr>
      <w:tr w:rsidR="00684BC1" w:rsidRPr="00684BC1" w:rsidTr="001C1AEB">
        <w:trPr>
          <w:jc w:val="center"/>
        </w:trPr>
        <w:tc>
          <w:tcPr>
            <w:tcW w:w="2688" w:type="dxa"/>
            <w:tcBorders>
              <w:left w:val="single" w:sz="4" w:space="0" w:color="auto"/>
              <w:bottom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 на рекреационных территориях, в жилых зонах и т.п.</w:t>
            </w:r>
          </w:p>
        </w:tc>
        <w:tc>
          <w:tcPr>
            <w:tcW w:w="6372" w:type="dxa"/>
            <w:tcBorders>
              <w:left w:val="single" w:sz="4" w:space="0" w:color="auto"/>
              <w:bottom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Специально выделенная полоса для проезда на велосипедах</w:t>
            </w:r>
          </w:p>
        </w:tc>
      </w:tr>
    </w:tbl>
    <w:p w:rsidR="00684BC1" w:rsidRDefault="00684BC1" w:rsidP="00684BC1">
      <w:pPr>
        <w:suppressAutoHyphens/>
        <w:autoSpaceDE w:val="0"/>
        <w:spacing w:after="0" w:line="240" w:lineRule="auto"/>
        <w:ind w:firstLine="709"/>
        <w:jc w:val="both"/>
        <w:rPr>
          <w:rFonts w:ascii="Times New Roman" w:hAnsi="Times New Roman"/>
          <w:sz w:val="24"/>
          <w:szCs w:val="24"/>
          <w:lang w:eastAsia="ru-RU"/>
        </w:rPr>
      </w:pPr>
    </w:p>
    <w:p w:rsidR="00684BC1" w:rsidRPr="00B2799C" w:rsidRDefault="00684BC1" w:rsidP="00684BC1">
      <w:pPr>
        <w:suppressAutoHyphens/>
        <w:autoSpaceDE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br w:type="page"/>
      </w:r>
    </w:p>
    <w:tbl>
      <w:tblPr>
        <w:tblW w:w="10678" w:type="dxa"/>
        <w:jc w:val="center"/>
        <w:tblLayout w:type="fixed"/>
        <w:tblCellMar>
          <w:top w:w="102" w:type="dxa"/>
          <w:left w:w="62" w:type="dxa"/>
          <w:bottom w:w="102" w:type="dxa"/>
          <w:right w:w="62" w:type="dxa"/>
        </w:tblCellMar>
        <w:tblLook w:val="0000" w:firstRow="0" w:lastRow="0" w:firstColumn="0" w:lastColumn="0" w:noHBand="0" w:noVBand="0"/>
      </w:tblPr>
      <w:tblGrid>
        <w:gridCol w:w="2343"/>
        <w:gridCol w:w="1020"/>
        <w:gridCol w:w="964"/>
        <w:gridCol w:w="1134"/>
        <w:gridCol w:w="993"/>
        <w:gridCol w:w="880"/>
        <w:gridCol w:w="1247"/>
        <w:gridCol w:w="1247"/>
        <w:gridCol w:w="850"/>
      </w:tblGrid>
      <w:tr w:rsidR="00684BC1" w:rsidRPr="00684BC1" w:rsidTr="001C1AEB">
        <w:trPr>
          <w:jc w:val="center"/>
        </w:trPr>
        <w:tc>
          <w:tcPr>
            <w:tcW w:w="2343" w:type="dxa"/>
            <w:tcBorders>
              <w:top w:val="single" w:sz="4" w:space="0" w:color="auto"/>
              <w:left w:val="single" w:sz="4" w:space="0" w:color="auto"/>
              <w:bottom w:val="single" w:sz="4" w:space="0" w:color="auto"/>
              <w:right w:val="single" w:sz="4" w:space="0" w:color="auto"/>
            </w:tcBorders>
            <w:vAlign w:val="center"/>
          </w:tcPr>
          <w:p w:rsidR="00684BC1" w:rsidRPr="00684BC1" w:rsidRDefault="00684BC1" w:rsidP="00684BC1">
            <w:pPr>
              <w:pStyle w:val="ConsPlusNormal"/>
              <w:ind w:firstLine="0"/>
              <w:rPr>
                <w:rFonts w:ascii="Times New Roman" w:hAnsi="Times New Roman"/>
              </w:rPr>
            </w:pPr>
            <w:r w:rsidRPr="00684BC1">
              <w:rPr>
                <w:rFonts w:ascii="Times New Roman" w:hAnsi="Times New Roman"/>
              </w:rPr>
              <w:lastRenderedPageBreak/>
              <w:t>Категория дорог и улиц</w:t>
            </w:r>
          </w:p>
        </w:tc>
        <w:tc>
          <w:tcPr>
            <w:tcW w:w="1020" w:type="dxa"/>
            <w:tcBorders>
              <w:top w:val="single" w:sz="4" w:space="0" w:color="auto"/>
              <w:left w:val="single" w:sz="4" w:space="0" w:color="auto"/>
              <w:bottom w:val="single" w:sz="4" w:space="0" w:color="auto"/>
              <w:right w:val="single" w:sz="4" w:space="0" w:color="auto"/>
            </w:tcBorders>
            <w:vAlign w:val="center"/>
          </w:tcPr>
          <w:p w:rsidR="00684BC1" w:rsidRPr="00684BC1" w:rsidRDefault="00684BC1" w:rsidP="00684BC1">
            <w:pPr>
              <w:pStyle w:val="ConsPlusNormal"/>
              <w:ind w:firstLine="0"/>
              <w:rPr>
                <w:rFonts w:ascii="Times New Roman" w:hAnsi="Times New Roman"/>
              </w:rPr>
            </w:pPr>
            <w:r w:rsidRPr="00684BC1">
              <w:rPr>
                <w:rFonts w:ascii="Times New Roman" w:hAnsi="Times New Roman"/>
              </w:rPr>
              <w:t>Расчетная скорость движения, км/ч</w:t>
            </w:r>
          </w:p>
        </w:tc>
        <w:tc>
          <w:tcPr>
            <w:tcW w:w="964" w:type="dxa"/>
            <w:tcBorders>
              <w:top w:val="single" w:sz="4" w:space="0" w:color="auto"/>
              <w:left w:val="single" w:sz="4" w:space="0" w:color="auto"/>
              <w:bottom w:val="single" w:sz="4" w:space="0" w:color="auto"/>
              <w:right w:val="single" w:sz="4" w:space="0" w:color="auto"/>
            </w:tcBorders>
            <w:vAlign w:val="center"/>
          </w:tcPr>
          <w:p w:rsidR="00684BC1" w:rsidRPr="00684BC1" w:rsidRDefault="00684BC1" w:rsidP="00684BC1">
            <w:pPr>
              <w:pStyle w:val="ConsPlusNormal"/>
              <w:ind w:firstLine="0"/>
              <w:rPr>
                <w:rFonts w:ascii="Times New Roman" w:hAnsi="Times New Roman"/>
              </w:rPr>
            </w:pPr>
            <w:r w:rsidRPr="00684BC1">
              <w:rPr>
                <w:rFonts w:ascii="Times New Roman" w:hAnsi="Times New Roman"/>
              </w:rPr>
              <w:t>Ширина полосы движения, м</w:t>
            </w:r>
          </w:p>
        </w:tc>
        <w:tc>
          <w:tcPr>
            <w:tcW w:w="1134" w:type="dxa"/>
            <w:tcBorders>
              <w:top w:val="single" w:sz="4" w:space="0" w:color="auto"/>
              <w:left w:val="single" w:sz="4" w:space="0" w:color="auto"/>
              <w:bottom w:val="single" w:sz="4" w:space="0" w:color="auto"/>
              <w:right w:val="single" w:sz="4" w:space="0" w:color="auto"/>
            </w:tcBorders>
            <w:vAlign w:val="center"/>
          </w:tcPr>
          <w:p w:rsidR="00684BC1" w:rsidRPr="00684BC1" w:rsidRDefault="00684BC1" w:rsidP="00684BC1">
            <w:pPr>
              <w:pStyle w:val="ConsPlusNormal"/>
              <w:ind w:firstLine="0"/>
              <w:rPr>
                <w:rFonts w:ascii="Times New Roman" w:hAnsi="Times New Roman"/>
              </w:rPr>
            </w:pPr>
            <w:r w:rsidRPr="00684BC1">
              <w:rPr>
                <w:rFonts w:ascii="Times New Roman" w:hAnsi="Times New Roman"/>
              </w:rPr>
              <w:t>Число полос движения (суммарно в двух направлениях)</w:t>
            </w:r>
          </w:p>
        </w:tc>
        <w:tc>
          <w:tcPr>
            <w:tcW w:w="993" w:type="dxa"/>
            <w:tcBorders>
              <w:top w:val="single" w:sz="4" w:space="0" w:color="auto"/>
              <w:left w:val="single" w:sz="4" w:space="0" w:color="auto"/>
              <w:bottom w:val="single" w:sz="4" w:space="0" w:color="auto"/>
              <w:right w:val="single" w:sz="4" w:space="0" w:color="auto"/>
            </w:tcBorders>
            <w:vAlign w:val="center"/>
          </w:tcPr>
          <w:p w:rsidR="00684BC1" w:rsidRPr="00684BC1" w:rsidRDefault="00684BC1" w:rsidP="00684BC1">
            <w:pPr>
              <w:pStyle w:val="ConsPlusNormal"/>
              <w:ind w:firstLine="0"/>
              <w:rPr>
                <w:rFonts w:ascii="Times New Roman" w:hAnsi="Times New Roman"/>
              </w:rPr>
            </w:pPr>
            <w:r w:rsidRPr="00684BC1">
              <w:rPr>
                <w:rFonts w:ascii="Times New Roman" w:hAnsi="Times New Roman"/>
              </w:rPr>
              <w:t>Наименьший радиус кривых в плане, м</w:t>
            </w:r>
          </w:p>
        </w:tc>
        <w:tc>
          <w:tcPr>
            <w:tcW w:w="880" w:type="dxa"/>
            <w:tcBorders>
              <w:top w:val="single" w:sz="4" w:space="0" w:color="auto"/>
              <w:left w:val="single" w:sz="4" w:space="0" w:color="auto"/>
              <w:bottom w:val="single" w:sz="4" w:space="0" w:color="auto"/>
              <w:right w:val="single" w:sz="4" w:space="0" w:color="auto"/>
            </w:tcBorders>
            <w:vAlign w:val="center"/>
          </w:tcPr>
          <w:p w:rsidR="00684BC1" w:rsidRPr="00684BC1" w:rsidRDefault="00684BC1" w:rsidP="00684BC1">
            <w:pPr>
              <w:pStyle w:val="ConsPlusNormal"/>
              <w:ind w:firstLine="0"/>
              <w:rPr>
                <w:rFonts w:ascii="Times New Roman" w:hAnsi="Times New Roman"/>
              </w:rPr>
            </w:pPr>
            <w:r w:rsidRPr="00684BC1">
              <w:rPr>
                <w:rFonts w:ascii="Times New Roman" w:hAnsi="Times New Roman"/>
              </w:rPr>
              <w:t>Наибольший продольный уклон, </w:t>
            </w:r>
            <w:r w:rsidRPr="00684BC1">
              <w:rPr>
                <w:rFonts w:ascii="Times New Roman" w:hAnsi="Times New Roman"/>
                <w:noProof/>
                <w:position w:val="-4"/>
                <w:lang w:eastAsia="ru-RU"/>
              </w:rPr>
              <w:drawing>
                <wp:inline distT="0" distB="0" distL="0" distR="0">
                  <wp:extent cx="238760" cy="2228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760" cy="222885"/>
                          </a:xfrm>
                          <a:prstGeom prst="rect">
                            <a:avLst/>
                          </a:prstGeom>
                          <a:noFill/>
                          <a:ln>
                            <a:noFill/>
                          </a:ln>
                        </pic:spPr>
                      </pic:pic>
                    </a:graphicData>
                  </a:graphic>
                </wp:inline>
              </w:drawing>
            </w:r>
          </w:p>
        </w:tc>
        <w:tc>
          <w:tcPr>
            <w:tcW w:w="1247" w:type="dxa"/>
            <w:tcBorders>
              <w:top w:val="single" w:sz="4" w:space="0" w:color="auto"/>
              <w:left w:val="single" w:sz="4" w:space="0" w:color="auto"/>
              <w:bottom w:val="single" w:sz="4" w:space="0" w:color="auto"/>
              <w:right w:val="single" w:sz="4" w:space="0" w:color="auto"/>
            </w:tcBorders>
            <w:vAlign w:val="center"/>
          </w:tcPr>
          <w:p w:rsidR="00684BC1" w:rsidRPr="00684BC1" w:rsidRDefault="00684BC1" w:rsidP="00684BC1">
            <w:pPr>
              <w:pStyle w:val="ConsPlusNormal"/>
              <w:ind w:firstLine="0"/>
              <w:rPr>
                <w:rFonts w:ascii="Times New Roman" w:hAnsi="Times New Roman"/>
              </w:rPr>
            </w:pPr>
            <w:r w:rsidRPr="00684BC1">
              <w:rPr>
                <w:rFonts w:ascii="Times New Roman" w:hAnsi="Times New Roman"/>
              </w:rPr>
              <w:t>Наименьший радиус вертикальной выпуклой кривой, м</w:t>
            </w:r>
          </w:p>
        </w:tc>
        <w:tc>
          <w:tcPr>
            <w:tcW w:w="1247" w:type="dxa"/>
            <w:tcBorders>
              <w:top w:val="single" w:sz="4" w:space="0" w:color="auto"/>
              <w:left w:val="single" w:sz="4" w:space="0" w:color="auto"/>
              <w:bottom w:val="single" w:sz="4" w:space="0" w:color="auto"/>
              <w:right w:val="single" w:sz="4" w:space="0" w:color="auto"/>
            </w:tcBorders>
            <w:vAlign w:val="center"/>
          </w:tcPr>
          <w:p w:rsidR="00684BC1" w:rsidRPr="00684BC1" w:rsidRDefault="00684BC1" w:rsidP="00684BC1">
            <w:pPr>
              <w:pStyle w:val="ConsPlusNormal"/>
              <w:ind w:firstLine="0"/>
              <w:rPr>
                <w:rFonts w:ascii="Times New Roman" w:hAnsi="Times New Roman"/>
              </w:rPr>
            </w:pPr>
            <w:r w:rsidRPr="00684BC1">
              <w:rPr>
                <w:rFonts w:ascii="Times New Roman" w:hAnsi="Times New Roman"/>
              </w:rPr>
              <w:t>Наименьший радиус вертикальной вогнутой кривой, м</w:t>
            </w:r>
          </w:p>
        </w:tc>
        <w:tc>
          <w:tcPr>
            <w:tcW w:w="850" w:type="dxa"/>
            <w:tcBorders>
              <w:top w:val="single" w:sz="4" w:space="0" w:color="auto"/>
              <w:left w:val="single" w:sz="4" w:space="0" w:color="auto"/>
              <w:bottom w:val="single" w:sz="4" w:space="0" w:color="auto"/>
              <w:right w:val="single" w:sz="4" w:space="0" w:color="auto"/>
            </w:tcBorders>
            <w:vAlign w:val="center"/>
          </w:tcPr>
          <w:p w:rsidR="00684BC1" w:rsidRPr="00684BC1" w:rsidRDefault="00684BC1" w:rsidP="00684BC1">
            <w:pPr>
              <w:pStyle w:val="ConsPlusNormal"/>
              <w:ind w:firstLine="0"/>
              <w:rPr>
                <w:rFonts w:ascii="Times New Roman" w:hAnsi="Times New Roman"/>
              </w:rPr>
            </w:pPr>
            <w:r w:rsidRPr="00684BC1">
              <w:rPr>
                <w:rFonts w:ascii="Times New Roman" w:hAnsi="Times New Roman"/>
              </w:rPr>
              <w:t>Ширина пешеходной части тротуара, м</w:t>
            </w:r>
          </w:p>
        </w:tc>
      </w:tr>
      <w:tr w:rsidR="00684BC1" w:rsidRPr="00684BC1" w:rsidTr="001C1AEB">
        <w:trPr>
          <w:jc w:val="center"/>
        </w:trPr>
        <w:tc>
          <w:tcPr>
            <w:tcW w:w="2343" w:type="dxa"/>
            <w:tcBorders>
              <w:top w:val="single" w:sz="4" w:space="0" w:color="auto"/>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Проезды:</w:t>
            </w:r>
          </w:p>
        </w:tc>
        <w:tc>
          <w:tcPr>
            <w:tcW w:w="1020" w:type="dxa"/>
            <w:tcBorders>
              <w:top w:val="single" w:sz="4" w:space="0" w:color="auto"/>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p>
        </w:tc>
        <w:tc>
          <w:tcPr>
            <w:tcW w:w="964" w:type="dxa"/>
            <w:tcBorders>
              <w:top w:val="single" w:sz="4" w:space="0" w:color="auto"/>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p>
        </w:tc>
        <w:tc>
          <w:tcPr>
            <w:tcW w:w="1134" w:type="dxa"/>
            <w:tcBorders>
              <w:top w:val="single" w:sz="4" w:space="0" w:color="auto"/>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p>
        </w:tc>
        <w:tc>
          <w:tcPr>
            <w:tcW w:w="993" w:type="dxa"/>
            <w:tcBorders>
              <w:top w:val="single" w:sz="4" w:space="0" w:color="auto"/>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p>
        </w:tc>
        <w:tc>
          <w:tcPr>
            <w:tcW w:w="880" w:type="dxa"/>
            <w:tcBorders>
              <w:top w:val="single" w:sz="4" w:space="0" w:color="auto"/>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p>
        </w:tc>
        <w:tc>
          <w:tcPr>
            <w:tcW w:w="1247" w:type="dxa"/>
            <w:tcBorders>
              <w:top w:val="single" w:sz="4" w:space="0" w:color="auto"/>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p>
        </w:tc>
        <w:tc>
          <w:tcPr>
            <w:tcW w:w="1247" w:type="dxa"/>
            <w:tcBorders>
              <w:top w:val="single" w:sz="4" w:space="0" w:color="auto"/>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p>
        </w:tc>
        <w:tc>
          <w:tcPr>
            <w:tcW w:w="850" w:type="dxa"/>
            <w:tcBorders>
              <w:top w:val="single" w:sz="4" w:space="0" w:color="auto"/>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p>
        </w:tc>
      </w:tr>
      <w:tr w:rsidR="00684BC1" w:rsidRPr="00684BC1" w:rsidTr="001C1AEB">
        <w:trPr>
          <w:jc w:val="center"/>
        </w:trPr>
        <w:tc>
          <w:tcPr>
            <w:tcW w:w="2343" w:type="dxa"/>
            <w:tcBorders>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 основные</w:t>
            </w:r>
          </w:p>
        </w:tc>
        <w:tc>
          <w:tcPr>
            <w:tcW w:w="1020" w:type="dxa"/>
            <w:tcBorders>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40</w:t>
            </w:r>
          </w:p>
        </w:tc>
        <w:tc>
          <w:tcPr>
            <w:tcW w:w="964" w:type="dxa"/>
            <w:tcBorders>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3,0</w:t>
            </w:r>
          </w:p>
        </w:tc>
        <w:tc>
          <w:tcPr>
            <w:tcW w:w="1134" w:type="dxa"/>
            <w:tcBorders>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2</w:t>
            </w:r>
          </w:p>
        </w:tc>
        <w:tc>
          <w:tcPr>
            <w:tcW w:w="993" w:type="dxa"/>
            <w:tcBorders>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50</w:t>
            </w:r>
          </w:p>
        </w:tc>
        <w:tc>
          <w:tcPr>
            <w:tcW w:w="880" w:type="dxa"/>
            <w:tcBorders>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70</w:t>
            </w:r>
          </w:p>
        </w:tc>
        <w:tc>
          <w:tcPr>
            <w:tcW w:w="1247" w:type="dxa"/>
            <w:tcBorders>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600</w:t>
            </w:r>
          </w:p>
        </w:tc>
        <w:tc>
          <w:tcPr>
            <w:tcW w:w="1247" w:type="dxa"/>
            <w:tcBorders>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250</w:t>
            </w:r>
          </w:p>
        </w:tc>
        <w:tc>
          <w:tcPr>
            <w:tcW w:w="850" w:type="dxa"/>
            <w:tcBorders>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1,0</w:t>
            </w:r>
          </w:p>
        </w:tc>
      </w:tr>
      <w:tr w:rsidR="00684BC1" w:rsidRPr="00684BC1" w:rsidTr="001C1AEB">
        <w:trPr>
          <w:jc w:val="center"/>
        </w:trPr>
        <w:tc>
          <w:tcPr>
            <w:tcW w:w="2343" w:type="dxa"/>
            <w:tcBorders>
              <w:left w:val="single" w:sz="4" w:space="0" w:color="auto"/>
              <w:bottom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 второстепенные</w:t>
            </w:r>
          </w:p>
        </w:tc>
        <w:tc>
          <w:tcPr>
            <w:tcW w:w="1020" w:type="dxa"/>
            <w:tcBorders>
              <w:left w:val="single" w:sz="4" w:space="0" w:color="auto"/>
              <w:bottom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30</w:t>
            </w:r>
          </w:p>
        </w:tc>
        <w:tc>
          <w:tcPr>
            <w:tcW w:w="964" w:type="dxa"/>
            <w:tcBorders>
              <w:left w:val="single" w:sz="4" w:space="0" w:color="auto"/>
              <w:bottom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3,5</w:t>
            </w:r>
          </w:p>
        </w:tc>
        <w:tc>
          <w:tcPr>
            <w:tcW w:w="1134" w:type="dxa"/>
            <w:tcBorders>
              <w:left w:val="single" w:sz="4" w:space="0" w:color="auto"/>
              <w:bottom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1</w:t>
            </w:r>
          </w:p>
        </w:tc>
        <w:tc>
          <w:tcPr>
            <w:tcW w:w="993" w:type="dxa"/>
            <w:tcBorders>
              <w:left w:val="single" w:sz="4" w:space="0" w:color="auto"/>
              <w:bottom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25</w:t>
            </w:r>
          </w:p>
        </w:tc>
        <w:tc>
          <w:tcPr>
            <w:tcW w:w="880" w:type="dxa"/>
            <w:tcBorders>
              <w:left w:val="single" w:sz="4" w:space="0" w:color="auto"/>
              <w:bottom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80</w:t>
            </w:r>
          </w:p>
        </w:tc>
        <w:tc>
          <w:tcPr>
            <w:tcW w:w="1247" w:type="dxa"/>
            <w:tcBorders>
              <w:left w:val="single" w:sz="4" w:space="0" w:color="auto"/>
              <w:bottom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600</w:t>
            </w:r>
          </w:p>
        </w:tc>
        <w:tc>
          <w:tcPr>
            <w:tcW w:w="1247" w:type="dxa"/>
            <w:tcBorders>
              <w:left w:val="single" w:sz="4" w:space="0" w:color="auto"/>
              <w:bottom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200</w:t>
            </w:r>
          </w:p>
        </w:tc>
        <w:tc>
          <w:tcPr>
            <w:tcW w:w="850" w:type="dxa"/>
            <w:tcBorders>
              <w:left w:val="single" w:sz="4" w:space="0" w:color="auto"/>
              <w:bottom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0,75</w:t>
            </w:r>
          </w:p>
        </w:tc>
      </w:tr>
      <w:tr w:rsidR="00684BC1" w:rsidRPr="00684BC1" w:rsidTr="001C1AEB">
        <w:trPr>
          <w:jc w:val="center"/>
        </w:trPr>
        <w:tc>
          <w:tcPr>
            <w:tcW w:w="2343" w:type="dxa"/>
            <w:tcBorders>
              <w:top w:val="single" w:sz="4" w:space="0" w:color="auto"/>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Велосипедные дорожки:</w:t>
            </w:r>
          </w:p>
        </w:tc>
        <w:tc>
          <w:tcPr>
            <w:tcW w:w="1020" w:type="dxa"/>
            <w:tcBorders>
              <w:top w:val="single" w:sz="4" w:space="0" w:color="auto"/>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p>
        </w:tc>
        <w:tc>
          <w:tcPr>
            <w:tcW w:w="964" w:type="dxa"/>
            <w:tcBorders>
              <w:top w:val="single" w:sz="4" w:space="0" w:color="auto"/>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p>
        </w:tc>
        <w:tc>
          <w:tcPr>
            <w:tcW w:w="1134" w:type="dxa"/>
            <w:tcBorders>
              <w:top w:val="single" w:sz="4" w:space="0" w:color="auto"/>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p>
        </w:tc>
        <w:tc>
          <w:tcPr>
            <w:tcW w:w="993" w:type="dxa"/>
            <w:tcBorders>
              <w:top w:val="single" w:sz="4" w:space="0" w:color="auto"/>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p>
        </w:tc>
        <w:tc>
          <w:tcPr>
            <w:tcW w:w="880" w:type="dxa"/>
            <w:tcBorders>
              <w:top w:val="single" w:sz="4" w:space="0" w:color="auto"/>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p>
        </w:tc>
        <w:tc>
          <w:tcPr>
            <w:tcW w:w="1247" w:type="dxa"/>
            <w:tcBorders>
              <w:top w:val="single" w:sz="4" w:space="0" w:color="auto"/>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p>
        </w:tc>
        <w:tc>
          <w:tcPr>
            <w:tcW w:w="1247" w:type="dxa"/>
            <w:tcBorders>
              <w:top w:val="single" w:sz="4" w:space="0" w:color="auto"/>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p>
        </w:tc>
        <w:tc>
          <w:tcPr>
            <w:tcW w:w="850" w:type="dxa"/>
            <w:tcBorders>
              <w:top w:val="single" w:sz="4" w:space="0" w:color="auto"/>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p>
        </w:tc>
      </w:tr>
      <w:tr w:rsidR="00684BC1" w:rsidRPr="00684BC1" w:rsidTr="001C1AEB">
        <w:trPr>
          <w:jc w:val="center"/>
        </w:trPr>
        <w:tc>
          <w:tcPr>
            <w:tcW w:w="2343" w:type="dxa"/>
            <w:vMerge w:val="restart"/>
            <w:tcBorders>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 в составе поперечного профиля УДС</w:t>
            </w:r>
          </w:p>
        </w:tc>
        <w:tc>
          <w:tcPr>
            <w:tcW w:w="1020" w:type="dxa"/>
            <w:tcBorders>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w:t>
            </w:r>
          </w:p>
        </w:tc>
        <w:tc>
          <w:tcPr>
            <w:tcW w:w="964" w:type="dxa"/>
            <w:tcBorders>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 xml:space="preserve">1,50 </w:t>
            </w:r>
            <w:hyperlink w:anchor="Par1561" w:tooltip="&lt;*&gt; При движении в одном направлении." w:history="1">
              <w:r w:rsidRPr="00684BC1">
                <w:rPr>
                  <w:rFonts w:ascii="Times New Roman" w:hAnsi="Times New Roman"/>
                </w:rPr>
                <w:t>&lt;*&gt;</w:t>
              </w:r>
            </w:hyperlink>
          </w:p>
        </w:tc>
        <w:tc>
          <w:tcPr>
            <w:tcW w:w="1134" w:type="dxa"/>
            <w:tcBorders>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1 - 2</w:t>
            </w:r>
          </w:p>
        </w:tc>
        <w:tc>
          <w:tcPr>
            <w:tcW w:w="993" w:type="dxa"/>
            <w:tcBorders>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p>
        </w:tc>
        <w:tc>
          <w:tcPr>
            <w:tcW w:w="880" w:type="dxa"/>
            <w:tcBorders>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p>
        </w:tc>
        <w:tc>
          <w:tcPr>
            <w:tcW w:w="1247" w:type="dxa"/>
            <w:tcBorders>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w:t>
            </w:r>
          </w:p>
        </w:tc>
        <w:tc>
          <w:tcPr>
            <w:tcW w:w="1247" w:type="dxa"/>
            <w:tcBorders>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w:t>
            </w:r>
          </w:p>
        </w:tc>
        <w:tc>
          <w:tcPr>
            <w:tcW w:w="850" w:type="dxa"/>
            <w:tcBorders>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w:t>
            </w:r>
          </w:p>
        </w:tc>
      </w:tr>
      <w:tr w:rsidR="00684BC1" w:rsidRPr="00684BC1" w:rsidTr="001C1AEB">
        <w:trPr>
          <w:jc w:val="center"/>
        </w:trPr>
        <w:tc>
          <w:tcPr>
            <w:tcW w:w="2343" w:type="dxa"/>
            <w:vMerge/>
            <w:tcBorders>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p>
        </w:tc>
        <w:tc>
          <w:tcPr>
            <w:tcW w:w="1020" w:type="dxa"/>
            <w:tcBorders>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p>
        </w:tc>
        <w:tc>
          <w:tcPr>
            <w:tcW w:w="964" w:type="dxa"/>
            <w:tcBorders>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 xml:space="preserve">1,00 </w:t>
            </w:r>
            <w:hyperlink w:anchor="Par1562" w:tooltip="&lt;**&gt; При движении в двух направлениях." w:history="1">
              <w:r w:rsidRPr="00684BC1">
                <w:rPr>
                  <w:rFonts w:ascii="Times New Roman" w:hAnsi="Times New Roman"/>
                </w:rPr>
                <w:t>&lt;**&gt;</w:t>
              </w:r>
            </w:hyperlink>
          </w:p>
        </w:tc>
        <w:tc>
          <w:tcPr>
            <w:tcW w:w="1134" w:type="dxa"/>
            <w:tcBorders>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2</w:t>
            </w:r>
          </w:p>
        </w:tc>
        <w:tc>
          <w:tcPr>
            <w:tcW w:w="993" w:type="dxa"/>
            <w:tcBorders>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25</w:t>
            </w:r>
          </w:p>
        </w:tc>
        <w:tc>
          <w:tcPr>
            <w:tcW w:w="880" w:type="dxa"/>
            <w:tcBorders>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70</w:t>
            </w:r>
          </w:p>
        </w:tc>
        <w:tc>
          <w:tcPr>
            <w:tcW w:w="1247" w:type="dxa"/>
            <w:tcBorders>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p>
        </w:tc>
        <w:tc>
          <w:tcPr>
            <w:tcW w:w="1247" w:type="dxa"/>
            <w:tcBorders>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p>
        </w:tc>
        <w:tc>
          <w:tcPr>
            <w:tcW w:w="850" w:type="dxa"/>
            <w:tcBorders>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p>
        </w:tc>
      </w:tr>
      <w:tr w:rsidR="00684BC1" w:rsidRPr="00684BC1" w:rsidTr="001C1AEB">
        <w:trPr>
          <w:jc w:val="center"/>
        </w:trPr>
        <w:tc>
          <w:tcPr>
            <w:tcW w:w="2343" w:type="dxa"/>
            <w:vMerge w:val="restart"/>
            <w:tcBorders>
              <w:left w:val="single" w:sz="4" w:space="0" w:color="auto"/>
              <w:bottom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 на рекреационных территориях в жилых зонах и т.п.</w:t>
            </w:r>
          </w:p>
        </w:tc>
        <w:tc>
          <w:tcPr>
            <w:tcW w:w="1020" w:type="dxa"/>
            <w:tcBorders>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20</w:t>
            </w:r>
          </w:p>
        </w:tc>
        <w:tc>
          <w:tcPr>
            <w:tcW w:w="964" w:type="dxa"/>
            <w:tcBorders>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 xml:space="preserve">1,50 </w:t>
            </w:r>
            <w:hyperlink w:anchor="Par1561" w:tooltip="&lt;*&gt; При движении в одном направлении." w:history="1">
              <w:r w:rsidRPr="00684BC1">
                <w:rPr>
                  <w:rFonts w:ascii="Times New Roman" w:hAnsi="Times New Roman"/>
                </w:rPr>
                <w:t>&lt;*&gt;</w:t>
              </w:r>
            </w:hyperlink>
          </w:p>
        </w:tc>
        <w:tc>
          <w:tcPr>
            <w:tcW w:w="1134" w:type="dxa"/>
            <w:tcBorders>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1 - 2</w:t>
            </w:r>
          </w:p>
        </w:tc>
        <w:tc>
          <w:tcPr>
            <w:tcW w:w="993" w:type="dxa"/>
            <w:tcBorders>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25</w:t>
            </w:r>
          </w:p>
        </w:tc>
        <w:tc>
          <w:tcPr>
            <w:tcW w:w="880" w:type="dxa"/>
            <w:tcBorders>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70</w:t>
            </w:r>
          </w:p>
        </w:tc>
        <w:tc>
          <w:tcPr>
            <w:tcW w:w="1247" w:type="dxa"/>
            <w:tcBorders>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w:t>
            </w:r>
          </w:p>
        </w:tc>
        <w:tc>
          <w:tcPr>
            <w:tcW w:w="1247" w:type="dxa"/>
            <w:tcBorders>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w:t>
            </w:r>
          </w:p>
        </w:tc>
        <w:tc>
          <w:tcPr>
            <w:tcW w:w="850" w:type="dxa"/>
            <w:tcBorders>
              <w:left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w:t>
            </w:r>
          </w:p>
        </w:tc>
      </w:tr>
      <w:tr w:rsidR="00684BC1" w:rsidRPr="00684BC1" w:rsidTr="001C1AEB">
        <w:trPr>
          <w:jc w:val="center"/>
        </w:trPr>
        <w:tc>
          <w:tcPr>
            <w:tcW w:w="2343" w:type="dxa"/>
            <w:vMerge/>
            <w:tcBorders>
              <w:left w:val="single" w:sz="4" w:space="0" w:color="auto"/>
              <w:bottom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p>
        </w:tc>
        <w:tc>
          <w:tcPr>
            <w:tcW w:w="1020" w:type="dxa"/>
            <w:tcBorders>
              <w:left w:val="single" w:sz="4" w:space="0" w:color="auto"/>
              <w:bottom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p>
        </w:tc>
        <w:tc>
          <w:tcPr>
            <w:tcW w:w="964" w:type="dxa"/>
            <w:tcBorders>
              <w:left w:val="single" w:sz="4" w:space="0" w:color="auto"/>
              <w:bottom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 xml:space="preserve">1,00 </w:t>
            </w:r>
            <w:hyperlink w:anchor="Par1562" w:tooltip="&lt;**&gt; При движении в двух направлениях." w:history="1">
              <w:r w:rsidRPr="00684BC1">
                <w:rPr>
                  <w:rFonts w:ascii="Times New Roman" w:hAnsi="Times New Roman"/>
                </w:rPr>
                <w:t>&lt;**&gt;</w:t>
              </w:r>
            </w:hyperlink>
          </w:p>
        </w:tc>
        <w:tc>
          <w:tcPr>
            <w:tcW w:w="1134" w:type="dxa"/>
            <w:tcBorders>
              <w:left w:val="single" w:sz="4" w:space="0" w:color="auto"/>
              <w:bottom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r w:rsidRPr="00684BC1">
              <w:rPr>
                <w:rFonts w:ascii="Times New Roman" w:hAnsi="Times New Roman"/>
              </w:rPr>
              <w:t>2</w:t>
            </w:r>
          </w:p>
        </w:tc>
        <w:tc>
          <w:tcPr>
            <w:tcW w:w="993" w:type="dxa"/>
            <w:tcBorders>
              <w:left w:val="single" w:sz="4" w:space="0" w:color="auto"/>
              <w:bottom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p>
        </w:tc>
        <w:tc>
          <w:tcPr>
            <w:tcW w:w="880" w:type="dxa"/>
            <w:tcBorders>
              <w:left w:val="single" w:sz="4" w:space="0" w:color="auto"/>
              <w:bottom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p>
        </w:tc>
        <w:tc>
          <w:tcPr>
            <w:tcW w:w="1247" w:type="dxa"/>
            <w:tcBorders>
              <w:left w:val="single" w:sz="4" w:space="0" w:color="auto"/>
              <w:bottom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p>
        </w:tc>
        <w:tc>
          <w:tcPr>
            <w:tcW w:w="1247" w:type="dxa"/>
            <w:tcBorders>
              <w:left w:val="single" w:sz="4" w:space="0" w:color="auto"/>
              <w:bottom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p>
        </w:tc>
        <w:tc>
          <w:tcPr>
            <w:tcW w:w="850" w:type="dxa"/>
            <w:tcBorders>
              <w:left w:val="single" w:sz="4" w:space="0" w:color="auto"/>
              <w:bottom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p>
        </w:tc>
      </w:tr>
      <w:tr w:rsidR="00684BC1" w:rsidRPr="00684BC1" w:rsidTr="001C1AEB">
        <w:trPr>
          <w:jc w:val="center"/>
        </w:trPr>
        <w:tc>
          <w:tcPr>
            <w:tcW w:w="10678" w:type="dxa"/>
            <w:gridSpan w:val="9"/>
            <w:tcBorders>
              <w:top w:val="single" w:sz="4" w:space="0" w:color="auto"/>
              <w:left w:val="single" w:sz="4" w:space="0" w:color="auto"/>
              <w:bottom w:val="single" w:sz="4" w:space="0" w:color="auto"/>
              <w:right w:val="single" w:sz="4" w:space="0" w:color="auto"/>
            </w:tcBorders>
          </w:tcPr>
          <w:p w:rsidR="00684BC1" w:rsidRPr="00684BC1" w:rsidRDefault="00684BC1" w:rsidP="00684BC1">
            <w:pPr>
              <w:pStyle w:val="ConsPlusNormal"/>
              <w:ind w:firstLine="0"/>
              <w:rPr>
                <w:rFonts w:ascii="Times New Roman" w:hAnsi="Times New Roman"/>
              </w:rPr>
            </w:pPr>
            <w:bookmarkStart w:id="6" w:name="Par1561"/>
            <w:bookmarkEnd w:id="6"/>
            <w:r w:rsidRPr="00684BC1">
              <w:rPr>
                <w:rFonts w:ascii="Times New Roman" w:hAnsi="Times New Roman"/>
              </w:rPr>
              <w:t>&lt;*&gt; При движении в одном направлении.</w:t>
            </w:r>
          </w:p>
          <w:p w:rsidR="00684BC1" w:rsidRPr="00684BC1" w:rsidRDefault="00684BC1" w:rsidP="00684BC1">
            <w:pPr>
              <w:pStyle w:val="ConsPlusNormal"/>
              <w:ind w:firstLine="0"/>
              <w:rPr>
                <w:rFonts w:ascii="Times New Roman" w:hAnsi="Times New Roman"/>
              </w:rPr>
            </w:pPr>
            <w:bookmarkStart w:id="7" w:name="Par1562"/>
            <w:bookmarkEnd w:id="7"/>
            <w:r w:rsidRPr="00684BC1">
              <w:rPr>
                <w:rFonts w:ascii="Times New Roman" w:hAnsi="Times New Roman"/>
              </w:rPr>
              <w:t>&lt;**&gt; При движении в двух направлениях.</w:t>
            </w:r>
          </w:p>
        </w:tc>
      </w:tr>
    </w:tbl>
    <w:p w:rsidR="00684BC1" w:rsidRPr="00B2799C" w:rsidRDefault="00684BC1" w:rsidP="00684BC1">
      <w:pPr>
        <w:suppressAutoHyphens/>
        <w:autoSpaceDE w:val="0"/>
        <w:spacing w:after="0" w:line="240" w:lineRule="auto"/>
        <w:ind w:firstLine="709"/>
        <w:jc w:val="both"/>
        <w:rPr>
          <w:rFonts w:ascii="Times New Roman" w:hAnsi="Times New Roman"/>
          <w:sz w:val="24"/>
          <w:szCs w:val="24"/>
          <w:lang w:eastAsia="ru-RU"/>
        </w:rPr>
      </w:pPr>
    </w:p>
    <w:p w:rsidR="00BC66FD" w:rsidRPr="00D90B37" w:rsidRDefault="00B76BE8" w:rsidP="00B76BE8">
      <w:pPr>
        <w:pStyle w:val="2"/>
        <w:jc w:val="center"/>
        <w:rPr>
          <w:rFonts w:ascii="Times New Roman" w:eastAsia="Calibri" w:hAnsi="Times New Roman"/>
          <w:b w:val="0"/>
          <w:i/>
          <w:color w:val="auto"/>
          <w:sz w:val="28"/>
          <w:szCs w:val="28"/>
        </w:rPr>
      </w:pPr>
      <w:r w:rsidRPr="00D90B37">
        <w:rPr>
          <w:rFonts w:ascii="Times New Roman" w:hAnsi="Times New Roman"/>
          <w:b w:val="0"/>
          <w:i/>
          <w:color w:val="auto"/>
          <w:sz w:val="28"/>
          <w:szCs w:val="28"/>
        </w:rPr>
        <w:t xml:space="preserve">3.3. </w:t>
      </w:r>
      <w:r w:rsidR="00BC66FD" w:rsidRPr="00D90B37">
        <w:rPr>
          <w:rFonts w:ascii="Times New Roman" w:hAnsi="Times New Roman"/>
          <w:b w:val="0"/>
          <w:i/>
          <w:color w:val="auto"/>
          <w:sz w:val="28"/>
          <w:szCs w:val="28"/>
        </w:rPr>
        <w:t>Расчетные показатели</w:t>
      </w:r>
      <w:r w:rsidR="00BC66FD" w:rsidRPr="00D90B37">
        <w:rPr>
          <w:rFonts w:ascii="Times New Roman" w:eastAsia="Calibri" w:hAnsi="Times New Roman"/>
          <w:b w:val="0"/>
          <w:i/>
          <w:color w:val="auto"/>
          <w:sz w:val="28"/>
          <w:szCs w:val="28"/>
        </w:rPr>
        <w:t xml:space="preserve"> в области образования</w:t>
      </w:r>
    </w:p>
    <w:p w:rsidR="00BC66FD" w:rsidRPr="00D90B37" w:rsidRDefault="00BC66FD" w:rsidP="00B76BE8">
      <w:pPr>
        <w:pStyle w:val="af3"/>
        <w:jc w:val="both"/>
        <w:rPr>
          <w:rFonts w:ascii="Times New Roman" w:hAnsi="Times New Roman"/>
          <w:sz w:val="28"/>
          <w:szCs w:val="28"/>
        </w:rPr>
      </w:pPr>
    </w:p>
    <w:p w:rsidR="00BC66FD" w:rsidRPr="00D90B37" w:rsidRDefault="00BC66FD" w:rsidP="00B76BE8">
      <w:pPr>
        <w:pStyle w:val="af3"/>
        <w:ind w:firstLine="708"/>
        <w:jc w:val="both"/>
        <w:rPr>
          <w:rFonts w:ascii="Times New Roman" w:hAnsi="Times New Roman"/>
          <w:sz w:val="28"/>
          <w:szCs w:val="28"/>
        </w:rPr>
      </w:pPr>
      <w:r w:rsidRPr="00D90B37">
        <w:rPr>
          <w:rFonts w:ascii="Times New Roman" w:hAnsi="Times New Roman"/>
          <w:sz w:val="28"/>
          <w:szCs w:val="28"/>
        </w:rPr>
        <w:t xml:space="preserve">Для </w:t>
      </w:r>
      <w:r w:rsidRPr="007C0853">
        <w:rPr>
          <w:rFonts w:ascii="Times New Roman" w:hAnsi="Times New Roman"/>
          <w:sz w:val="28"/>
          <w:szCs w:val="28"/>
        </w:rPr>
        <w:t xml:space="preserve">территории </w:t>
      </w:r>
      <w:r w:rsidR="00630356">
        <w:rPr>
          <w:rFonts w:ascii="Times New Roman" w:hAnsi="Times New Roman"/>
          <w:sz w:val="28"/>
          <w:szCs w:val="28"/>
        </w:rPr>
        <w:t>Ермолинского сельского поселения</w:t>
      </w:r>
      <w:r w:rsidR="007C0853" w:rsidRPr="007C0853">
        <w:rPr>
          <w:rFonts w:ascii="Times New Roman" w:hAnsi="Times New Roman"/>
          <w:sz w:val="28"/>
          <w:szCs w:val="28"/>
        </w:rPr>
        <w:t xml:space="preserve"> </w:t>
      </w:r>
      <w:r w:rsidRPr="007C0853">
        <w:rPr>
          <w:rFonts w:ascii="Times New Roman" w:hAnsi="Times New Roman"/>
          <w:sz w:val="28"/>
          <w:szCs w:val="28"/>
        </w:rPr>
        <w:t>устанавливаются</w:t>
      </w:r>
      <w:r w:rsidRPr="00D90B37">
        <w:rPr>
          <w:rFonts w:ascii="Times New Roman" w:hAnsi="Times New Roman"/>
          <w:sz w:val="28"/>
          <w:szCs w:val="28"/>
        </w:rPr>
        <w:t xml:space="preserve"> следующие расчетные показатели минимально допустимого уровня обеспеченности объектами в области </w:t>
      </w:r>
      <w:r w:rsidRPr="007C0853">
        <w:rPr>
          <w:rFonts w:ascii="Times New Roman" w:hAnsi="Times New Roman"/>
          <w:sz w:val="28"/>
          <w:szCs w:val="28"/>
        </w:rPr>
        <w:t xml:space="preserve">образования и расчетных показателей максимально допустимого уровня территориальной доступности таких объектов для населения </w:t>
      </w:r>
      <w:r w:rsidR="00630356">
        <w:rPr>
          <w:rFonts w:ascii="Times New Roman" w:hAnsi="Times New Roman"/>
          <w:sz w:val="28"/>
          <w:szCs w:val="28"/>
        </w:rPr>
        <w:t>Ермолинского сельского поселения</w:t>
      </w:r>
      <w:r w:rsidRPr="007C0853">
        <w:rPr>
          <w:rFonts w:ascii="Times New Roman" w:hAnsi="Times New Roman"/>
          <w:sz w:val="28"/>
          <w:szCs w:val="28"/>
        </w:rPr>
        <w:t>.</w:t>
      </w:r>
    </w:p>
    <w:tbl>
      <w:tblPr>
        <w:tblStyle w:val="a8"/>
        <w:tblW w:w="14992" w:type="dxa"/>
        <w:tblLayout w:type="fixed"/>
        <w:tblLook w:val="04A0" w:firstRow="1" w:lastRow="0" w:firstColumn="1" w:lastColumn="0" w:noHBand="0" w:noVBand="1"/>
      </w:tblPr>
      <w:tblGrid>
        <w:gridCol w:w="4077"/>
        <w:gridCol w:w="3686"/>
        <w:gridCol w:w="4394"/>
        <w:gridCol w:w="2835"/>
      </w:tblGrid>
      <w:tr w:rsidR="00BC66FD" w:rsidRPr="00D90B37" w:rsidTr="008E29AB">
        <w:trPr>
          <w:tblHeader/>
        </w:trPr>
        <w:tc>
          <w:tcPr>
            <w:tcW w:w="4077" w:type="dxa"/>
            <w:shd w:val="clear" w:color="auto" w:fill="EEECE1" w:themeFill="background2"/>
            <w:vAlign w:val="center"/>
          </w:tcPr>
          <w:p w:rsidR="00BC66FD" w:rsidRPr="00D90B37" w:rsidRDefault="00BC66FD" w:rsidP="00C01092">
            <w:pPr>
              <w:pStyle w:val="af3"/>
              <w:jc w:val="center"/>
              <w:rPr>
                <w:b/>
                <w:sz w:val="24"/>
                <w:szCs w:val="24"/>
              </w:rPr>
            </w:pPr>
            <w:r w:rsidRPr="00D90B37">
              <w:rPr>
                <w:b/>
                <w:sz w:val="24"/>
                <w:szCs w:val="24"/>
              </w:rPr>
              <w:lastRenderedPageBreak/>
              <w:t>Наименование одного или нескольких видов объектов местного значения поселения</w:t>
            </w:r>
          </w:p>
        </w:tc>
        <w:tc>
          <w:tcPr>
            <w:tcW w:w="3686" w:type="dxa"/>
            <w:shd w:val="clear" w:color="auto" w:fill="EEECE1" w:themeFill="background2"/>
            <w:vAlign w:val="center"/>
          </w:tcPr>
          <w:p w:rsidR="00BC66FD" w:rsidRPr="00D90B37" w:rsidRDefault="00BC66FD" w:rsidP="00326797">
            <w:pPr>
              <w:pStyle w:val="af3"/>
              <w:spacing w:before="100" w:after="100"/>
              <w:jc w:val="center"/>
              <w:rPr>
                <w:b/>
                <w:sz w:val="24"/>
                <w:szCs w:val="24"/>
              </w:rPr>
            </w:pPr>
            <w:r w:rsidRPr="00D90B37">
              <w:rPr>
                <w:b/>
                <w:sz w:val="24"/>
                <w:szCs w:val="24"/>
              </w:rPr>
              <w:t>Расчетные показатели минимально допустимого уровня обеспеченности объектами</w:t>
            </w:r>
          </w:p>
        </w:tc>
        <w:tc>
          <w:tcPr>
            <w:tcW w:w="4394" w:type="dxa"/>
            <w:shd w:val="clear" w:color="auto" w:fill="EEECE1" w:themeFill="background2"/>
            <w:vAlign w:val="center"/>
          </w:tcPr>
          <w:p w:rsidR="00BC66FD" w:rsidRPr="00D90B37" w:rsidRDefault="00BC66FD" w:rsidP="00C01092">
            <w:pPr>
              <w:pStyle w:val="af3"/>
              <w:spacing w:before="100" w:after="100"/>
              <w:jc w:val="center"/>
              <w:rPr>
                <w:b/>
                <w:sz w:val="24"/>
                <w:szCs w:val="24"/>
              </w:rPr>
            </w:pPr>
            <w:r w:rsidRPr="00D90B37">
              <w:rPr>
                <w:b/>
                <w:sz w:val="24"/>
                <w:szCs w:val="24"/>
              </w:rPr>
              <w:t>Расчетные показатели максимально допустимого уровня территориальной доступности объектов</w:t>
            </w:r>
          </w:p>
        </w:tc>
        <w:tc>
          <w:tcPr>
            <w:tcW w:w="2835" w:type="dxa"/>
            <w:shd w:val="clear" w:color="auto" w:fill="EEECE1" w:themeFill="background2"/>
          </w:tcPr>
          <w:p w:rsidR="00BC66FD" w:rsidRPr="00D90B37" w:rsidRDefault="00BC66FD" w:rsidP="00C01092">
            <w:pPr>
              <w:pStyle w:val="af3"/>
              <w:jc w:val="center"/>
              <w:rPr>
                <w:b/>
                <w:sz w:val="24"/>
                <w:szCs w:val="24"/>
              </w:rPr>
            </w:pPr>
            <w:r w:rsidRPr="00D90B37">
              <w:rPr>
                <w:b/>
                <w:sz w:val="24"/>
                <w:szCs w:val="24"/>
              </w:rPr>
              <w:t>Территория применения расчетных показателей</w:t>
            </w:r>
          </w:p>
        </w:tc>
      </w:tr>
      <w:tr w:rsidR="00D90B37" w:rsidRPr="0073151D" w:rsidTr="008E29AB">
        <w:tc>
          <w:tcPr>
            <w:tcW w:w="4077" w:type="dxa"/>
          </w:tcPr>
          <w:p w:rsidR="00D90B37" w:rsidRPr="00D90B37" w:rsidRDefault="00D90B37" w:rsidP="00B76BE8">
            <w:pPr>
              <w:pStyle w:val="af3"/>
              <w:jc w:val="center"/>
              <w:rPr>
                <w:b/>
                <w:sz w:val="24"/>
                <w:szCs w:val="24"/>
              </w:rPr>
            </w:pPr>
            <w:r w:rsidRPr="00D90B37">
              <w:rPr>
                <w:b/>
                <w:sz w:val="24"/>
                <w:szCs w:val="24"/>
              </w:rPr>
              <w:t>Дошкольные образовательные организации</w:t>
            </w:r>
          </w:p>
        </w:tc>
        <w:tc>
          <w:tcPr>
            <w:tcW w:w="3686" w:type="dxa"/>
          </w:tcPr>
          <w:p w:rsidR="00D90B37" w:rsidRPr="00D90B37" w:rsidRDefault="00124ED6" w:rsidP="00FC702E">
            <w:pPr>
              <w:pStyle w:val="af3"/>
              <w:numPr>
                <w:ilvl w:val="0"/>
                <w:numId w:val="7"/>
              </w:numPr>
              <w:jc w:val="center"/>
              <w:rPr>
                <w:sz w:val="24"/>
                <w:szCs w:val="24"/>
              </w:rPr>
            </w:pPr>
            <w:r>
              <w:rPr>
                <w:sz w:val="24"/>
                <w:szCs w:val="24"/>
              </w:rPr>
              <w:t xml:space="preserve"> ме</w:t>
            </w:r>
            <w:r w:rsidR="00D90B37" w:rsidRPr="00D90B37">
              <w:rPr>
                <w:sz w:val="24"/>
                <w:szCs w:val="24"/>
              </w:rPr>
              <w:t>ст на 1 тыс. детей</w:t>
            </w:r>
          </w:p>
        </w:tc>
        <w:tc>
          <w:tcPr>
            <w:tcW w:w="4394" w:type="dxa"/>
          </w:tcPr>
          <w:p w:rsidR="00FC702E" w:rsidRDefault="007C0853" w:rsidP="00FC702E">
            <w:pPr>
              <w:pStyle w:val="af3"/>
              <w:jc w:val="both"/>
              <w:rPr>
                <w:sz w:val="24"/>
                <w:szCs w:val="24"/>
              </w:rPr>
            </w:pPr>
            <w:r>
              <w:rPr>
                <w:sz w:val="24"/>
                <w:szCs w:val="24"/>
              </w:rPr>
              <w:t>В</w:t>
            </w:r>
            <w:r w:rsidR="007413D6">
              <w:rPr>
                <w:sz w:val="24"/>
                <w:szCs w:val="24"/>
              </w:rPr>
              <w:t xml:space="preserve"> сельских </w:t>
            </w:r>
            <w:r w:rsidR="000F6E7D">
              <w:rPr>
                <w:sz w:val="24"/>
                <w:szCs w:val="24"/>
              </w:rPr>
              <w:t xml:space="preserve">населенных </w:t>
            </w:r>
            <w:r>
              <w:rPr>
                <w:sz w:val="24"/>
                <w:szCs w:val="24"/>
              </w:rPr>
              <w:t>п</w:t>
            </w:r>
            <w:r w:rsidR="000F6E7D">
              <w:rPr>
                <w:sz w:val="24"/>
                <w:szCs w:val="24"/>
              </w:rPr>
              <w:t>унктах</w:t>
            </w:r>
            <w:r>
              <w:rPr>
                <w:sz w:val="24"/>
                <w:szCs w:val="24"/>
              </w:rPr>
              <w:t xml:space="preserve"> не более 500 метров</w:t>
            </w:r>
          </w:p>
          <w:p w:rsidR="007413D6" w:rsidRPr="00D90B37" w:rsidRDefault="007413D6" w:rsidP="00FC702E">
            <w:pPr>
              <w:pStyle w:val="af3"/>
              <w:jc w:val="center"/>
              <w:rPr>
                <w:sz w:val="24"/>
                <w:szCs w:val="24"/>
              </w:rPr>
            </w:pPr>
            <w:r>
              <w:rPr>
                <w:sz w:val="24"/>
                <w:szCs w:val="24"/>
              </w:rPr>
              <w:t>Примечание: указанные значения н</w:t>
            </w:r>
            <w:r w:rsidR="00FC702E">
              <w:rPr>
                <w:sz w:val="24"/>
                <w:szCs w:val="24"/>
              </w:rPr>
              <w:t xml:space="preserve">е </w:t>
            </w:r>
            <w:r>
              <w:rPr>
                <w:sz w:val="24"/>
                <w:szCs w:val="24"/>
              </w:rPr>
              <w:t>распространяются на специализированные и оздоровительные дошкольные образовательные организации, а также на специальные детские ясли-сады общего типа</w:t>
            </w:r>
          </w:p>
        </w:tc>
        <w:tc>
          <w:tcPr>
            <w:tcW w:w="2835" w:type="dxa"/>
          </w:tcPr>
          <w:p w:rsidR="00D90B37" w:rsidRPr="00D90B37" w:rsidRDefault="00630356" w:rsidP="007C0853">
            <w:pPr>
              <w:pStyle w:val="af3"/>
              <w:jc w:val="center"/>
              <w:rPr>
                <w:sz w:val="24"/>
                <w:szCs w:val="24"/>
              </w:rPr>
            </w:pPr>
            <w:r>
              <w:rPr>
                <w:sz w:val="24"/>
                <w:szCs w:val="24"/>
              </w:rPr>
              <w:t>Ермолинское сельское поселение</w:t>
            </w:r>
          </w:p>
        </w:tc>
      </w:tr>
      <w:tr w:rsidR="00D90B37" w:rsidRPr="0073151D" w:rsidTr="008E29AB">
        <w:tc>
          <w:tcPr>
            <w:tcW w:w="4077" w:type="dxa"/>
          </w:tcPr>
          <w:p w:rsidR="00D90B37" w:rsidRPr="00A06EA8" w:rsidRDefault="00D90B37" w:rsidP="00B76BE8">
            <w:pPr>
              <w:pStyle w:val="af3"/>
              <w:jc w:val="center"/>
              <w:rPr>
                <w:b/>
                <w:sz w:val="24"/>
                <w:szCs w:val="24"/>
              </w:rPr>
            </w:pPr>
            <w:r w:rsidRPr="00A06EA8">
              <w:rPr>
                <w:b/>
                <w:sz w:val="24"/>
                <w:szCs w:val="24"/>
              </w:rPr>
              <w:t>Общеобразовательные организации</w:t>
            </w:r>
          </w:p>
        </w:tc>
        <w:tc>
          <w:tcPr>
            <w:tcW w:w="3686" w:type="dxa"/>
          </w:tcPr>
          <w:p w:rsidR="00D90B37" w:rsidRPr="00A06EA8" w:rsidRDefault="00D90B37" w:rsidP="000F6E7D">
            <w:pPr>
              <w:pStyle w:val="af3"/>
              <w:jc w:val="center"/>
              <w:rPr>
                <w:sz w:val="24"/>
                <w:szCs w:val="24"/>
              </w:rPr>
            </w:pPr>
            <w:r w:rsidRPr="00A06EA8">
              <w:rPr>
                <w:sz w:val="24"/>
                <w:szCs w:val="24"/>
              </w:rPr>
              <w:t xml:space="preserve">40 мест на 100 детей в </w:t>
            </w:r>
            <w:r w:rsidR="000F6E7D">
              <w:rPr>
                <w:sz w:val="24"/>
                <w:szCs w:val="24"/>
              </w:rPr>
              <w:t>сельских населенных пунктах</w:t>
            </w:r>
            <w:r w:rsidRPr="00A06EA8">
              <w:rPr>
                <w:sz w:val="24"/>
                <w:szCs w:val="24"/>
              </w:rPr>
              <w:t>, при условии, что вторая смена составляет 10 %</w:t>
            </w:r>
          </w:p>
        </w:tc>
        <w:tc>
          <w:tcPr>
            <w:tcW w:w="4394" w:type="dxa"/>
          </w:tcPr>
          <w:p w:rsidR="00FC702E" w:rsidRPr="00FF1754" w:rsidRDefault="00FC702E" w:rsidP="00FF1754">
            <w:pPr>
              <w:pStyle w:val="af3"/>
              <w:jc w:val="center"/>
              <w:rPr>
                <w:b/>
                <w:sz w:val="24"/>
                <w:szCs w:val="24"/>
              </w:rPr>
            </w:pPr>
            <w:r w:rsidRPr="00FF1754">
              <w:rPr>
                <w:b/>
                <w:sz w:val="24"/>
                <w:szCs w:val="24"/>
              </w:rPr>
              <w:t>Предельные значения расчетных показателей максимально допустимого уровня территориальной доступности образовательных организаций:</w:t>
            </w:r>
          </w:p>
          <w:p w:rsidR="00FC702E" w:rsidRDefault="00FC702E" w:rsidP="00FC702E">
            <w:pPr>
              <w:pStyle w:val="af3"/>
              <w:jc w:val="both"/>
              <w:rPr>
                <w:sz w:val="24"/>
                <w:szCs w:val="24"/>
              </w:rPr>
            </w:pPr>
            <w:r w:rsidRPr="00FC702E">
              <w:rPr>
                <w:sz w:val="24"/>
                <w:szCs w:val="24"/>
              </w:rPr>
              <w:t xml:space="preserve">в сельских населенных пунктах: для учащихся </w:t>
            </w:r>
            <w:r w:rsidRPr="00FC702E">
              <w:rPr>
                <w:sz w:val="24"/>
                <w:szCs w:val="24"/>
                <w:lang w:val="en-US"/>
              </w:rPr>
              <w:t>I</w:t>
            </w:r>
            <w:r w:rsidRPr="00FC702E">
              <w:rPr>
                <w:sz w:val="24"/>
                <w:szCs w:val="24"/>
              </w:rPr>
              <w:t xml:space="preserve"> ступени обучения равны расстоянию, соответствующему времени транспортной доступности; для учащихся </w:t>
            </w:r>
            <w:r w:rsidRPr="00FC702E">
              <w:rPr>
                <w:sz w:val="24"/>
                <w:szCs w:val="24"/>
                <w:lang w:val="en-US"/>
              </w:rPr>
              <w:t>II</w:t>
            </w:r>
            <w:r w:rsidRPr="00FC702E">
              <w:rPr>
                <w:sz w:val="24"/>
                <w:szCs w:val="24"/>
              </w:rPr>
              <w:t xml:space="preserve"> и </w:t>
            </w:r>
            <w:r w:rsidRPr="00FC702E">
              <w:rPr>
                <w:sz w:val="24"/>
                <w:szCs w:val="24"/>
                <w:lang w:val="en-US"/>
              </w:rPr>
              <w:t>III</w:t>
            </w:r>
            <w:r w:rsidRPr="00FC702E">
              <w:rPr>
                <w:sz w:val="24"/>
                <w:szCs w:val="24"/>
              </w:rPr>
              <w:t xml:space="preserve"> степеней обучения – не более 15 км.</w:t>
            </w:r>
          </w:p>
          <w:p w:rsidR="00735D49" w:rsidRPr="00FF1754" w:rsidRDefault="00FF1754" w:rsidP="00FF1754">
            <w:pPr>
              <w:pStyle w:val="af3"/>
              <w:jc w:val="center"/>
              <w:rPr>
                <w:b/>
                <w:sz w:val="24"/>
                <w:szCs w:val="24"/>
              </w:rPr>
            </w:pPr>
            <w:r w:rsidRPr="00FF1754">
              <w:rPr>
                <w:b/>
                <w:sz w:val="24"/>
                <w:szCs w:val="24"/>
              </w:rPr>
              <w:t>Максимальное время транспортной доступности общеобразовательных организаци</w:t>
            </w:r>
            <w:r w:rsidR="007015CF">
              <w:rPr>
                <w:b/>
                <w:sz w:val="24"/>
                <w:szCs w:val="24"/>
              </w:rPr>
              <w:t>й</w:t>
            </w:r>
            <w:r w:rsidRPr="00FF1754">
              <w:rPr>
                <w:b/>
                <w:sz w:val="24"/>
                <w:szCs w:val="24"/>
              </w:rPr>
              <w:t xml:space="preserve"> (в одну сторону) составляет:</w:t>
            </w:r>
          </w:p>
          <w:p w:rsidR="00FF1754" w:rsidRPr="00FF1754" w:rsidRDefault="00FF1754" w:rsidP="00FF1754">
            <w:pPr>
              <w:pStyle w:val="af3"/>
              <w:jc w:val="both"/>
              <w:rPr>
                <w:i/>
                <w:sz w:val="24"/>
                <w:szCs w:val="24"/>
              </w:rPr>
            </w:pPr>
            <w:r w:rsidRPr="00FF1754">
              <w:rPr>
                <w:i/>
                <w:sz w:val="24"/>
                <w:szCs w:val="24"/>
              </w:rPr>
              <w:t>в сельских населенных пунктах:</w:t>
            </w:r>
          </w:p>
          <w:p w:rsidR="00FF1754" w:rsidRDefault="00FF1754" w:rsidP="00FF1754">
            <w:pPr>
              <w:pStyle w:val="af3"/>
              <w:jc w:val="both"/>
              <w:rPr>
                <w:sz w:val="24"/>
                <w:szCs w:val="24"/>
              </w:rPr>
            </w:pPr>
            <w:r>
              <w:rPr>
                <w:sz w:val="24"/>
                <w:szCs w:val="24"/>
              </w:rPr>
              <w:t xml:space="preserve">- для учащихся </w:t>
            </w:r>
            <w:r>
              <w:rPr>
                <w:sz w:val="24"/>
                <w:szCs w:val="24"/>
                <w:lang w:val="en-US"/>
              </w:rPr>
              <w:t>I</w:t>
            </w:r>
            <w:r w:rsidRPr="00FF1754">
              <w:rPr>
                <w:sz w:val="24"/>
                <w:szCs w:val="24"/>
              </w:rPr>
              <w:t xml:space="preserve"> </w:t>
            </w:r>
            <w:r>
              <w:rPr>
                <w:sz w:val="24"/>
                <w:szCs w:val="24"/>
              </w:rPr>
              <w:t xml:space="preserve">ступени обучения – 15 </w:t>
            </w:r>
            <w:r>
              <w:rPr>
                <w:sz w:val="24"/>
                <w:szCs w:val="24"/>
              </w:rPr>
              <w:lastRenderedPageBreak/>
              <w:t>мин.;</w:t>
            </w:r>
          </w:p>
          <w:p w:rsidR="00FF1754" w:rsidRDefault="00FF1754" w:rsidP="00FF1754">
            <w:pPr>
              <w:pStyle w:val="af3"/>
              <w:jc w:val="both"/>
              <w:rPr>
                <w:sz w:val="24"/>
                <w:szCs w:val="24"/>
              </w:rPr>
            </w:pPr>
            <w:r>
              <w:rPr>
                <w:sz w:val="24"/>
                <w:szCs w:val="24"/>
              </w:rPr>
              <w:t xml:space="preserve">- для учащихся </w:t>
            </w:r>
            <w:r>
              <w:rPr>
                <w:sz w:val="24"/>
                <w:szCs w:val="24"/>
                <w:lang w:val="en-US"/>
              </w:rPr>
              <w:t>II</w:t>
            </w:r>
            <w:r w:rsidRPr="00FF1754">
              <w:rPr>
                <w:sz w:val="24"/>
                <w:szCs w:val="24"/>
              </w:rPr>
              <w:t xml:space="preserve"> </w:t>
            </w:r>
            <w:r>
              <w:rPr>
                <w:sz w:val="24"/>
                <w:szCs w:val="24"/>
              </w:rPr>
              <w:t xml:space="preserve">и </w:t>
            </w:r>
            <w:r>
              <w:rPr>
                <w:sz w:val="24"/>
                <w:szCs w:val="24"/>
                <w:lang w:val="en-US"/>
              </w:rPr>
              <w:t>III</w:t>
            </w:r>
            <w:r w:rsidRPr="00FF1754">
              <w:rPr>
                <w:sz w:val="24"/>
                <w:szCs w:val="24"/>
              </w:rPr>
              <w:t xml:space="preserve"> </w:t>
            </w:r>
            <w:r>
              <w:rPr>
                <w:sz w:val="24"/>
                <w:szCs w:val="24"/>
              </w:rPr>
              <w:t>степеней обучения – 30 мин.</w:t>
            </w:r>
          </w:p>
          <w:p w:rsidR="007015CF" w:rsidRPr="00FF1754" w:rsidRDefault="007015CF" w:rsidP="007015CF">
            <w:pPr>
              <w:pStyle w:val="af3"/>
              <w:jc w:val="center"/>
              <w:rPr>
                <w:b/>
                <w:sz w:val="24"/>
                <w:szCs w:val="24"/>
              </w:rPr>
            </w:pPr>
            <w:r w:rsidRPr="00FF1754">
              <w:rPr>
                <w:b/>
                <w:sz w:val="24"/>
                <w:szCs w:val="24"/>
              </w:rPr>
              <w:t xml:space="preserve">Максимальное </w:t>
            </w:r>
            <w:r>
              <w:rPr>
                <w:b/>
                <w:sz w:val="24"/>
                <w:szCs w:val="24"/>
              </w:rPr>
              <w:t xml:space="preserve">расстояние пешеходной </w:t>
            </w:r>
            <w:r w:rsidRPr="00FF1754">
              <w:rPr>
                <w:b/>
                <w:sz w:val="24"/>
                <w:szCs w:val="24"/>
              </w:rPr>
              <w:t>доступности общеобразовательных организаци</w:t>
            </w:r>
            <w:r>
              <w:rPr>
                <w:b/>
                <w:sz w:val="24"/>
                <w:szCs w:val="24"/>
              </w:rPr>
              <w:t>й</w:t>
            </w:r>
            <w:r w:rsidRPr="00FF1754">
              <w:rPr>
                <w:b/>
                <w:sz w:val="24"/>
                <w:szCs w:val="24"/>
              </w:rPr>
              <w:t xml:space="preserve"> составляет:</w:t>
            </w:r>
          </w:p>
          <w:p w:rsidR="007015CF" w:rsidRPr="00FF1754" w:rsidRDefault="007015CF" w:rsidP="007015CF">
            <w:pPr>
              <w:pStyle w:val="af3"/>
              <w:jc w:val="both"/>
              <w:rPr>
                <w:i/>
                <w:sz w:val="24"/>
                <w:szCs w:val="24"/>
              </w:rPr>
            </w:pPr>
            <w:r w:rsidRPr="00FF1754">
              <w:rPr>
                <w:i/>
                <w:sz w:val="24"/>
                <w:szCs w:val="24"/>
              </w:rPr>
              <w:t>в сельских населенных пунктах:</w:t>
            </w:r>
          </w:p>
          <w:p w:rsidR="007015CF" w:rsidRDefault="007015CF" w:rsidP="007015CF">
            <w:pPr>
              <w:pStyle w:val="af3"/>
              <w:jc w:val="both"/>
              <w:rPr>
                <w:sz w:val="24"/>
                <w:szCs w:val="24"/>
              </w:rPr>
            </w:pPr>
            <w:r>
              <w:rPr>
                <w:sz w:val="24"/>
                <w:szCs w:val="24"/>
              </w:rPr>
              <w:t xml:space="preserve">- для учащихся </w:t>
            </w:r>
            <w:r>
              <w:rPr>
                <w:sz w:val="24"/>
                <w:szCs w:val="24"/>
                <w:lang w:val="en-US"/>
              </w:rPr>
              <w:t>I</w:t>
            </w:r>
            <w:r w:rsidRPr="00FF1754">
              <w:rPr>
                <w:sz w:val="24"/>
                <w:szCs w:val="24"/>
              </w:rPr>
              <w:t xml:space="preserve"> </w:t>
            </w:r>
            <w:r>
              <w:rPr>
                <w:sz w:val="24"/>
                <w:szCs w:val="24"/>
              </w:rPr>
              <w:t>ступени обучения – не более 2 км;</w:t>
            </w:r>
          </w:p>
          <w:p w:rsidR="00FC702E" w:rsidRPr="0073151D" w:rsidRDefault="007015CF" w:rsidP="007C0853">
            <w:pPr>
              <w:pStyle w:val="af3"/>
              <w:jc w:val="both"/>
              <w:rPr>
                <w:sz w:val="24"/>
                <w:szCs w:val="24"/>
                <w:highlight w:val="yellow"/>
              </w:rPr>
            </w:pPr>
            <w:r>
              <w:rPr>
                <w:sz w:val="24"/>
                <w:szCs w:val="24"/>
              </w:rPr>
              <w:t xml:space="preserve">- для учащихся </w:t>
            </w:r>
            <w:r>
              <w:rPr>
                <w:sz w:val="24"/>
                <w:szCs w:val="24"/>
                <w:lang w:val="en-US"/>
              </w:rPr>
              <w:t>II</w:t>
            </w:r>
            <w:r w:rsidRPr="00FF1754">
              <w:rPr>
                <w:sz w:val="24"/>
                <w:szCs w:val="24"/>
              </w:rPr>
              <w:t xml:space="preserve"> </w:t>
            </w:r>
            <w:r>
              <w:rPr>
                <w:sz w:val="24"/>
                <w:szCs w:val="24"/>
              </w:rPr>
              <w:t xml:space="preserve">и </w:t>
            </w:r>
            <w:r>
              <w:rPr>
                <w:sz w:val="24"/>
                <w:szCs w:val="24"/>
                <w:lang w:val="en-US"/>
              </w:rPr>
              <w:t>III</w:t>
            </w:r>
            <w:r w:rsidRPr="00FF1754">
              <w:rPr>
                <w:sz w:val="24"/>
                <w:szCs w:val="24"/>
              </w:rPr>
              <w:t xml:space="preserve"> </w:t>
            </w:r>
            <w:r>
              <w:rPr>
                <w:sz w:val="24"/>
                <w:szCs w:val="24"/>
              </w:rPr>
              <w:t>степеней обучения – не более 4 км.</w:t>
            </w:r>
            <w:r w:rsidR="00FC702E">
              <w:rPr>
                <w:sz w:val="24"/>
                <w:szCs w:val="24"/>
                <w:highlight w:val="yellow"/>
              </w:rPr>
              <w:t xml:space="preserve"> </w:t>
            </w:r>
          </w:p>
        </w:tc>
        <w:tc>
          <w:tcPr>
            <w:tcW w:w="2835" w:type="dxa"/>
          </w:tcPr>
          <w:p w:rsidR="00D90B37" w:rsidRPr="00A06EA8" w:rsidRDefault="00630356" w:rsidP="007C0853">
            <w:pPr>
              <w:pStyle w:val="af3"/>
              <w:jc w:val="center"/>
              <w:rPr>
                <w:sz w:val="24"/>
                <w:szCs w:val="24"/>
              </w:rPr>
            </w:pPr>
            <w:r>
              <w:rPr>
                <w:sz w:val="24"/>
                <w:szCs w:val="24"/>
              </w:rPr>
              <w:lastRenderedPageBreak/>
              <w:t>Ермолинское сельское поселение</w:t>
            </w:r>
          </w:p>
        </w:tc>
      </w:tr>
    </w:tbl>
    <w:p w:rsidR="00BC66FD" w:rsidRPr="0073151D" w:rsidRDefault="00BC66FD" w:rsidP="00BC66FD">
      <w:pPr>
        <w:rPr>
          <w:highlight w:val="yellow"/>
        </w:rPr>
      </w:pPr>
    </w:p>
    <w:p w:rsidR="00684BC1" w:rsidRDefault="00684BC1" w:rsidP="00684BC1">
      <w:pPr>
        <w:pStyle w:val="afff3"/>
        <w:jc w:val="center"/>
        <w:rPr>
          <w:rFonts w:eastAsia="Calibri"/>
          <w:i/>
          <w:sz w:val="26"/>
          <w:szCs w:val="26"/>
        </w:rPr>
      </w:pPr>
      <w:bookmarkStart w:id="8" w:name="_Toc393660485"/>
      <w:r w:rsidRPr="00F2043E">
        <w:rPr>
          <w:i/>
          <w:sz w:val="26"/>
          <w:szCs w:val="26"/>
        </w:rPr>
        <w:t>3.4. Расчетные показатели</w:t>
      </w:r>
      <w:r w:rsidRPr="00F2043E">
        <w:rPr>
          <w:rFonts w:eastAsia="Calibri"/>
          <w:i/>
          <w:sz w:val="26"/>
          <w:szCs w:val="26"/>
        </w:rPr>
        <w:t xml:space="preserve"> в области здравоохранения</w:t>
      </w:r>
    </w:p>
    <w:p w:rsidR="00684BC1" w:rsidRPr="00F2043E" w:rsidRDefault="00684BC1" w:rsidP="00684BC1">
      <w:pPr>
        <w:pStyle w:val="afff3"/>
        <w:jc w:val="center"/>
        <w:rPr>
          <w:rFonts w:eastAsia="Calibri"/>
          <w:b/>
          <w:i/>
          <w:sz w:val="26"/>
          <w:szCs w:val="26"/>
        </w:rPr>
      </w:pPr>
    </w:p>
    <w:p w:rsidR="00684BC1" w:rsidRPr="00F2043E" w:rsidRDefault="00684BC1" w:rsidP="00684BC1">
      <w:pPr>
        <w:pStyle w:val="af3"/>
        <w:ind w:firstLine="708"/>
        <w:jc w:val="both"/>
        <w:rPr>
          <w:rFonts w:ascii="Times New Roman" w:hAnsi="Times New Roman"/>
          <w:sz w:val="26"/>
          <w:szCs w:val="26"/>
        </w:rPr>
      </w:pPr>
      <w:r w:rsidRPr="00F2043E">
        <w:rPr>
          <w:rFonts w:ascii="Times New Roman" w:hAnsi="Times New Roman"/>
          <w:sz w:val="26"/>
          <w:szCs w:val="26"/>
        </w:rPr>
        <w:t>Для территории Ермолинского сельского поселения устанавливаются следующие расчетные показатели минимально допустимого уровня обеспеченности объектами в области здравоохранения и расчетных показателей максимально допустимого уровня территориальной доступности таких объектов для населения Ермолинского сельского поселения.</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835"/>
        <w:gridCol w:w="2127"/>
        <w:gridCol w:w="1984"/>
      </w:tblGrid>
      <w:tr w:rsidR="00684BC1" w:rsidRPr="00B2799C" w:rsidTr="001C1AEB">
        <w:trPr>
          <w:tblHeader/>
          <w:jc w:val="center"/>
        </w:trPr>
        <w:tc>
          <w:tcPr>
            <w:tcW w:w="2660" w:type="dxa"/>
            <w:shd w:val="clear" w:color="auto" w:fill="E7E6E6"/>
            <w:vAlign w:val="center"/>
          </w:tcPr>
          <w:p w:rsidR="00684BC1" w:rsidRPr="00B2799C" w:rsidRDefault="00684BC1" w:rsidP="001C1AEB">
            <w:pPr>
              <w:pStyle w:val="af3"/>
              <w:spacing w:after="200" w:line="276" w:lineRule="auto"/>
              <w:jc w:val="center"/>
              <w:rPr>
                <w:rFonts w:ascii="Times New Roman" w:hAnsi="Times New Roman"/>
                <w:b/>
                <w:sz w:val="24"/>
                <w:szCs w:val="24"/>
              </w:rPr>
            </w:pPr>
            <w:r w:rsidRPr="00B2799C">
              <w:rPr>
                <w:rFonts w:ascii="Times New Roman" w:hAnsi="Times New Roman"/>
                <w:b/>
                <w:sz w:val="24"/>
                <w:szCs w:val="24"/>
              </w:rPr>
              <w:lastRenderedPageBreak/>
              <w:t>Наименование одного или нескольких видов объектов местного значения поселения</w:t>
            </w:r>
          </w:p>
        </w:tc>
        <w:tc>
          <w:tcPr>
            <w:tcW w:w="2835" w:type="dxa"/>
            <w:shd w:val="clear" w:color="auto" w:fill="E7E6E6"/>
            <w:vAlign w:val="center"/>
          </w:tcPr>
          <w:p w:rsidR="00684BC1" w:rsidRPr="00B2799C" w:rsidRDefault="00684BC1" w:rsidP="001C1AEB">
            <w:pPr>
              <w:pStyle w:val="af3"/>
              <w:spacing w:before="100" w:after="100" w:line="276" w:lineRule="auto"/>
              <w:jc w:val="center"/>
              <w:rPr>
                <w:rFonts w:ascii="Times New Roman" w:hAnsi="Times New Roman"/>
                <w:b/>
                <w:sz w:val="24"/>
                <w:szCs w:val="24"/>
              </w:rPr>
            </w:pPr>
            <w:r w:rsidRPr="00B2799C">
              <w:rPr>
                <w:rFonts w:ascii="Times New Roman" w:hAnsi="Times New Roman"/>
                <w:b/>
                <w:sz w:val="24"/>
                <w:szCs w:val="24"/>
              </w:rPr>
              <w:t>Расчетные показатели минимально допустимого уровня обеспеченности объектами</w:t>
            </w:r>
          </w:p>
        </w:tc>
        <w:tc>
          <w:tcPr>
            <w:tcW w:w="2127" w:type="dxa"/>
            <w:shd w:val="clear" w:color="auto" w:fill="E7E6E6"/>
            <w:vAlign w:val="center"/>
          </w:tcPr>
          <w:p w:rsidR="00684BC1" w:rsidRPr="00B2799C" w:rsidRDefault="00684BC1" w:rsidP="001C1AEB">
            <w:pPr>
              <w:pStyle w:val="af3"/>
              <w:spacing w:before="100" w:after="100" w:line="276" w:lineRule="auto"/>
              <w:jc w:val="center"/>
              <w:rPr>
                <w:rFonts w:ascii="Times New Roman" w:hAnsi="Times New Roman"/>
                <w:b/>
                <w:sz w:val="24"/>
                <w:szCs w:val="24"/>
              </w:rPr>
            </w:pPr>
            <w:r w:rsidRPr="00B2799C">
              <w:rPr>
                <w:rFonts w:ascii="Times New Roman" w:hAnsi="Times New Roman"/>
                <w:b/>
                <w:sz w:val="24"/>
                <w:szCs w:val="24"/>
              </w:rPr>
              <w:t>Расчетные показатели максимально допустимого уровня территориальной доступности объектов</w:t>
            </w:r>
          </w:p>
        </w:tc>
        <w:tc>
          <w:tcPr>
            <w:tcW w:w="1984" w:type="dxa"/>
            <w:shd w:val="clear" w:color="auto" w:fill="E7E6E6"/>
          </w:tcPr>
          <w:p w:rsidR="00684BC1" w:rsidRPr="00B2799C" w:rsidRDefault="00684BC1" w:rsidP="001C1AEB">
            <w:pPr>
              <w:pStyle w:val="af3"/>
              <w:spacing w:after="200" w:line="276" w:lineRule="auto"/>
              <w:jc w:val="center"/>
              <w:rPr>
                <w:rFonts w:ascii="Times New Roman" w:hAnsi="Times New Roman"/>
                <w:b/>
                <w:sz w:val="24"/>
                <w:szCs w:val="24"/>
              </w:rPr>
            </w:pPr>
            <w:r w:rsidRPr="00B2799C">
              <w:rPr>
                <w:rFonts w:ascii="Times New Roman" w:hAnsi="Times New Roman"/>
                <w:b/>
                <w:sz w:val="24"/>
                <w:szCs w:val="24"/>
              </w:rPr>
              <w:t>Территория применения расчетных показателей</w:t>
            </w:r>
          </w:p>
        </w:tc>
      </w:tr>
      <w:tr w:rsidR="00684BC1" w:rsidRPr="00B2799C" w:rsidTr="001C1AEB">
        <w:trPr>
          <w:jc w:val="center"/>
        </w:trPr>
        <w:tc>
          <w:tcPr>
            <w:tcW w:w="9606" w:type="dxa"/>
            <w:gridSpan w:val="4"/>
            <w:shd w:val="clear" w:color="auto" w:fill="auto"/>
          </w:tcPr>
          <w:p w:rsidR="00684BC1" w:rsidRPr="00B2799C" w:rsidRDefault="00684BC1" w:rsidP="001C1AEB">
            <w:pPr>
              <w:pStyle w:val="af3"/>
              <w:spacing w:after="200" w:line="276" w:lineRule="auto"/>
              <w:jc w:val="center"/>
              <w:rPr>
                <w:rFonts w:ascii="Times New Roman" w:hAnsi="Times New Roman"/>
                <w:sz w:val="24"/>
                <w:szCs w:val="24"/>
              </w:rPr>
            </w:pPr>
            <w:r w:rsidRPr="00B2799C">
              <w:rPr>
                <w:rFonts w:ascii="Times New Roman" w:hAnsi="Times New Roman"/>
                <w:sz w:val="24"/>
                <w:szCs w:val="24"/>
              </w:rPr>
              <w:t>Медицинские организации, оказывающие медицинскую помощь в стационарных условиях, в условиях дневного стационара</w:t>
            </w:r>
          </w:p>
        </w:tc>
      </w:tr>
      <w:tr w:rsidR="00684BC1" w:rsidRPr="00B2799C" w:rsidTr="001C1AEB">
        <w:trPr>
          <w:jc w:val="center"/>
        </w:trPr>
        <w:tc>
          <w:tcPr>
            <w:tcW w:w="2660" w:type="dxa"/>
            <w:shd w:val="clear" w:color="auto" w:fill="auto"/>
          </w:tcPr>
          <w:p w:rsidR="00684BC1" w:rsidRPr="00B2799C" w:rsidRDefault="00684BC1" w:rsidP="001C1AEB">
            <w:pPr>
              <w:pStyle w:val="af3"/>
              <w:spacing w:after="200" w:line="276" w:lineRule="auto"/>
              <w:jc w:val="center"/>
              <w:rPr>
                <w:rFonts w:ascii="Times New Roman" w:hAnsi="Times New Roman"/>
                <w:b/>
                <w:sz w:val="24"/>
                <w:szCs w:val="24"/>
              </w:rPr>
            </w:pPr>
            <w:r w:rsidRPr="00B2799C">
              <w:rPr>
                <w:rFonts w:ascii="Times New Roman" w:hAnsi="Times New Roman"/>
                <w:b/>
                <w:sz w:val="24"/>
                <w:szCs w:val="24"/>
              </w:rPr>
              <w:t>Участковая больница</w:t>
            </w:r>
          </w:p>
        </w:tc>
        <w:tc>
          <w:tcPr>
            <w:tcW w:w="2835" w:type="dxa"/>
            <w:shd w:val="clear" w:color="auto" w:fill="auto"/>
          </w:tcPr>
          <w:p w:rsidR="00684BC1" w:rsidRPr="00B2799C" w:rsidRDefault="00684BC1" w:rsidP="001C1AEB">
            <w:pPr>
              <w:pStyle w:val="af3"/>
              <w:jc w:val="center"/>
              <w:rPr>
                <w:rFonts w:ascii="Times New Roman" w:hAnsi="Times New Roman"/>
                <w:sz w:val="24"/>
                <w:szCs w:val="24"/>
              </w:rPr>
            </w:pPr>
            <w:r w:rsidRPr="00B2799C">
              <w:rPr>
                <w:rFonts w:ascii="Times New Roman" w:hAnsi="Times New Roman"/>
                <w:sz w:val="24"/>
                <w:szCs w:val="24"/>
              </w:rPr>
              <w:t>Одна на 5 тыс. человек</w:t>
            </w:r>
          </w:p>
        </w:tc>
        <w:tc>
          <w:tcPr>
            <w:tcW w:w="2127" w:type="dxa"/>
            <w:shd w:val="clear" w:color="auto" w:fill="auto"/>
          </w:tcPr>
          <w:p w:rsidR="00684BC1" w:rsidRPr="00B2799C" w:rsidRDefault="00684BC1" w:rsidP="001C1AEB">
            <w:pPr>
              <w:pStyle w:val="af3"/>
              <w:spacing w:after="200" w:line="276" w:lineRule="auto"/>
              <w:jc w:val="center"/>
              <w:rPr>
                <w:rFonts w:ascii="Times New Roman" w:hAnsi="Times New Roman"/>
                <w:sz w:val="24"/>
                <w:szCs w:val="24"/>
              </w:rPr>
            </w:pPr>
            <w:r w:rsidRPr="00B2799C">
              <w:rPr>
                <w:rFonts w:ascii="Times New Roman" w:hAnsi="Times New Roman"/>
                <w:sz w:val="24"/>
                <w:szCs w:val="24"/>
              </w:rPr>
              <w:t>не более 60 минут транспортной доступности</w:t>
            </w:r>
          </w:p>
        </w:tc>
        <w:tc>
          <w:tcPr>
            <w:tcW w:w="1984" w:type="dxa"/>
            <w:shd w:val="clear" w:color="auto" w:fill="auto"/>
          </w:tcPr>
          <w:p w:rsidR="00684BC1" w:rsidRPr="00B2799C" w:rsidRDefault="00684BC1" w:rsidP="001C1AEB">
            <w:pPr>
              <w:pStyle w:val="af3"/>
              <w:spacing w:after="200" w:line="276" w:lineRule="auto"/>
              <w:jc w:val="center"/>
              <w:rPr>
                <w:rFonts w:ascii="Times New Roman" w:hAnsi="Times New Roman"/>
                <w:sz w:val="24"/>
                <w:szCs w:val="24"/>
              </w:rPr>
            </w:pPr>
            <w:r w:rsidRPr="00B2799C">
              <w:rPr>
                <w:rFonts w:ascii="Times New Roman" w:hAnsi="Times New Roman"/>
                <w:sz w:val="24"/>
                <w:szCs w:val="24"/>
              </w:rPr>
              <w:t>Ермолинское сельское поселение</w:t>
            </w:r>
          </w:p>
        </w:tc>
      </w:tr>
      <w:tr w:rsidR="00684BC1" w:rsidRPr="00B2799C" w:rsidTr="001C1AEB">
        <w:trPr>
          <w:jc w:val="center"/>
        </w:trPr>
        <w:tc>
          <w:tcPr>
            <w:tcW w:w="9606" w:type="dxa"/>
            <w:gridSpan w:val="4"/>
            <w:shd w:val="clear" w:color="auto" w:fill="auto"/>
          </w:tcPr>
          <w:p w:rsidR="00684BC1" w:rsidRPr="00B2799C" w:rsidRDefault="00684BC1" w:rsidP="001C1AEB">
            <w:pPr>
              <w:pStyle w:val="af3"/>
              <w:spacing w:after="200" w:line="276" w:lineRule="auto"/>
              <w:jc w:val="center"/>
              <w:rPr>
                <w:rFonts w:ascii="Times New Roman" w:hAnsi="Times New Roman"/>
                <w:sz w:val="24"/>
                <w:szCs w:val="24"/>
              </w:rPr>
            </w:pPr>
            <w:r w:rsidRPr="00B2799C">
              <w:rPr>
                <w:rFonts w:ascii="Times New Roman" w:hAnsi="Times New Roman"/>
                <w:sz w:val="24"/>
                <w:szCs w:val="24"/>
              </w:rPr>
              <w:t>Медицинские организации, оказывающие медицинскую помощь в амбулаторных условиях, в условиях дневного стационара</w:t>
            </w:r>
          </w:p>
        </w:tc>
      </w:tr>
      <w:tr w:rsidR="00684BC1" w:rsidRPr="00B2799C" w:rsidTr="001C1AEB">
        <w:trPr>
          <w:jc w:val="center"/>
        </w:trPr>
        <w:tc>
          <w:tcPr>
            <w:tcW w:w="2660" w:type="dxa"/>
            <w:shd w:val="clear" w:color="auto" w:fill="auto"/>
          </w:tcPr>
          <w:p w:rsidR="00684BC1" w:rsidRPr="00B2799C" w:rsidRDefault="00684BC1" w:rsidP="001C1AEB">
            <w:pPr>
              <w:pStyle w:val="af3"/>
              <w:spacing w:after="200" w:line="276" w:lineRule="auto"/>
              <w:jc w:val="center"/>
              <w:rPr>
                <w:rFonts w:ascii="Times New Roman" w:hAnsi="Times New Roman"/>
                <w:b/>
                <w:sz w:val="24"/>
                <w:szCs w:val="24"/>
              </w:rPr>
            </w:pPr>
            <w:r w:rsidRPr="00B2799C">
              <w:rPr>
                <w:rFonts w:ascii="Times New Roman" w:hAnsi="Times New Roman"/>
                <w:b/>
                <w:sz w:val="24"/>
                <w:szCs w:val="24"/>
              </w:rPr>
              <w:t>Фельдшерские и фельдшерско-акушерские пункты</w:t>
            </w:r>
          </w:p>
        </w:tc>
        <w:tc>
          <w:tcPr>
            <w:tcW w:w="2835" w:type="dxa"/>
            <w:shd w:val="clear" w:color="auto" w:fill="auto"/>
          </w:tcPr>
          <w:p w:rsidR="00684BC1" w:rsidRPr="00B2799C" w:rsidRDefault="00684BC1" w:rsidP="001C1AEB">
            <w:pPr>
              <w:pStyle w:val="af3"/>
              <w:jc w:val="center"/>
              <w:rPr>
                <w:rFonts w:ascii="Times New Roman" w:hAnsi="Times New Roman"/>
                <w:sz w:val="24"/>
                <w:szCs w:val="24"/>
              </w:rPr>
            </w:pPr>
            <w:r w:rsidRPr="00B2799C">
              <w:rPr>
                <w:rFonts w:ascii="Times New Roman" w:hAnsi="Times New Roman"/>
                <w:sz w:val="24"/>
                <w:szCs w:val="24"/>
              </w:rPr>
              <w:t>Один пункт на 1000 человек</w:t>
            </w:r>
          </w:p>
        </w:tc>
        <w:tc>
          <w:tcPr>
            <w:tcW w:w="2127" w:type="dxa"/>
            <w:shd w:val="clear" w:color="auto" w:fill="auto"/>
          </w:tcPr>
          <w:p w:rsidR="00684BC1" w:rsidRPr="00B2799C" w:rsidRDefault="00684BC1" w:rsidP="001C1AEB">
            <w:pPr>
              <w:pStyle w:val="af3"/>
              <w:spacing w:after="200" w:line="276" w:lineRule="auto"/>
              <w:jc w:val="center"/>
              <w:rPr>
                <w:rFonts w:ascii="Times New Roman" w:hAnsi="Times New Roman"/>
                <w:sz w:val="24"/>
                <w:szCs w:val="24"/>
              </w:rPr>
            </w:pPr>
            <w:r w:rsidRPr="00B2799C">
              <w:rPr>
                <w:rFonts w:ascii="Times New Roman" w:hAnsi="Times New Roman"/>
                <w:sz w:val="24"/>
                <w:szCs w:val="24"/>
              </w:rPr>
              <w:t>не более 15 км.</w:t>
            </w:r>
          </w:p>
        </w:tc>
        <w:tc>
          <w:tcPr>
            <w:tcW w:w="1984" w:type="dxa"/>
            <w:shd w:val="clear" w:color="auto" w:fill="auto"/>
          </w:tcPr>
          <w:p w:rsidR="00684BC1" w:rsidRPr="00B2799C" w:rsidRDefault="00684BC1" w:rsidP="001C1AEB">
            <w:pPr>
              <w:pStyle w:val="af3"/>
              <w:spacing w:after="200" w:line="276" w:lineRule="auto"/>
              <w:jc w:val="center"/>
              <w:rPr>
                <w:rFonts w:ascii="Times New Roman" w:hAnsi="Times New Roman"/>
                <w:sz w:val="24"/>
                <w:szCs w:val="24"/>
              </w:rPr>
            </w:pPr>
            <w:r w:rsidRPr="00B2799C">
              <w:rPr>
                <w:rFonts w:ascii="Times New Roman" w:hAnsi="Times New Roman"/>
                <w:sz w:val="24"/>
                <w:szCs w:val="24"/>
              </w:rPr>
              <w:t>Ермолинское сельское поселение</w:t>
            </w:r>
          </w:p>
        </w:tc>
      </w:tr>
      <w:tr w:rsidR="00684BC1" w:rsidRPr="00B2799C" w:rsidTr="001C1AEB">
        <w:trPr>
          <w:jc w:val="center"/>
        </w:trPr>
        <w:tc>
          <w:tcPr>
            <w:tcW w:w="2660" w:type="dxa"/>
            <w:shd w:val="clear" w:color="auto" w:fill="auto"/>
          </w:tcPr>
          <w:p w:rsidR="00684BC1" w:rsidRPr="00B2799C" w:rsidRDefault="00684BC1" w:rsidP="001C1AEB">
            <w:pPr>
              <w:pStyle w:val="af3"/>
              <w:spacing w:after="200" w:line="276" w:lineRule="auto"/>
              <w:jc w:val="center"/>
              <w:rPr>
                <w:rFonts w:ascii="Times New Roman" w:hAnsi="Times New Roman"/>
                <w:b/>
                <w:sz w:val="24"/>
                <w:szCs w:val="24"/>
              </w:rPr>
            </w:pPr>
            <w:r w:rsidRPr="00B2799C">
              <w:rPr>
                <w:rFonts w:ascii="Times New Roman" w:hAnsi="Times New Roman"/>
                <w:b/>
                <w:sz w:val="24"/>
                <w:szCs w:val="24"/>
              </w:rPr>
              <w:t>Амбулатория, в том числе врачебная или центр (отделение) общей врачебной практики (семейной медицины)</w:t>
            </w:r>
          </w:p>
        </w:tc>
        <w:tc>
          <w:tcPr>
            <w:tcW w:w="2835" w:type="dxa"/>
            <w:shd w:val="clear" w:color="auto" w:fill="auto"/>
          </w:tcPr>
          <w:p w:rsidR="00684BC1" w:rsidRPr="00B2799C" w:rsidRDefault="00684BC1" w:rsidP="001C1AEB">
            <w:pPr>
              <w:pStyle w:val="af3"/>
              <w:jc w:val="center"/>
              <w:rPr>
                <w:rFonts w:ascii="Times New Roman" w:hAnsi="Times New Roman"/>
                <w:sz w:val="24"/>
                <w:szCs w:val="24"/>
              </w:rPr>
            </w:pPr>
            <w:r w:rsidRPr="00B2799C">
              <w:rPr>
                <w:rFonts w:ascii="Times New Roman" w:hAnsi="Times New Roman"/>
                <w:sz w:val="24"/>
                <w:szCs w:val="24"/>
              </w:rPr>
              <w:t>1 на 2 тыс. человек</w:t>
            </w:r>
          </w:p>
        </w:tc>
        <w:tc>
          <w:tcPr>
            <w:tcW w:w="2127" w:type="dxa"/>
            <w:shd w:val="clear" w:color="auto" w:fill="auto"/>
          </w:tcPr>
          <w:p w:rsidR="00684BC1" w:rsidRPr="00B2799C" w:rsidRDefault="00684BC1" w:rsidP="001C1AEB">
            <w:pPr>
              <w:pStyle w:val="af3"/>
              <w:spacing w:after="200" w:line="276" w:lineRule="auto"/>
              <w:jc w:val="center"/>
              <w:rPr>
                <w:rFonts w:ascii="Times New Roman" w:hAnsi="Times New Roman"/>
                <w:sz w:val="24"/>
                <w:szCs w:val="24"/>
              </w:rPr>
            </w:pPr>
            <w:r w:rsidRPr="00B2799C">
              <w:rPr>
                <w:rFonts w:ascii="Times New Roman" w:hAnsi="Times New Roman"/>
                <w:sz w:val="24"/>
                <w:szCs w:val="24"/>
              </w:rPr>
              <w:t>не более 60 минут транспортной доступности</w:t>
            </w:r>
          </w:p>
        </w:tc>
        <w:tc>
          <w:tcPr>
            <w:tcW w:w="1984" w:type="dxa"/>
            <w:shd w:val="clear" w:color="auto" w:fill="auto"/>
          </w:tcPr>
          <w:p w:rsidR="00684BC1" w:rsidRPr="00B2799C" w:rsidRDefault="00684BC1" w:rsidP="001C1AEB">
            <w:pPr>
              <w:pStyle w:val="af3"/>
              <w:spacing w:after="200" w:line="276" w:lineRule="auto"/>
              <w:jc w:val="center"/>
              <w:rPr>
                <w:rFonts w:ascii="Times New Roman" w:hAnsi="Times New Roman"/>
                <w:sz w:val="24"/>
                <w:szCs w:val="24"/>
              </w:rPr>
            </w:pPr>
            <w:r w:rsidRPr="00B2799C">
              <w:rPr>
                <w:rFonts w:ascii="Times New Roman" w:hAnsi="Times New Roman"/>
                <w:sz w:val="24"/>
                <w:szCs w:val="24"/>
              </w:rPr>
              <w:t>Ермолинское сельское поселение</w:t>
            </w:r>
          </w:p>
        </w:tc>
      </w:tr>
      <w:tr w:rsidR="00684BC1" w:rsidRPr="00B2799C" w:rsidTr="001C1AEB">
        <w:trPr>
          <w:jc w:val="center"/>
        </w:trPr>
        <w:tc>
          <w:tcPr>
            <w:tcW w:w="2660" w:type="dxa"/>
            <w:shd w:val="clear" w:color="auto" w:fill="auto"/>
          </w:tcPr>
          <w:p w:rsidR="00684BC1" w:rsidRPr="00B2799C" w:rsidRDefault="00684BC1" w:rsidP="001C1AEB">
            <w:pPr>
              <w:pStyle w:val="af3"/>
              <w:spacing w:after="200" w:line="276" w:lineRule="auto"/>
              <w:jc w:val="center"/>
              <w:rPr>
                <w:rFonts w:ascii="Times New Roman" w:hAnsi="Times New Roman"/>
                <w:b/>
                <w:sz w:val="24"/>
                <w:szCs w:val="24"/>
              </w:rPr>
            </w:pPr>
            <w:r w:rsidRPr="00B2799C">
              <w:rPr>
                <w:rFonts w:ascii="Times New Roman" w:hAnsi="Times New Roman"/>
                <w:b/>
                <w:sz w:val="24"/>
                <w:szCs w:val="24"/>
              </w:rPr>
              <w:t>Станция скорой помощи</w:t>
            </w:r>
          </w:p>
        </w:tc>
        <w:tc>
          <w:tcPr>
            <w:tcW w:w="2835" w:type="dxa"/>
            <w:shd w:val="clear" w:color="auto" w:fill="auto"/>
          </w:tcPr>
          <w:p w:rsidR="00684BC1" w:rsidRPr="00B2799C" w:rsidRDefault="00684BC1" w:rsidP="001C1AEB">
            <w:pPr>
              <w:pStyle w:val="af3"/>
              <w:spacing w:after="200" w:line="276" w:lineRule="auto"/>
              <w:jc w:val="center"/>
              <w:rPr>
                <w:rFonts w:ascii="Times New Roman" w:hAnsi="Times New Roman"/>
                <w:sz w:val="24"/>
                <w:szCs w:val="24"/>
              </w:rPr>
            </w:pPr>
            <w:r w:rsidRPr="00B2799C">
              <w:rPr>
                <w:rFonts w:ascii="Times New Roman" w:hAnsi="Times New Roman"/>
                <w:sz w:val="24"/>
                <w:szCs w:val="24"/>
              </w:rPr>
              <w:t xml:space="preserve">Устанавливается для каждого населенного пункта с учетом </w:t>
            </w:r>
            <w:r w:rsidRPr="00B2799C">
              <w:rPr>
                <w:rFonts w:ascii="Times New Roman" w:hAnsi="Times New Roman"/>
                <w:sz w:val="24"/>
                <w:szCs w:val="24"/>
              </w:rPr>
              <w:lastRenderedPageBreak/>
              <w:t>численности и плотности населения, особенностей застройки, состояния дорог, интенсивности транспортного движения, протяженности населенного пункта</w:t>
            </w:r>
          </w:p>
        </w:tc>
        <w:tc>
          <w:tcPr>
            <w:tcW w:w="2127" w:type="dxa"/>
            <w:shd w:val="clear" w:color="auto" w:fill="auto"/>
          </w:tcPr>
          <w:p w:rsidR="00684BC1" w:rsidRPr="00B2799C" w:rsidRDefault="00684BC1" w:rsidP="001C1AEB">
            <w:pPr>
              <w:pStyle w:val="af3"/>
              <w:spacing w:after="200" w:line="276" w:lineRule="auto"/>
              <w:jc w:val="center"/>
              <w:rPr>
                <w:rFonts w:ascii="Times New Roman" w:hAnsi="Times New Roman"/>
                <w:sz w:val="24"/>
                <w:szCs w:val="24"/>
              </w:rPr>
            </w:pPr>
            <w:r w:rsidRPr="00B2799C">
              <w:rPr>
                <w:rFonts w:ascii="Times New Roman" w:hAnsi="Times New Roman"/>
                <w:sz w:val="24"/>
                <w:szCs w:val="24"/>
              </w:rPr>
              <w:lastRenderedPageBreak/>
              <w:t xml:space="preserve">не более 20 минут транспортной </w:t>
            </w:r>
            <w:r w:rsidRPr="00B2799C">
              <w:rPr>
                <w:rFonts w:ascii="Times New Roman" w:hAnsi="Times New Roman"/>
                <w:sz w:val="24"/>
                <w:szCs w:val="24"/>
              </w:rPr>
              <w:lastRenderedPageBreak/>
              <w:t xml:space="preserve">доступности </w:t>
            </w:r>
          </w:p>
        </w:tc>
        <w:tc>
          <w:tcPr>
            <w:tcW w:w="1984" w:type="dxa"/>
            <w:shd w:val="clear" w:color="auto" w:fill="auto"/>
          </w:tcPr>
          <w:p w:rsidR="00684BC1" w:rsidRPr="00B2799C" w:rsidRDefault="00684BC1" w:rsidP="001C1AEB">
            <w:pPr>
              <w:pStyle w:val="af3"/>
              <w:spacing w:after="200" w:line="276" w:lineRule="auto"/>
              <w:jc w:val="center"/>
              <w:rPr>
                <w:rFonts w:ascii="Times New Roman" w:hAnsi="Times New Roman"/>
                <w:sz w:val="24"/>
                <w:szCs w:val="24"/>
              </w:rPr>
            </w:pPr>
            <w:r w:rsidRPr="00B2799C">
              <w:rPr>
                <w:rFonts w:ascii="Times New Roman" w:hAnsi="Times New Roman"/>
                <w:sz w:val="24"/>
                <w:szCs w:val="24"/>
              </w:rPr>
              <w:lastRenderedPageBreak/>
              <w:t xml:space="preserve">Ермолинское сельское </w:t>
            </w:r>
            <w:r w:rsidRPr="00B2799C">
              <w:rPr>
                <w:rFonts w:ascii="Times New Roman" w:hAnsi="Times New Roman"/>
                <w:sz w:val="24"/>
                <w:szCs w:val="24"/>
              </w:rPr>
              <w:lastRenderedPageBreak/>
              <w:t>поселение</w:t>
            </w:r>
          </w:p>
        </w:tc>
      </w:tr>
    </w:tbl>
    <w:p w:rsidR="00BC66FD" w:rsidRPr="00A06EA8" w:rsidRDefault="00C63AC4" w:rsidP="00C63AC4">
      <w:pPr>
        <w:pStyle w:val="2"/>
        <w:jc w:val="center"/>
        <w:rPr>
          <w:rFonts w:ascii="Times New Roman" w:hAnsi="Times New Roman"/>
          <w:b w:val="0"/>
          <w:i/>
          <w:color w:val="auto"/>
          <w:sz w:val="28"/>
          <w:szCs w:val="28"/>
        </w:rPr>
      </w:pPr>
      <w:r w:rsidRPr="00A06EA8">
        <w:rPr>
          <w:rFonts w:ascii="Times New Roman" w:hAnsi="Times New Roman"/>
          <w:b w:val="0"/>
          <w:i/>
          <w:color w:val="auto"/>
          <w:sz w:val="28"/>
          <w:szCs w:val="28"/>
        </w:rPr>
        <w:lastRenderedPageBreak/>
        <w:t xml:space="preserve">3.5. </w:t>
      </w:r>
      <w:r w:rsidR="00BC66FD" w:rsidRPr="00A06EA8">
        <w:rPr>
          <w:rFonts w:ascii="Times New Roman" w:hAnsi="Times New Roman"/>
          <w:b w:val="0"/>
          <w:i/>
          <w:color w:val="auto"/>
          <w:sz w:val="28"/>
          <w:szCs w:val="28"/>
        </w:rPr>
        <w:t>Расчетные показатели</w:t>
      </w:r>
      <w:r w:rsidR="00BC66FD" w:rsidRPr="00A06EA8">
        <w:rPr>
          <w:rFonts w:ascii="Times New Roman" w:eastAsia="Calibri" w:hAnsi="Times New Roman"/>
          <w:b w:val="0"/>
          <w:i/>
          <w:color w:val="auto"/>
          <w:sz w:val="28"/>
          <w:szCs w:val="28"/>
        </w:rPr>
        <w:t xml:space="preserve"> в области физической культуры и массового спорта</w:t>
      </w:r>
      <w:bookmarkEnd w:id="8"/>
    </w:p>
    <w:p w:rsidR="00BC66FD" w:rsidRPr="00A06EA8" w:rsidRDefault="00BC66FD" w:rsidP="00C63AC4">
      <w:pPr>
        <w:pStyle w:val="af3"/>
        <w:jc w:val="both"/>
        <w:rPr>
          <w:rFonts w:ascii="Times New Roman" w:hAnsi="Times New Roman"/>
          <w:sz w:val="28"/>
          <w:szCs w:val="28"/>
        </w:rPr>
      </w:pPr>
    </w:p>
    <w:p w:rsidR="00BC66FD" w:rsidRPr="00A06EA8" w:rsidRDefault="00BC66FD" w:rsidP="0093715A">
      <w:pPr>
        <w:pStyle w:val="af3"/>
        <w:tabs>
          <w:tab w:val="left" w:pos="14317"/>
        </w:tabs>
        <w:ind w:firstLine="708"/>
        <w:jc w:val="both"/>
        <w:rPr>
          <w:rFonts w:ascii="Times New Roman" w:hAnsi="Times New Roman"/>
          <w:sz w:val="28"/>
          <w:szCs w:val="28"/>
        </w:rPr>
      </w:pPr>
      <w:r w:rsidRPr="00A06EA8">
        <w:rPr>
          <w:rFonts w:ascii="Times New Roman" w:hAnsi="Times New Roman"/>
          <w:sz w:val="28"/>
          <w:szCs w:val="28"/>
        </w:rPr>
        <w:t xml:space="preserve">Для территории </w:t>
      </w:r>
      <w:r w:rsidR="00630356">
        <w:rPr>
          <w:rFonts w:ascii="Times New Roman" w:hAnsi="Times New Roman"/>
          <w:sz w:val="28"/>
          <w:szCs w:val="28"/>
        </w:rPr>
        <w:t>Ермолинского сельского поселения</w:t>
      </w:r>
      <w:r w:rsidR="008E29AB" w:rsidRPr="007C0853">
        <w:rPr>
          <w:rFonts w:ascii="Times New Roman" w:hAnsi="Times New Roman"/>
          <w:sz w:val="28"/>
          <w:szCs w:val="28"/>
        </w:rPr>
        <w:t xml:space="preserve"> </w:t>
      </w:r>
      <w:r w:rsidRPr="00A06EA8">
        <w:rPr>
          <w:rFonts w:ascii="Times New Roman" w:hAnsi="Times New Roman"/>
          <w:sz w:val="28"/>
          <w:szCs w:val="28"/>
        </w:rPr>
        <w:t xml:space="preserve">устанавливаются следующие расчетные показатели минимально допустимого уровня обеспеченности объектами в области </w:t>
      </w:r>
      <w:r w:rsidR="0093715A">
        <w:rPr>
          <w:rFonts w:ascii="Times New Roman" w:hAnsi="Times New Roman"/>
          <w:sz w:val="28"/>
          <w:szCs w:val="28"/>
        </w:rPr>
        <w:t xml:space="preserve">физической культуры и массового </w:t>
      </w:r>
      <w:r w:rsidRPr="00A06EA8">
        <w:rPr>
          <w:rFonts w:ascii="Times New Roman" w:hAnsi="Times New Roman"/>
          <w:sz w:val="28"/>
          <w:szCs w:val="28"/>
        </w:rPr>
        <w:t>спорта</w:t>
      </w:r>
      <w:r w:rsidR="0093715A">
        <w:rPr>
          <w:rFonts w:ascii="Times New Roman" w:hAnsi="Times New Roman"/>
          <w:sz w:val="28"/>
          <w:szCs w:val="28"/>
        </w:rPr>
        <w:t>,</w:t>
      </w:r>
      <w:r w:rsidRPr="00A06EA8">
        <w:rPr>
          <w:rFonts w:ascii="Times New Roman" w:hAnsi="Times New Roman"/>
          <w:sz w:val="28"/>
          <w:szCs w:val="28"/>
        </w:rPr>
        <w:t xml:space="preserve"> и расчетных показателей максимально допустимого уровня территориальной доступности таких объектов для населения </w:t>
      </w:r>
      <w:r w:rsidR="00630356">
        <w:rPr>
          <w:rFonts w:ascii="Times New Roman" w:hAnsi="Times New Roman"/>
          <w:sz w:val="28"/>
          <w:szCs w:val="28"/>
        </w:rPr>
        <w:t>Ермолинского сельского поселения</w:t>
      </w:r>
      <w:r w:rsidRPr="00A06EA8">
        <w:rPr>
          <w:rFonts w:ascii="Times New Roman" w:hAnsi="Times New Roman"/>
          <w:sz w:val="28"/>
          <w:szCs w:val="28"/>
        </w:rPr>
        <w:t>.</w:t>
      </w:r>
    </w:p>
    <w:tbl>
      <w:tblPr>
        <w:tblStyle w:val="a8"/>
        <w:tblW w:w="14709" w:type="dxa"/>
        <w:tblLayout w:type="fixed"/>
        <w:tblLook w:val="04A0" w:firstRow="1" w:lastRow="0" w:firstColumn="1" w:lastColumn="0" w:noHBand="0" w:noVBand="1"/>
      </w:tblPr>
      <w:tblGrid>
        <w:gridCol w:w="4077"/>
        <w:gridCol w:w="3686"/>
        <w:gridCol w:w="3260"/>
        <w:gridCol w:w="3686"/>
      </w:tblGrid>
      <w:tr w:rsidR="00BC66FD" w:rsidRPr="00A06EA8" w:rsidTr="00C63AC4">
        <w:trPr>
          <w:tblHeader/>
        </w:trPr>
        <w:tc>
          <w:tcPr>
            <w:tcW w:w="4077" w:type="dxa"/>
            <w:shd w:val="clear" w:color="auto" w:fill="EEECE1" w:themeFill="background2"/>
            <w:vAlign w:val="center"/>
          </w:tcPr>
          <w:p w:rsidR="00BC66FD" w:rsidRPr="00A06EA8" w:rsidRDefault="00BC66FD" w:rsidP="00C01092">
            <w:pPr>
              <w:pStyle w:val="af3"/>
              <w:jc w:val="center"/>
              <w:rPr>
                <w:b/>
                <w:sz w:val="24"/>
                <w:szCs w:val="24"/>
              </w:rPr>
            </w:pPr>
            <w:r w:rsidRPr="00A06EA8">
              <w:rPr>
                <w:b/>
                <w:sz w:val="24"/>
                <w:szCs w:val="24"/>
              </w:rPr>
              <w:t>Наименование одного или нескольких видов объектов местного значения поселения</w:t>
            </w:r>
          </w:p>
        </w:tc>
        <w:tc>
          <w:tcPr>
            <w:tcW w:w="3686" w:type="dxa"/>
            <w:shd w:val="clear" w:color="auto" w:fill="EEECE1" w:themeFill="background2"/>
            <w:vAlign w:val="center"/>
          </w:tcPr>
          <w:p w:rsidR="00BC66FD" w:rsidRPr="00A06EA8" w:rsidRDefault="00BC66FD" w:rsidP="00326797">
            <w:pPr>
              <w:pStyle w:val="af3"/>
              <w:spacing w:before="100" w:after="100"/>
              <w:jc w:val="center"/>
              <w:rPr>
                <w:b/>
                <w:sz w:val="24"/>
                <w:szCs w:val="24"/>
              </w:rPr>
            </w:pPr>
            <w:r w:rsidRPr="00A06EA8">
              <w:rPr>
                <w:b/>
                <w:sz w:val="24"/>
                <w:szCs w:val="24"/>
              </w:rPr>
              <w:t>Расчетные показатели минимально допустимого уровня обеспеченности объектами</w:t>
            </w:r>
          </w:p>
        </w:tc>
        <w:tc>
          <w:tcPr>
            <w:tcW w:w="3260" w:type="dxa"/>
            <w:shd w:val="clear" w:color="auto" w:fill="EEECE1" w:themeFill="background2"/>
            <w:vAlign w:val="center"/>
          </w:tcPr>
          <w:p w:rsidR="00BC66FD" w:rsidRPr="00A06EA8" w:rsidRDefault="00BC66FD" w:rsidP="00C01092">
            <w:pPr>
              <w:pStyle w:val="af3"/>
              <w:spacing w:before="100" w:after="100"/>
              <w:jc w:val="center"/>
              <w:rPr>
                <w:b/>
                <w:sz w:val="24"/>
                <w:szCs w:val="24"/>
              </w:rPr>
            </w:pPr>
            <w:r w:rsidRPr="00A06EA8">
              <w:rPr>
                <w:b/>
                <w:sz w:val="24"/>
                <w:szCs w:val="24"/>
              </w:rPr>
              <w:t>Расчетные показатели максимально допустимого уровня территориальной доступности объектов</w:t>
            </w:r>
          </w:p>
        </w:tc>
        <w:tc>
          <w:tcPr>
            <w:tcW w:w="3686" w:type="dxa"/>
            <w:shd w:val="clear" w:color="auto" w:fill="EEECE1" w:themeFill="background2"/>
          </w:tcPr>
          <w:p w:rsidR="00BC66FD" w:rsidRPr="00A06EA8" w:rsidRDefault="00BC66FD" w:rsidP="00C01092">
            <w:pPr>
              <w:pStyle w:val="af3"/>
              <w:jc w:val="center"/>
              <w:rPr>
                <w:b/>
                <w:sz w:val="24"/>
                <w:szCs w:val="24"/>
              </w:rPr>
            </w:pPr>
            <w:r w:rsidRPr="00A06EA8">
              <w:rPr>
                <w:b/>
                <w:sz w:val="24"/>
                <w:szCs w:val="24"/>
              </w:rPr>
              <w:t>Территория применения расчетных показателей</w:t>
            </w:r>
          </w:p>
        </w:tc>
      </w:tr>
      <w:tr w:rsidR="00A06EA8" w:rsidRPr="00A06EA8" w:rsidTr="00C01092">
        <w:tc>
          <w:tcPr>
            <w:tcW w:w="4077" w:type="dxa"/>
          </w:tcPr>
          <w:p w:rsidR="00A06EA8" w:rsidRPr="00A06EA8" w:rsidRDefault="00A06EA8" w:rsidP="00DC3897">
            <w:pPr>
              <w:pStyle w:val="af3"/>
              <w:spacing w:before="100" w:after="100"/>
              <w:jc w:val="center"/>
              <w:rPr>
                <w:b/>
                <w:sz w:val="24"/>
                <w:szCs w:val="24"/>
              </w:rPr>
            </w:pPr>
            <w:r w:rsidRPr="00A06EA8">
              <w:rPr>
                <w:b/>
                <w:sz w:val="24"/>
                <w:szCs w:val="24"/>
              </w:rPr>
              <w:t>Объекты физической культуры и массового спорта</w:t>
            </w:r>
          </w:p>
        </w:tc>
        <w:tc>
          <w:tcPr>
            <w:tcW w:w="3686" w:type="dxa"/>
          </w:tcPr>
          <w:p w:rsidR="00A06EA8" w:rsidRPr="00A06EA8" w:rsidRDefault="00A06EA8" w:rsidP="00C63AC4">
            <w:pPr>
              <w:pStyle w:val="af3"/>
              <w:jc w:val="center"/>
              <w:rPr>
                <w:sz w:val="24"/>
                <w:szCs w:val="24"/>
              </w:rPr>
            </w:pPr>
            <w:r w:rsidRPr="00A06EA8">
              <w:rPr>
                <w:sz w:val="24"/>
                <w:szCs w:val="24"/>
              </w:rPr>
              <w:t>Единовременная пропускная способность – 0,19 тыс. человек на 1 тыс. человек</w:t>
            </w:r>
          </w:p>
        </w:tc>
        <w:tc>
          <w:tcPr>
            <w:tcW w:w="3260" w:type="dxa"/>
          </w:tcPr>
          <w:p w:rsidR="00A06EA8" w:rsidRPr="00A06EA8" w:rsidRDefault="00A06EA8" w:rsidP="00C63AC4">
            <w:pPr>
              <w:pStyle w:val="af3"/>
              <w:jc w:val="center"/>
              <w:rPr>
                <w:sz w:val="24"/>
                <w:szCs w:val="24"/>
              </w:rPr>
            </w:pPr>
            <w:r w:rsidRPr="00A06EA8">
              <w:rPr>
                <w:sz w:val="24"/>
                <w:szCs w:val="24"/>
              </w:rPr>
              <w:t>Не более 1,5 км</w:t>
            </w:r>
          </w:p>
        </w:tc>
        <w:tc>
          <w:tcPr>
            <w:tcW w:w="3686" w:type="dxa"/>
          </w:tcPr>
          <w:p w:rsidR="00A06EA8" w:rsidRPr="00A06EA8" w:rsidRDefault="00630356" w:rsidP="005E0F2D">
            <w:pPr>
              <w:pStyle w:val="af3"/>
              <w:jc w:val="center"/>
              <w:rPr>
                <w:sz w:val="24"/>
                <w:szCs w:val="24"/>
              </w:rPr>
            </w:pPr>
            <w:r>
              <w:rPr>
                <w:sz w:val="24"/>
                <w:szCs w:val="24"/>
              </w:rPr>
              <w:t>Ермолинское сельское поселение</w:t>
            </w:r>
          </w:p>
        </w:tc>
      </w:tr>
      <w:tr w:rsidR="00A06EA8" w:rsidRPr="00A06EA8" w:rsidTr="00C01092">
        <w:tc>
          <w:tcPr>
            <w:tcW w:w="4077" w:type="dxa"/>
          </w:tcPr>
          <w:p w:rsidR="00A06EA8" w:rsidRPr="00A06EA8" w:rsidRDefault="00A06EA8" w:rsidP="00DC3897">
            <w:pPr>
              <w:pStyle w:val="af3"/>
              <w:spacing w:before="100" w:after="100"/>
              <w:jc w:val="center"/>
              <w:rPr>
                <w:b/>
                <w:sz w:val="24"/>
                <w:szCs w:val="24"/>
              </w:rPr>
            </w:pPr>
            <w:r>
              <w:rPr>
                <w:b/>
                <w:sz w:val="24"/>
                <w:szCs w:val="24"/>
              </w:rPr>
              <w:lastRenderedPageBreak/>
              <w:t>Физкультурно-спортивные залы</w:t>
            </w:r>
          </w:p>
        </w:tc>
        <w:tc>
          <w:tcPr>
            <w:tcW w:w="3686" w:type="dxa"/>
          </w:tcPr>
          <w:p w:rsidR="00A06EA8" w:rsidRPr="00A06EA8" w:rsidRDefault="00A06EA8" w:rsidP="00C63AC4">
            <w:pPr>
              <w:pStyle w:val="af3"/>
              <w:jc w:val="center"/>
              <w:rPr>
                <w:sz w:val="24"/>
                <w:szCs w:val="24"/>
              </w:rPr>
            </w:pPr>
            <w:r>
              <w:rPr>
                <w:sz w:val="24"/>
                <w:szCs w:val="24"/>
              </w:rPr>
              <w:t>350 кв.м. на 1 тыс. человек</w:t>
            </w:r>
          </w:p>
        </w:tc>
        <w:tc>
          <w:tcPr>
            <w:tcW w:w="3260" w:type="dxa"/>
          </w:tcPr>
          <w:p w:rsidR="00A06EA8" w:rsidRPr="00A06EA8" w:rsidRDefault="00A06EA8" w:rsidP="000F6E7D">
            <w:pPr>
              <w:pStyle w:val="af3"/>
              <w:jc w:val="center"/>
              <w:rPr>
                <w:sz w:val="24"/>
                <w:szCs w:val="24"/>
              </w:rPr>
            </w:pPr>
            <w:r w:rsidRPr="00A06EA8">
              <w:rPr>
                <w:sz w:val="24"/>
                <w:szCs w:val="24"/>
              </w:rPr>
              <w:t>Не более 1,5 км</w:t>
            </w:r>
          </w:p>
        </w:tc>
        <w:tc>
          <w:tcPr>
            <w:tcW w:w="3686" w:type="dxa"/>
          </w:tcPr>
          <w:p w:rsidR="00A06EA8" w:rsidRPr="00A06EA8" w:rsidRDefault="00630356" w:rsidP="005E0F2D">
            <w:pPr>
              <w:pStyle w:val="af3"/>
              <w:jc w:val="center"/>
              <w:rPr>
                <w:sz w:val="24"/>
                <w:szCs w:val="24"/>
              </w:rPr>
            </w:pPr>
            <w:r>
              <w:rPr>
                <w:sz w:val="24"/>
                <w:szCs w:val="24"/>
              </w:rPr>
              <w:t>Ермолинское сельское поселение</w:t>
            </w:r>
          </w:p>
        </w:tc>
      </w:tr>
      <w:tr w:rsidR="00B44597" w:rsidRPr="00A06EA8" w:rsidTr="00C01092">
        <w:tc>
          <w:tcPr>
            <w:tcW w:w="4077" w:type="dxa"/>
          </w:tcPr>
          <w:p w:rsidR="00B44597" w:rsidRDefault="00B44597" w:rsidP="00DC3897">
            <w:pPr>
              <w:pStyle w:val="af3"/>
              <w:spacing w:before="100" w:after="100"/>
              <w:jc w:val="center"/>
              <w:rPr>
                <w:b/>
                <w:sz w:val="24"/>
                <w:szCs w:val="24"/>
              </w:rPr>
            </w:pPr>
            <w:r>
              <w:rPr>
                <w:b/>
                <w:sz w:val="24"/>
                <w:szCs w:val="24"/>
              </w:rPr>
              <w:t>Плоскостные сооружения</w:t>
            </w:r>
          </w:p>
        </w:tc>
        <w:tc>
          <w:tcPr>
            <w:tcW w:w="3686" w:type="dxa"/>
          </w:tcPr>
          <w:p w:rsidR="00B44597" w:rsidRDefault="00B44597" w:rsidP="00C63AC4">
            <w:pPr>
              <w:pStyle w:val="af3"/>
              <w:jc w:val="center"/>
              <w:rPr>
                <w:sz w:val="24"/>
                <w:szCs w:val="24"/>
              </w:rPr>
            </w:pPr>
            <w:r>
              <w:rPr>
                <w:sz w:val="24"/>
                <w:szCs w:val="24"/>
              </w:rPr>
              <w:t>1950 кв.м. на 1 тыс. человек, в том числе по типу: крытые плоскостные сооружения – 30%, открытые плоскостные сооружения – 70 %.</w:t>
            </w:r>
          </w:p>
        </w:tc>
        <w:tc>
          <w:tcPr>
            <w:tcW w:w="3260" w:type="dxa"/>
          </w:tcPr>
          <w:p w:rsidR="00B44597" w:rsidRPr="00A06EA8" w:rsidRDefault="00B44597" w:rsidP="000F6E7D">
            <w:pPr>
              <w:pStyle w:val="af3"/>
              <w:jc w:val="center"/>
              <w:rPr>
                <w:sz w:val="24"/>
                <w:szCs w:val="24"/>
              </w:rPr>
            </w:pPr>
            <w:r w:rsidRPr="00A06EA8">
              <w:rPr>
                <w:sz w:val="24"/>
                <w:szCs w:val="24"/>
              </w:rPr>
              <w:t>Не более 1,5 км</w:t>
            </w:r>
          </w:p>
        </w:tc>
        <w:tc>
          <w:tcPr>
            <w:tcW w:w="3686" w:type="dxa"/>
          </w:tcPr>
          <w:p w:rsidR="00B44597" w:rsidRPr="00A06EA8" w:rsidRDefault="00630356" w:rsidP="005E0F2D">
            <w:pPr>
              <w:pStyle w:val="af3"/>
              <w:jc w:val="center"/>
              <w:rPr>
                <w:sz w:val="24"/>
                <w:szCs w:val="24"/>
              </w:rPr>
            </w:pPr>
            <w:r>
              <w:rPr>
                <w:sz w:val="24"/>
                <w:szCs w:val="24"/>
              </w:rPr>
              <w:t>Ермолинское сельское поселение</w:t>
            </w:r>
          </w:p>
        </w:tc>
      </w:tr>
    </w:tbl>
    <w:p w:rsidR="00BC66FD" w:rsidRPr="0073151D" w:rsidRDefault="00BC66FD" w:rsidP="00BC66FD">
      <w:pPr>
        <w:pStyle w:val="af3"/>
        <w:rPr>
          <w:highlight w:val="yellow"/>
        </w:rPr>
      </w:pPr>
    </w:p>
    <w:p w:rsidR="00BC66FD" w:rsidRPr="00CC6AC0" w:rsidRDefault="00BC66FD" w:rsidP="00BC66FD">
      <w:pPr>
        <w:pStyle w:val="af3"/>
      </w:pPr>
    </w:p>
    <w:p w:rsidR="00C46B47" w:rsidRPr="00CC6AC0" w:rsidRDefault="00C46B47" w:rsidP="00C46B47">
      <w:pPr>
        <w:pStyle w:val="2"/>
        <w:jc w:val="center"/>
        <w:rPr>
          <w:rFonts w:ascii="Times New Roman" w:hAnsi="Times New Roman"/>
          <w:sz w:val="28"/>
          <w:szCs w:val="28"/>
        </w:rPr>
      </w:pPr>
      <w:bookmarkStart w:id="9" w:name="_Toc393660486"/>
      <w:r w:rsidRPr="00CC6AC0">
        <w:rPr>
          <w:rFonts w:ascii="Times New Roman" w:hAnsi="Times New Roman"/>
          <w:b w:val="0"/>
          <w:i/>
          <w:color w:val="auto"/>
          <w:sz w:val="28"/>
          <w:szCs w:val="28"/>
        </w:rPr>
        <w:t>3.6. Расчетные</w:t>
      </w:r>
      <w:r>
        <w:rPr>
          <w:rFonts w:ascii="Times New Roman" w:hAnsi="Times New Roman"/>
          <w:b w:val="0"/>
          <w:i/>
          <w:color w:val="auto"/>
          <w:sz w:val="28"/>
          <w:szCs w:val="28"/>
        </w:rPr>
        <w:t xml:space="preserve"> показатели в области </w:t>
      </w:r>
      <w:r w:rsidRPr="000B6947">
        <w:rPr>
          <w:rFonts w:ascii="Times New Roman" w:hAnsi="Times New Roman"/>
          <w:b w:val="0"/>
          <w:i/>
          <w:color w:val="auto"/>
          <w:sz w:val="28"/>
          <w:szCs w:val="28"/>
        </w:rPr>
        <w:t>обработк</w:t>
      </w:r>
      <w:r>
        <w:rPr>
          <w:rFonts w:ascii="Times New Roman" w:hAnsi="Times New Roman"/>
          <w:b w:val="0"/>
          <w:i/>
          <w:color w:val="auto"/>
          <w:sz w:val="28"/>
          <w:szCs w:val="28"/>
        </w:rPr>
        <w:t>и</w:t>
      </w:r>
      <w:r w:rsidRPr="000B6947">
        <w:rPr>
          <w:rFonts w:ascii="Times New Roman" w:hAnsi="Times New Roman"/>
          <w:b w:val="0"/>
          <w:i/>
          <w:color w:val="auto"/>
          <w:sz w:val="28"/>
          <w:szCs w:val="28"/>
        </w:rPr>
        <w:t>, утилизаци</w:t>
      </w:r>
      <w:r>
        <w:rPr>
          <w:rFonts w:ascii="Times New Roman" w:hAnsi="Times New Roman"/>
          <w:b w:val="0"/>
          <w:i/>
          <w:color w:val="auto"/>
          <w:sz w:val="28"/>
          <w:szCs w:val="28"/>
        </w:rPr>
        <w:t>и</w:t>
      </w:r>
      <w:r w:rsidRPr="000B6947">
        <w:rPr>
          <w:rFonts w:ascii="Times New Roman" w:hAnsi="Times New Roman"/>
          <w:b w:val="0"/>
          <w:i/>
          <w:color w:val="auto"/>
          <w:sz w:val="28"/>
          <w:szCs w:val="28"/>
        </w:rPr>
        <w:t>, обезвреживани</w:t>
      </w:r>
      <w:r>
        <w:rPr>
          <w:rFonts w:ascii="Times New Roman" w:hAnsi="Times New Roman"/>
          <w:b w:val="0"/>
          <w:i/>
          <w:color w:val="auto"/>
          <w:sz w:val="28"/>
          <w:szCs w:val="28"/>
        </w:rPr>
        <w:t>и, размещении</w:t>
      </w:r>
      <w:r w:rsidRPr="000B6947">
        <w:rPr>
          <w:rFonts w:ascii="Times New Roman" w:hAnsi="Times New Roman"/>
          <w:b w:val="0"/>
          <w:i/>
          <w:color w:val="auto"/>
          <w:sz w:val="28"/>
          <w:szCs w:val="28"/>
        </w:rPr>
        <w:t xml:space="preserve"> твердых коммунальных отходов</w:t>
      </w:r>
      <w:r w:rsidRPr="00CC6AC0">
        <w:rPr>
          <w:rFonts w:ascii="Times New Roman" w:hAnsi="Times New Roman"/>
          <w:sz w:val="28"/>
          <w:szCs w:val="28"/>
        </w:rPr>
        <w:t xml:space="preserve"> </w:t>
      </w:r>
    </w:p>
    <w:p w:rsidR="00C46B47" w:rsidRDefault="00C46B47" w:rsidP="00C46B47">
      <w:pPr>
        <w:pStyle w:val="af3"/>
        <w:ind w:firstLine="708"/>
        <w:jc w:val="both"/>
        <w:rPr>
          <w:rFonts w:ascii="Times New Roman" w:hAnsi="Times New Roman"/>
          <w:sz w:val="28"/>
          <w:szCs w:val="28"/>
        </w:rPr>
      </w:pPr>
    </w:p>
    <w:p w:rsidR="00C46B47" w:rsidRDefault="00C46B47" w:rsidP="00C46B47">
      <w:pPr>
        <w:pStyle w:val="af3"/>
        <w:ind w:firstLine="708"/>
        <w:jc w:val="both"/>
        <w:rPr>
          <w:rFonts w:ascii="Times New Roman" w:hAnsi="Times New Roman"/>
          <w:sz w:val="28"/>
          <w:szCs w:val="28"/>
        </w:rPr>
      </w:pPr>
      <w:r w:rsidRPr="00CC6AC0">
        <w:rPr>
          <w:rFonts w:ascii="Times New Roman" w:hAnsi="Times New Roman"/>
          <w:sz w:val="28"/>
          <w:szCs w:val="28"/>
        </w:rPr>
        <w:t xml:space="preserve">Для территории </w:t>
      </w:r>
      <w:r>
        <w:rPr>
          <w:rFonts w:ascii="Times New Roman" w:hAnsi="Times New Roman"/>
          <w:sz w:val="28"/>
          <w:szCs w:val="28"/>
        </w:rPr>
        <w:t>Панковского городского поселения</w:t>
      </w:r>
      <w:r w:rsidRPr="00CC6AC0">
        <w:rPr>
          <w:rFonts w:ascii="Times New Roman" w:hAnsi="Times New Roman"/>
          <w:sz w:val="28"/>
          <w:szCs w:val="28"/>
        </w:rPr>
        <w:t xml:space="preserve"> устанавливаются следующие расчетные показатели минимально допустимого уровня обеспеченности объектами в области</w:t>
      </w:r>
      <w:r w:rsidRPr="006A504D">
        <w:t xml:space="preserve"> </w:t>
      </w:r>
      <w:r w:rsidRPr="006A504D">
        <w:rPr>
          <w:rFonts w:ascii="Times New Roman" w:hAnsi="Times New Roman"/>
          <w:sz w:val="28"/>
          <w:szCs w:val="28"/>
        </w:rPr>
        <w:t>организации деятельности по сбору (в том числе раздельному сбору) и транспортирован</w:t>
      </w:r>
      <w:r>
        <w:rPr>
          <w:rFonts w:ascii="Times New Roman" w:hAnsi="Times New Roman"/>
          <w:sz w:val="28"/>
          <w:szCs w:val="28"/>
        </w:rPr>
        <w:t xml:space="preserve">ию твердых коммунальных отходов </w:t>
      </w:r>
      <w:r w:rsidRPr="00CC6AC0">
        <w:rPr>
          <w:rFonts w:ascii="Times New Roman" w:hAnsi="Times New Roman"/>
          <w:sz w:val="28"/>
          <w:szCs w:val="28"/>
        </w:rPr>
        <w:t xml:space="preserve">и расчетных показателей максимально допустимого уровня территориальной доступности таких объектов для населения </w:t>
      </w:r>
      <w:r w:rsidRPr="006A504D">
        <w:rPr>
          <w:rFonts w:ascii="Times New Roman" w:hAnsi="Times New Roman"/>
          <w:sz w:val="28"/>
          <w:szCs w:val="28"/>
        </w:rPr>
        <w:t>Панковского городского поселения</w:t>
      </w:r>
      <w:r>
        <w:rPr>
          <w:rFonts w:ascii="Times New Roman" w:hAnsi="Times New Roman"/>
          <w:sz w:val="28"/>
          <w:szCs w:val="28"/>
        </w:rPr>
        <w:t>.</w:t>
      </w:r>
    </w:p>
    <w:p w:rsidR="00C46B47" w:rsidRPr="00CC6AC0" w:rsidRDefault="00C46B47" w:rsidP="00C46B47">
      <w:pPr>
        <w:pStyle w:val="af3"/>
        <w:ind w:firstLine="708"/>
        <w:jc w:val="both"/>
      </w:pPr>
    </w:p>
    <w:tbl>
      <w:tblPr>
        <w:tblStyle w:val="a8"/>
        <w:tblW w:w="14709" w:type="dxa"/>
        <w:tblLayout w:type="fixed"/>
        <w:tblLook w:val="04A0" w:firstRow="1" w:lastRow="0" w:firstColumn="1" w:lastColumn="0" w:noHBand="0" w:noVBand="1"/>
      </w:tblPr>
      <w:tblGrid>
        <w:gridCol w:w="4077"/>
        <w:gridCol w:w="3686"/>
        <w:gridCol w:w="3260"/>
        <w:gridCol w:w="3686"/>
      </w:tblGrid>
      <w:tr w:rsidR="00C46B47" w:rsidRPr="00CC6AC0" w:rsidTr="00C46B47">
        <w:trPr>
          <w:tblHeader/>
        </w:trPr>
        <w:tc>
          <w:tcPr>
            <w:tcW w:w="4077" w:type="dxa"/>
            <w:shd w:val="clear" w:color="auto" w:fill="EEECE1" w:themeFill="background2"/>
            <w:vAlign w:val="center"/>
          </w:tcPr>
          <w:p w:rsidR="00C46B47" w:rsidRPr="00CC6AC0" w:rsidRDefault="00C46B47" w:rsidP="00C46B47">
            <w:pPr>
              <w:pStyle w:val="af3"/>
              <w:jc w:val="center"/>
              <w:rPr>
                <w:b/>
                <w:sz w:val="24"/>
                <w:szCs w:val="24"/>
              </w:rPr>
            </w:pPr>
            <w:r w:rsidRPr="00CC6AC0">
              <w:rPr>
                <w:b/>
                <w:sz w:val="24"/>
                <w:szCs w:val="24"/>
              </w:rPr>
              <w:t>Наименование одного или нескольких видов объектов местного значения поселения</w:t>
            </w:r>
          </w:p>
        </w:tc>
        <w:tc>
          <w:tcPr>
            <w:tcW w:w="3686" w:type="dxa"/>
            <w:shd w:val="clear" w:color="auto" w:fill="EEECE1" w:themeFill="background2"/>
            <w:vAlign w:val="center"/>
          </w:tcPr>
          <w:p w:rsidR="00C46B47" w:rsidRPr="00CC6AC0" w:rsidRDefault="00C46B47" w:rsidP="00C46B47">
            <w:pPr>
              <w:pStyle w:val="af3"/>
              <w:spacing w:before="100" w:after="100"/>
              <w:jc w:val="center"/>
              <w:rPr>
                <w:b/>
                <w:sz w:val="24"/>
                <w:szCs w:val="24"/>
              </w:rPr>
            </w:pPr>
            <w:r w:rsidRPr="00CC6AC0">
              <w:rPr>
                <w:b/>
                <w:sz w:val="24"/>
                <w:szCs w:val="24"/>
              </w:rPr>
              <w:t>Расчетные показатели минимально допустимого уровня обеспеченности объектами</w:t>
            </w:r>
          </w:p>
        </w:tc>
        <w:tc>
          <w:tcPr>
            <w:tcW w:w="3260" w:type="dxa"/>
            <w:shd w:val="clear" w:color="auto" w:fill="EEECE1" w:themeFill="background2"/>
            <w:vAlign w:val="center"/>
          </w:tcPr>
          <w:p w:rsidR="00C46B47" w:rsidRPr="00CC6AC0" w:rsidRDefault="00C46B47" w:rsidP="00C46B47">
            <w:pPr>
              <w:pStyle w:val="af3"/>
              <w:spacing w:before="100" w:after="100"/>
              <w:jc w:val="center"/>
              <w:rPr>
                <w:b/>
                <w:sz w:val="24"/>
                <w:szCs w:val="24"/>
              </w:rPr>
            </w:pPr>
            <w:r w:rsidRPr="00CC6AC0">
              <w:rPr>
                <w:b/>
                <w:sz w:val="24"/>
                <w:szCs w:val="24"/>
              </w:rPr>
              <w:t>Расчетные показатели максимально допустимого уровня территориальной доступности объектов</w:t>
            </w:r>
          </w:p>
        </w:tc>
        <w:tc>
          <w:tcPr>
            <w:tcW w:w="3686" w:type="dxa"/>
            <w:shd w:val="clear" w:color="auto" w:fill="EEECE1" w:themeFill="background2"/>
          </w:tcPr>
          <w:p w:rsidR="00C46B47" w:rsidRPr="00CC6AC0" w:rsidRDefault="00C46B47" w:rsidP="00C46B47">
            <w:pPr>
              <w:pStyle w:val="af3"/>
              <w:jc w:val="center"/>
              <w:rPr>
                <w:b/>
                <w:sz w:val="24"/>
                <w:szCs w:val="24"/>
              </w:rPr>
            </w:pPr>
            <w:r w:rsidRPr="00CC6AC0">
              <w:rPr>
                <w:b/>
                <w:sz w:val="24"/>
                <w:szCs w:val="24"/>
              </w:rPr>
              <w:t>Территория применения расчетных показателей</w:t>
            </w:r>
          </w:p>
        </w:tc>
      </w:tr>
      <w:tr w:rsidR="00C46B47" w:rsidRPr="00CC6AC0" w:rsidTr="00C46B47">
        <w:tc>
          <w:tcPr>
            <w:tcW w:w="4077" w:type="dxa"/>
          </w:tcPr>
          <w:p w:rsidR="00C46B47" w:rsidRPr="00CC6AC0" w:rsidRDefault="00C46B47" w:rsidP="00C46B47">
            <w:pPr>
              <w:pStyle w:val="af3"/>
              <w:spacing w:before="100" w:after="100"/>
              <w:jc w:val="center"/>
              <w:rPr>
                <w:b/>
                <w:sz w:val="24"/>
                <w:szCs w:val="24"/>
              </w:rPr>
            </w:pPr>
            <w:r w:rsidRPr="00CC6AC0">
              <w:rPr>
                <w:b/>
                <w:sz w:val="24"/>
                <w:szCs w:val="24"/>
              </w:rPr>
              <w:t>Здания и сооружения (компле</w:t>
            </w:r>
            <w:r>
              <w:rPr>
                <w:b/>
                <w:sz w:val="24"/>
                <w:szCs w:val="24"/>
              </w:rPr>
              <w:t>ксы) по утилизации и переработке</w:t>
            </w:r>
            <w:r w:rsidRPr="00CC6AC0">
              <w:rPr>
                <w:b/>
                <w:sz w:val="24"/>
                <w:szCs w:val="24"/>
              </w:rPr>
              <w:t xml:space="preserve"> бытовых и промышленных отходов или аналогичные объекты</w:t>
            </w:r>
          </w:p>
        </w:tc>
        <w:tc>
          <w:tcPr>
            <w:tcW w:w="3686" w:type="dxa"/>
          </w:tcPr>
          <w:p w:rsidR="00C46B47" w:rsidRPr="00CC6AC0" w:rsidRDefault="00C46B47" w:rsidP="00C46B47">
            <w:pPr>
              <w:pStyle w:val="af3"/>
              <w:jc w:val="center"/>
              <w:rPr>
                <w:sz w:val="24"/>
                <w:szCs w:val="24"/>
              </w:rPr>
            </w:pPr>
            <w:r w:rsidRPr="00CC6AC0">
              <w:rPr>
                <w:sz w:val="24"/>
                <w:szCs w:val="24"/>
              </w:rPr>
              <w:t>Не менее 1 объекта на муниципальный район</w:t>
            </w:r>
          </w:p>
          <w:p w:rsidR="00C46B47" w:rsidRPr="00CC6AC0" w:rsidRDefault="00C46B47" w:rsidP="00C46B47">
            <w:pPr>
              <w:pStyle w:val="af3"/>
              <w:jc w:val="center"/>
              <w:rPr>
                <w:sz w:val="24"/>
                <w:szCs w:val="24"/>
              </w:rPr>
            </w:pPr>
          </w:p>
        </w:tc>
        <w:tc>
          <w:tcPr>
            <w:tcW w:w="3260" w:type="dxa"/>
          </w:tcPr>
          <w:p w:rsidR="00C46B47" w:rsidRPr="00CC6AC0" w:rsidRDefault="00C46B47" w:rsidP="00C46B47">
            <w:pPr>
              <w:pStyle w:val="af3"/>
              <w:jc w:val="center"/>
              <w:rPr>
                <w:sz w:val="24"/>
                <w:szCs w:val="24"/>
              </w:rPr>
            </w:pPr>
            <w:r w:rsidRPr="00CC6AC0">
              <w:rPr>
                <w:sz w:val="24"/>
                <w:szCs w:val="24"/>
              </w:rPr>
              <w:t>Транспортная доступность для жителей поселения не более 90 мин.</w:t>
            </w:r>
          </w:p>
        </w:tc>
        <w:tc>
          <w:tcPr>
            <w:tcW w:w="3686" w:type="dxa"/>
          </w:tcPr>
          <w:p w:rsidR="00C46B47" w:rsidRPr="00CC6AC0" w:rsidRDefault="00630356" w:rsidP="00220C7A">
            <w:pPr>
              <w:pStyle w:val="af3"/>
              <w:spacing w:before="100" w:after="100"/>
              <w:jc w:val="center"/>
              <w:rPr>
                <w:sz w:val="24"/>
                <w:szCs w:val="24"/>
              </w:rPr>
            </w:pPr>
            <w:r>
              <w:rPr>
                <w:sz w:val="24"/>
                <w:szCs w:val="24"/>
              </w:rPr>
              <w:t>Ермолинское сельское поселение</w:t>
            </w:r>
            <w:r w:rsidR="00C46B47">
              <w:rPr>
                <w:sz w:val="24"/>
                <w:szCs w:val="24"/>
              </w:rPr>
              <w:t xml:space="preserve"> Новгородский муниципальный район</w:t>
            </w:r>
          </w:p>
        </w:tc>
      </w:tr>
    </w:tbl>
    <w:p w:rsidR="00C46B47" w:rsidRDefault="00C46B47" w:rsidP="004D5B3E">
      <w:pPr>
        <w:pStyle w:val="2"/>
        <w:jc w:val="center"/>
        <w:rPr>
          <w:rFonts w:ascii="Times New Roman" w:hAnsi="Times New Roman"/>
          <w:b w:val="0"/>
          <w:i/>
          <w:color w:val="auto"/>
          <w:sz w:val="28"/>
          <w:szCs w:val="28"/>
        </w:rPr>
      </w:pPr>
    </w:p>
    <w:p w:rsidR="00BC66FD" w:rsidRPr="00CC6AC0" w:rsidRDefault="008E29AB" w:rsidP="004D5B3E">
      <w:pPr>
        <w:pStyle w:val="2"/>
        <w:jc w:val="center"/>
        <w:rPr>
          <w:rFonts w:ascii="Times New Roman" w:hAnsi="Times New Roman"/>
          <w:b w:val="0"/>
          <w:i/>
          <w:color w:val="auto"/>
          <w:sz w:val="28"/>
          <w:szCs w:val="28"/>
        </w:rPr>
      </w:pPr>
      <w:r>
        <w:rPr>
          <w:rFonts w:ascii="Times New Roman" w:hAnsi="Times New Roman"/>
          <w:b w:val="0"/>
          <w:i/>
          <w:color w:val="auto"/>
          <w:sz w:val="28"/>
          <w:szCs w:val="28"/>
        </w:rPr>
        <w:t>3.</w:t>
      </w:r>
      <w:r w:rsidR="00C46B47">
        <w:rPr>
          <w:rFonts w:ascii="Times New Roman" w:hAnsi="Times New Roman"/>
          <w:b w:val="0"/>
          <w:i/>
          <w:color w:val="auto"/>
          <w:sz w:val="28"/>
          <w:szCs w:val="28"/>
        </w:rPr>
        <w:t>7</w:t>
      </w:r>
      <w:r w:rsidR="004D5B3E" w:rsidRPr="00CC6AC0">
        <w:rPr>
          <w:rFonts w:ascii="Times New Roman" w:hAnsi="Times New Roman"/>
          <w:b w:val="0"/>
          <w:i/>
          <w:color w:val="auto"/>
          <w:sz w:val="28"/>
          <w:szCs w:val="28"/>
        </w:rPr>
        <w:t xml:space="preserve">. </w:t>
      </w:r>
      <w:r w:rsidR="00BC66FD" w:rsidRPr="00CC6AC0">
        <w:rPr>
          <w:rFonts w:ascii="Times New Roman" w:hAnsi="Times New Roman"/>
          <w:b w:val="0"/>
          <w:i/>
          <w:color w:val="auto"/>
          <w:sz w:val="28"/>
          <w:szCs w:val="28"/>
        </w:rPr>
        <w:t>Расчетные показатели</w:t>
      </w:r>
      <w:r w:rsidR="00BC66FD" w:rsidRPr="00CC6AC0">
        <w:rPr>
          <w:rFonts w:ascii="Times New Roman" w:eastAsia="Calibri" w:hAnsi="Times New Roman"/>
          <w:b w:val="0"/>
          <w:i/>
          <w:color w:val="auto"/>
          <w:sz w:val="28"/>
          <w:szCs w:val="28"/>
        </w:rPr>
        <w:t xml:space="preserve"> в иных областях в связи с решением вопросов местного значения </w:t>
      </w:r>
      <w:bookmarkEnd w:id="9"/>
      <w:r w:rsidR="005E0F2D">
        <w:rPr>
          <w:rFonts w:ascii="Times New Roman" w:eastAsia="Calibri" w:hAnsi="Times New Roman"/>
          <w:b w:val="0"/>
          <w:i/>
          <w:color w:val="auto"/>
          <w:sz w:val="28"/>
          <w:szCs w:val="28"/>
        </w:rPr>
        <w:t>поселения</w:t>
      </w:r>
    </w:p>
    <w:p w:rsidR="00BC66FD" w:rsidRPr="00CC6AC0" w:rsidRDefault="00BC66FD" w:rsidP="004D5B3E">
      <w:pPr>
        <w:pStyle w:val="af3"/>
        <w:jc w:val="both"/>
        <w:rPr>
          <w:rFonts w:ascii="Times New Roman" w:hAnsi="Times New Roman"/>
          <w:sz w:val="28"/>
          <w:szCs w:val="28"/>
        </w:rPr>
      </w:pPr>
    </w:p>
    <w:p w:rsidR="00BC66FD" w:rsidRPr="00CC6AC0" w:rsidRDefault="00BC66FD" w:rsidP="004D5B3E">
      <w:pPr>
        <w:pStyle w:val="af3"/>
        <w:ind w:firstLine="708"/>
        <w:jc w:val="both"/>
        <w:rPr>
          <w:rFonts w:ascii="Times New Roman" w:hAnsi="Times New Roman"/>
          <w:sz w:val="28"/>
          <w:szCs w:val="28"/>
        </w:rPr>
      </w:pPr>
      <w:r w:rsidRPr="00CC6AC0">
        <w:rPr>
          <w:rFonts w:ascii="Times New Roman" w:hAnsi="Times New Roman"/>
          <w:sz w:val="28"/>
          <w:szCs w:val="28"/>
        </w:rPr>
        <w:lastRenderedPageBreak/>
        <w:t xml:space="preserve">Для территории </w:t>
      </w:r>
      <w:r w:rsidR="00630356">
        <w:rPr>
          <w:rFonts w:ascii="Times New Roman" w:hAnsi="Times New Roman"/>
          <w:sz w:val="28"/>
          <w:szCs w:val="28"/>
        </w:rPr>
        <w:t>Ермолинского сельского поселения</w:t>
      </w:r>
      <w:r w:rsidR="005E0F2D" w:rsidRPr="00CC6AC0">
        <w:rPr>
          <w:rFonts w:ascii="Times New Roman" w:hAnsi="Times New Roman"/>
          <w:sz w:val="28"/>
          <w:szCs w:val="28"/>
        </w:rPr>
        <w:t xml:space="preserve"> </w:t>
      </w:r>
      <w:r w:rsidRPr="00CC6AC0">
        <w:rPr>
          <w:rFonts w:ascii="Times New Roman" w:hAnsi="Times New Roman"/>
          <w:sz w:val="28"/>
          <w:szCs w:val="28"/>
        </w:rPr>
        <w:t>устанавливаются следующие расчетные показатели минимально допустимого уровня обеспеченности объектами в иных областях в связи с решением вопросов местного значения</w:t>
      </w:r>
      <w:r w:rsidR="005E0F2D">
        <w:rPr>
          <w:rFonts w:ascii="Times New Roman" w:hAnsi="Times New Roman"/>
          <w:sz w:val="28"/>
          <w:szCs w:val="28"/>
        </w:rPr>
        <w:t xml:space="preserve"> поселения</w:t>
      </w:r>
      <w:r w:rsidRPr="00CC6AC0">
        <w:rPr>
          <w:rFonts w:ascii="Times New Roman" w:hAnsi="Times New Roman"/>
          <w:sz w:val="28"/>
          <w:szCs w:val="28"/>
        </w:rPr>
        <w:t xml:space="preserve"> и расчетных показателей максимально допустимого уровня территориальной доступности таких </w:t>
      </w:r>
      <w:r w:rsidRPr="005E0F2D">
        <w:rPr>
          <w:rFonts w:ascii="Times New Roman" w:hAnsi="Times New Roman"/>
          <w:sz w:val="28"/>
          <w:szCs w:val="28"/>
        </w:rPr>
        <w:t>объектов для населения</w:t>
      </w:r>
      <w:r w:rsidR="005E0F2D" w:rsidRPr="005E0F2D">
        <w:rPr>
          <w:rFonts w:ascii="Times New Roman" w:hAnsi="Times New Roman"/>
          <w:sz w:val="28"/>
          <w:szCs w:val="28"/>
        </w:rPr>
        <w:t xml:space="preserve"> </w:t>
      </w:r>
      <w:r w:rsidR="00630356">
        <w:rPr>
          <w:rFonts w:ascii="Times New Roman" w:hAnsi="Times New Roman"/>
          <w:sz w:val="28"/>
          <w:szCs w:val="28"/>
        </w:rPr>
        <w:t>Ермолинского сельского поселения</w:t>
      </w:r>
      <w:r w:rsidRPr="005E0F2D">
        <w:rPr>
          <w:rFonts w:ascii="Times New Roman" w:hAnsi="Times New Roman"/>
          <w:sz w:val="28"/>
          <w:szCs w:val="28"/>
        </w:rPr>
        <w:t>.</w:t>
      </w:r>
    </w:p>
    <w:p w:rsidR="00BC66FD" w:rsidRPr="00CC6AC0" w:rsidRDefault="00BC66FD" w:rsidP="00BC66FD">
      <w:pPr>
        <w:pStyle w:val="af3"/>
      </w:pPr>
    </w:p>
    <w:tbl>
      <w:tblPr>
        <w:tblStyle w:val="a8"/>
        <w:tblW w:w="14709" w:type="dxa"/>
        <w:tblLayout w:type="fixed"/>
        <w:tblLook w:val="04A0" w:firstRow="1" w:lastRow="0" w:firstColumn="1" w:lastColumn="0" w:noHBand="0" w:noVBand="1"/>
      </w:tblPr>
      <w:tblGrid>
        <w:gridCol w:w="4077"/>
        <w:gridCol w:w="3686"/>
        <w:gridCol w:w="3260"/>
        <w:gridCol w:w="3686"/>
      </w:tblGrid>
      <w:tr w:rsidR="00BC66FD" w:rsidRPr="00CC6AC0" w:rsidTr="004D5B3E">
        <w:trPr>
          <w:tblHeader/>
        </w:trPr>
        <w:tc>
          <w:tcPr>
            <w:tcW w:w="4077" w:type="dxa"/>
            <w:shd w:val="clear" w:color="auto" w:fill="EEECE1" w:themeFill="background2"/>
            <w:vAlign w:val="center"/>
          </w:tcPr>
          <w:p w:rsidR="00BC66FD" w:rsidRPr="00CC6AC0" w:rsidRDefault="00BC66FD" w:rsidP="00C01092">
            <w:pPr>
              <w:pStyle w:val="af3"/>
              <w:jc w:val="center"/>
              <w:rPr>
                <w:b/>
                <w:sz w:val="24"/>
                <w:szCs w:val="24"/>
              </w:rPr>
            </w:pPr>
            <w:r w:rsidRPr="00CC6AC0">
              <w:rPr>
                <w:b/>
                <w:sz w:val="24"/>
                <w:szCs w:val="24"/>
              </w:rPr>
              <w:t>Наименование одного или нескольких видов объектов местного значения поселения</w:t>
            </w:r>
          </w:p>
        </w:tc>
        <w:tc>
          <w:tcPr>
            <w:tcW w:w="3686" w:type="dxa"/>
            <w:shd w:val="clear" w:color="auto" w:fill="EEECE1" w:themeFill="background2"/>
            <w:vAlign w:val="center"/>
          </w:tcPr>
          <w:p w:rsidR="00BC66FD" w:rsidRPr="00CC6AC0" w:rsidRDefault="00BC66FD" w:rsidP="00326797">
            <w:pPr>
              <w:pStyle w:val="af3"/>
              <w:spacing w:before="100" w:after="100"/>
              <w:jc w:val="center"/>
              <w:rPr>
                <w:b/>
                <w:sz w:val="24"/>
                <w:szCs w:val="24"/>
              </w:rPr>
            </w:pPr>
            <w:r w:rsidRPr="00CC6AC0">
              <w:rPr>
                <w:b/>
                <w:sz w:val="24"/>
                <w:szCs w:val="24"/>
              </w:rPr>
              <w:t>Расчетные показатели минимально допустимого уровня обеспеченности объектами</w:t>
            </w:r>
          </w:p>
        </w:tc>
        <w:tc>
          <w:tcPr>
            <w:tcW w:w="3260" w:type="dxa"/>
            <w:shd w:val="clear" w:color="auto" w:fill="EEECE1" w:themeFill="background2"/>
            <w:vAlign w:val="center"/>
          </w:tcPr>
          <w:p w:rsidR="00BC66FD" w:rsidRPr="00CC6AC0" w:rsidRDefault="00BC66FD" w:rsidP="00C01092">
            <w:pPr>
              <w:pStyle w:val="af3"/>
              <w:spacing w:before="100" w:after="100"/>
              <w:jc w:val="center"/>
              <w:rPr>
                <w:b/>
                <w:sz w:val="24"/>
                <w:szCs w:val="24"/>
              </w:rPr>
            </w:pPr>
            <w:r w:rsidRPr="00CC6AC0">
              <w:rPr>
                <w:b/>
                <w:sz w:val="24"/>
                <w:szCs w:val="24"/>
              </w:rPr>
              <w:t>Расчетные показатели максимально допустимого уровня территориальной доступности объектов</w:t>
            </w:r>
          </w:p>
        </w:tc>
        <w:tc>
          <w:tcPr>
            <w:tcW w:w="3686" w:type="dxa"/>
            <w:shd w:val="clear" w:color="auto" w:fill="EEECE1" w:themeFill="background2"/>
          </w:tcPr>
          <w:p w:rsidR="00BC66FD" w:rsidRPr="00CC6AC0" w:rsidRDefault="00BC66FD" w:rsidP="00C01092">
            <w:pPr>
              <w:pStyle w:val="af3"/>
              <w:jc w:val="center"/>
              <w:rPr>
                <w:b/>
                <w:sz w:val="24"/>
                <w:szCs w:val="24"/>
              </w:rPr>
            </w:pPr>
            <w:r w:rsidRPr="00CC6AC0">
              <w:rPr>
                <w:b/>
                <w:sz w:val="24"/>
                <w:szCs w:val="24"/>
              </w:rPr>
              <w:t>Территория применения расчетных показателей</w:t>
            </w:r>
          </w:p>
        </w:tc>
      </w:tr>
      <w:tr w:rsidR="00BC66FD" w:rsidRPr="00CC6AC0" w:rsidTr="00C01092">
        <w:tc>
          <w:tcPr>
            <w:tcW w:w="4077" w:type="dxa"/>
          </w:tcPr>
          <w:p w:rsidR="00BC66FD" w:rsidRPr="00CC6AC0" w:rsidRDefault="00BC66FD" w:rsidP="004D5B3E">
            <w:pPr>
              <w:pStyle w:val="af3"/>
              <w:jc w:val="center"/>
              <w:rPr>
                <w:b/>
                <w:sz w:val="24"/>
                <w:szCs w:val="24"/>
              </w:rPr>
            </w:pPr>
            <w:r w:rsidRPr="00CC6AC0">
              <w:rPr>
                <w:b/>
                <w:sz w:val="24"/>
                <w:szCs w:val="24"/>
              </w:rPr>
              <w:t>Дом культуры и творчества, включая библиотеку или объект аналогичный таким функциональным назначениям</w:t>
            </w:r>
          </w:p>
        </w:tc>
        <w:tc>
          <w:tcPr>
            <w:tcW w:w="3686" w:type="dxa"/>
          </w:tcPr>
          <w:p w:rsidR="00BC66FD" w:rsidRPr="00CC6AC0" w:rsidRDefault="00BC66FD" w:rsidP="00CC258C">
            <w:pPr>
              <w:jc w:val="center"/>
              <w:rPr>
                <w:sz w:val="24"/>
                <w:szCs w:val="24"/>
              </w:rPr>
            </w:pPr>
            <w:r w:rsidRPr="00CC6AC0">
              <w:rPr>
                <w:sz w:val="24"/>
                <w:szCs w:val="24"/>
              </w:rPr>
              <w:t xml:space="preserve">Не менее </w:t>
            </w:r>
            <w:r w:rsidR="00CC258C">
              <w:rPr>
                <w:sz w:val="24"/>
                <w:szCs w:val="24"/>
              </w:rPr>
              <w:t xml:space="preserve">1 </w:t>
            </w:r>
            <w:r w:rsidRPr="00CC6AC0">
              <w:rPr>
                <w:sz w:val="24"/>
                <w:szCs w:val="24"/>
              </w:rPr>
              <w:t>объект</w:t>
            </w:r>
            <w:r w:rsidR="00CC258C">
              <w:rPr>
                <w:sz w:val="24"/>
                <w:szCs w:val="24"/>
              </w:rPr>
              <w:t>а</w:t>
            </w:r>
            <w:r w:rsidRPr="00CC6AC0">
              <w:rPr>
                <w:sz w:val="24"/>
                <w:szCs w:val="24"/>
              </w:rPr>
              <w:t xml:space="preserve"> на </w:t>
            </w:r>
            <w:r w:rsidR="00CC258C">
              <w:rPr>
                <w:sz w:val="24"/>
                <w:szCs w:val="24"/>
              </w:rPr>
              <w:t>поселение</w:t>
            </w:r>
          </w:p>
        </w:tc>
        <w:tc>
          <w:tcPr>
            <w:tcW w:w="3260" w:type="dxa"/>
          </w:tcPr>
          <w:p w:rsidR="00BC66FD" w:rsidRPr="005E0F2D" w:rsidRDefault="00CC6AC0" w:rsidP="004D5B3E">
            <w:pPr>
              <w:jc w:val="center"/>
              <w:rPr>
                <w:sz w:val="24"/>
                <w:szCs w:val="24"/>
              </w:rPr>
            </w:pPr>
            <w:r w:rsidRPr="005E0F2D">
              <w:rPr>
                <w:sz w:val="24"/>
                <w:szCs w:val="24"/>
              </w:rPr>
              <w:t>Т</w:t>
            </w:r>
            <w:r w:rsidR="00BC66FD" w:rsidRPr="005E0F2D">
              <w:rPr>
                <w:sz w:val="24"/>
                <w:szCs w:val="24"/>
              </w:rPr>
              <w:t>ранспортная доступность – не более 45 мин.</w:t>
            </w:r>
          </w:p>
        </w:tc>
        <w:tc>
          <w:tcPr>
            <w:tcW w:w="3686" w:type="dxa"/>
          </w:tcPr>
          <w:p w:rsidR="00BC66FD" w:rsidRPr="005E0F2D" w:rsidRDefault="00630356" w:rsidP="005E0F2D">
            <w:pPr>
              <w:jc w:val="center"/>
              <w:rPr>
                <w:sz w:val="24"/>
                <w:szCs w:val="24"/>
              </w:rPr>
            </w:pPr>
            <w:r>
              <w:rPr>
                <w:sz w:val="24"/>
                <w:szCs w:val="24"/>
              </w:rPr>
              <w:t>Ермолинское сельское поселение</w:t>
            </w:r>
          </w:p>
        </w:tc>
      </w:tr>
      <w:tr w:rsidR="004D5B3E" w:rsidRPr="00CC6AC0" w:rsidTr="00C01092">
        <w:tc>
          <w:tcPr>
            <w:tcW w:w="4077" w:type="dxa"/>
          </w:tcPr>
          <w:p w:rsidR="004D5B3E" w:rsidRPr="00CC6AC0" w:rsidRDefault="004D5B3E" w:rsidP="004D5B3E">
            <w:pPr>
              <w:jc w:val="center"/>
              <w:rPr>
                <w:b/>
                <w:sz w:val="24"/>
                <w:szCs w:val="24"/>
              </w:rPr>
            </w:pPr>
            <w:r w:rsidRPr="00CC6AC0">
              <w:rPr>
                <w:b/>
                <w:sz w:val="24"/>
                <w:szCs w:val="24"/>
              </w:rPr>
              <w:t>Объекты связи,</w:t>
            </w:r>
          </w:p>
          <w:p w:rsidR="004D5B3E" w:rsidRPr="00CC6AC0" w:rsidRDefault="004D5B3E" w:rsidP="004D5B3E">
            <w:pPr>
              <w:jc w:val="center"/>
              <w:rPr>
                <w:b/>
                <w:sz w:val="24"/>
                <w:szCs w:val="24"/>
              </w:rPr>
            </w:pPr>
            <w:r w:rsidRPr="00CC6AC0">
              <w:rPr>
                <w:b/>
                <w:sz w:val="24"/>
                <w:szCs w:val="24"/>
              </w:rPr>
              <w:t>Объекты общественного питания,</w:t>
            </w:r>
          </w:p>
          <w:p w:rsidR="004D5B3E" w:rsidRPr="00CC6AC0" w:rsidRDefault="004D5B3E" w:rsidP="004D5B3E">
            <w:pPr>
              <w:jc w:val="center"/>
              <w:rPr>
                <w:b/>
                <w:sz w:val="24"/>
                <w:szCs w:val="24"/>
              </w:rPr>
            </w:pPr>
            <w:r w:rsidRPr="00CC6AC0">
              <w:rPr>
                <w:b/>
                <w:sz w:val="24"/>
                <w:szCs w:val="24"/>
              </w:rPr>
              <w:t>Объекты торговли,</w:t>
            </w:r>
          </w:p>
          <w:p w:rsidR="004D5B3E" w:rsidRPr="00CC6AC0" w:rsidRDefault="004D5B3E" w:rsidP="00CC258C">
            <w:pPr>
              <w:jc w:val="center"/>
              <w:rPr>
                <w:b/>
                <w:sz w:val="24"/>
                <w:szCs w:val="24"/>
              </w:rPr>
            </w:pPr>
            <w:r w:rsidRPr="00CC6AC0">
              <w:rPr>
                <w:b/>
                <w:sz w:val="24"/>
                <w:szCs w:val="24"/>
              </w:rPr>
              <w:t>Объекты бытового обслуживания</w:t>
            </w:r>
          </w:p>
        </w:tc>
        <w:tc>
          <w:tcPr>
            <w:tcW w:w="3686" w:type="dxa"/>
          </w:tcPr>
          <w:p w:rsidR="004D5B3E" w:rsidRPr="00CC6AC0" w:rsidRDefault="004D5B3E" w:rsidP="004D5B3E">
            <w:pPr>
              <w:jc w:val="center"/>
              <w:rPr>
                <w:sz w:val="24"/>
                <w:szCs w:val="24"/>
              </w:rPr>
            </w:pPr>
            <w:r w:rsidRPr="00CC6AC0">
              <w:rPr>
                <w:sz w:val="24"/>
                <w:szCs w:val="24"/>
              </w:rPr>
              <w:t>В совокупности, не менее 1 объекта каждого вида</w:t>
            </w:r>
            <w:r w:rsidR="00CC258C">
              <w:rPr>
                <w:sz w:val="24"/>
                <w:szCs w:val="24"/>
              </w:rPr>
              <w:t xml:space="preserve"> на поселение</w:t>
            </w:r>
          </w:p>
          <w:p w:rsidR="004D5B3E" w:rsidRPr="00CC6AC0" w:rsidRDefault="004D5B3E" w:rsidP="00326797">
            <w:pPr>
              <w:spacing w:before="100" w:after="100"/>
              <w:jc w:val="center"/>
              <w:rPr>
                <w:sz w:val="24"/>
                <w:szCs w:val="24"/>
              </w:rPr>
            </w:pPr>
          </w:p>
        </w:tc>
        <w:tc>
          <w:tcPr>
            <w:tcW w:w="3260" w:type="dxa"/>
          </w:tcPr>
          <w:p w:rsidR="004D5B3E" w:rsidRPr="00CC6AC0" w:rsidRDefault="00CC6AC0" w:rsidP="00CC258C">
            <w:pPr>
              <w:pStyle w:val="af3"/>
              <w:spacing w:before="100" w:after="100"/>
              <w:jc w:val="center"/>
              <w:rPr>
                <w:sz w:val="24"/>
                <w:szCs w:val="24"/>
              </w:rPr>
            </w:pPr>
            <w:r w:rsidRPr="00CC6AC0">
              <w:rPr>
                <w:sz w:val="24"/>
                <w:szCs w:val="24"/>
              </w:rPr>
              <w:t>Т</w:t>
            </w:r>
            <w:r w:rsidR="004D5B3E" w:rsidRPr="00CC6AC0">
              <w:rPr>
                <w:sz w:val="24"/>
                <w:szCs w:val="24"/>
              </w:rPr>
              <w:t>ранспортная доступность от административн</w:t>
            </w:r>
            <w:r w:rsidR="00CC258C">
              <w:rPr>
                <w:sz w:val="24"/>
                <w:szCs w:val="24"/>
              </w:rPr>
              <w:t>ого</w:t>
            </w:r>
            <w:r w:rsidR="004D5B3E" w:rsidRPr="00CC6AC0">
              <w:rPr>
                <w:sz w:val="24"/>
                <w:szCs w:val="24"/>
              </w:rPr>
              <w:t xml:space="preserve"> центр</w:t>
            </w:r>
            <w:r w:rsidR="00CC258C">
              <w:rPr>
                <w:sz w:val="24"/>
                <w:szCs w:val="24"/>
              </w:rPr>
              <w:t>а</w:t>
            </w:r>
            <w:r w:rsidR="004D5B3E" w:rsidRPr="00CC6AC0">
              <w:rPr>
                <w:sz w:val="24"/>
                <w:szCs w:val="24"/>
              </w:rPr>
              <w:t xml:space="preserve"> поселений – не более 35 мин</w:t>
            </w:r>
          </w:p>
        </w:tc>
        <w:tc>
          <w:tcPr>
            <w:tcW w:w="3686" w:type="dxa"/>
          </w:tcPr>
          <w:p w:rsidR="004D5B3E" w:rsidRPr="00CC6AC0" w:rsidRDefault="00630356" w:rsidP="005E0F2D">
            <w:pPr>
              <w:pStyle w:val="af3"/>
              <w:jc w:val="center"/>
              <w:rPr>
                <w:sz w:val="24"/>
                <w:szCs w:val="24"/>
              </w:rPr>
            </w:pPr>
            <w:r>
              <w:rPr>
                <w:sz w:val="24"/>
                <w:szCs w:val="24"/>
              </w:rPr>
              <w:t>Ермолинское сельское поселение</w:t>
            </w:r>
          </w:p>
        </w:tc>
      </w:tr>
    </w:tbl>
    <w:p w:rsidR="00BC66FD" w:rsidRPr="0073151D" w:rsidRDefault="00BC66FD" w:rsidP="00BC66FD">
      <w:pPr>
        <w:pStyle w:val="af3"/>
        <w:rPr>
          <w:highlight w:val="yellow"/>
        </w:rPr>
      </w:pPr>
    </w:p>
    <w:p w:rsidR="00BC66FD" w:rsidRPr="0073151D" w:rsidRDefault="00BC66FD" w:rsidP="00BC66FD">
      <w:pPr>
        <w:pStyle w:val="af3"/>
        <w:rPr>
          <w:highlight w:val="yellow"/>
        </w:rPr>
      </w:pPr>
    </w:p>
    <w:p w:rsidR="00BC66FD" w:rsidRPr="0073151D" w:rsidRDefault="00BC66FD" w:rsidP="00BC66FD">
      <w:pPr>
        <w:pStyle w:val="af3"/>
        <w:rPr>
          <w:highlight w:val="yellow"/>
        </w:rPr>
      </w:pPr>
    </w:p>
    <w:p w:rsidR="00BC66FD" w:rsidRPr="0073151D" w:rsidRDefault="00BC66FD" w:rsidP="00E27825">
      <w:pPr>
        <w:spacing w:after="0" w:line="240" w:lineRule="auto"/>
        <w:ind w:firstLine="708"/>
        <w:jc w:val="right"/>
        <w:rPr>
          <w:rFonts w:ascii="Times New Roman" w:hAnsi="Times New Roman"/>
          <w:sz w:val="28"/>
          <w:szCs w:val="28"/>
          <w:highlight w:val="yellow"/>
        </w:rPr>
      </w:pPr>
    </w:p>
    <w:p w:rsidR="0086772F" w:rsidRPr="0073151D" w:rsidRDefault="0086772F" w:rsidP="0030099D">
      <w:pPr>
        <w:pStyle w:val="af3"/>
        <w:ind w:firstLine="708"/>
        <w:jc w:val="both"/>
        <w:rPr>
          <w:rFonts w:ascii="Times New Roman" w:hAnsi="Times New Roman"/>
          <w:sz w:val="28"/>
          <w:szCs w:val="28"/>
          <w:highlight w:val="yellow"/>
        </w:rPr>
      </w:pPr>
    </w:p>
    <w:p w:rsidR="00695458" w:rsidRDefault="00695458">
      <w:pPr>
        <w:spacing w:after="0" w:line="240" w:lineRule="auto"/>
        <w:rPr>
          <w:rFonts w:ascii="Times New Roman" w:hAnsi="Times New Roman"/>
          <w:sz w:val="28"/>
          <w:szCs w:val="28"/>
        </w:rPr>
        <w:sectPr w:rsidR="00695458" w:rsidSect="00A45C55">
          <w:pgSz w:w="16838" w:h="11906" w:orient="landscape" w:code="9"/>
          <w:pgMar w:top="1134" w:right="1134" w:bottom="851" w:left="1134" w:header="709" w:footer="709" w:gutter="0"/>
          <w:cols w:space="708"/>
          <w:titlePg/>
          <w:docGrid w:linePitch="360"/>
        </w:sectPr>
      </w:pPr>
      <w:r>
        <w:rPr>
          <w:rFonts w:ascii="Times New Roman" w:hAnsi="Times New Roman"/>
          <w:sz w:val="28"/>
          <w:szCs w:val="28"/>
        </w:rPr>
        <w:br w:type="page"/>
      </w:r>
    </w:p>
    <w:p w:rsidR="00695458" w:rsidRPr="000510D2" w:rsidRDefault="00695458" w:rsidP="00695458">
      <w:pPr>
        <w:pStyle w:val="1"/>
        <w:keepLines w:val="0"/>
        <w:spacing w:before="0" w:line="240" w:lineRule="auto"/>
        <w:ind w:left="432" w:hanging="432"/>
        <w:jc w:val="center"/>
        <w:rPr>
          <w:i/>
          <w:color w:val="auto"/>
        </w:rPr>
      </w:pPr>
      <w:r w:rsidRPr="000510D2">
        <w:rPr>
          <w:rFonts w:ascii="Times New Roman" w:hAnsi="Times New Roman"/>
          <w:i/>
          <w:color w:val="auto"/>
        </w:rPr>
        <w:lastRenderedPageBreak/>
        <w:t>Часть 2. Материалы по обоснованию расчетных показателей, содержащихся в основной части нормативов градостроительного проектирования</w:t>
      </w:r>
    </w:p>
    <w:p w:rsidR="00695458" w:rsidRPr="000510D2" w:rsidRDefault="00695458" w:rsidP="00695458">
      <w:pPr>
        <w:pStyle w:val="af3"/>
      </w:pPr>
    </w:p>
    <w:p w:rsidR="00695458" w:rsidRPr="0073151D" w:rsidRDefault="00695458" w:rsidP="00695458">
      <w:pPr>
        <w:pStyle w:val="af3"/>
        <w:ind w:firstLine="567"/>
        <w:jc w:val="both"/>
        <w:rPr>
          <w:rFonts w:ascii="Times New Roman" w:hAnsi="Times New Roman"/>
          <w:sz w:val="28"/>
          <w:szCs w:val="28"/>
        </w:rPr>
      </w:pPr>
      <w:r w:rsidRPr="0073151D">
        <w:rPr>
          <w:rFonts w:ascii="Times New Roman" w:hAnsi="Times New Roman"/>
          <w:sz w:val="28"/>
          <w:szCs w:val="28"/>
        </w:rPr>
        <w:t xml:space="preserve">Нормативы градостроительного проектирования </w:t>
      </w:r>
      <w:r>
        <w:rPr>
          <w:rFonts w:ascii="Times New Roman" w:hAnsi="Times New Roman"/>
          <w:sz w:val="28"/>
          <w:szCs w:val="28"/>
        </w:rPr>
        <w:t>Ермолинского сельского поселения</w:t>
      </w:r>
      <w:r w:rsidRPr="0073151D">
        <w:rPr>
          <w:rFonts w:ascii="Times New Roman" w:hAnsi="Times New Roman"/>
          <w:sz w:val="28"/>
          <w:szCs w:val="28"/>
        </w:rPr>
        <w:t>, устанавливают совокупность расчетных показателей минимально допустимого уровня обеспеченности объектами местного значения</w:t>
      </w:r>
      <w:r>
        <w:rPr>
          <w:rFonts w:ascii="Times New Roman" w:hAnsi="Times New Roman"/>
          <w:sz w:val="28"/>
          <w:szCs w:val="28"/>
        </w:rPr>
        <w:t xml:space="preserve"> поселения</w:t>
      </w:r>
      <w:r w:rsidRPr="0073151D">
        <w:rPr>
          <w:rFonts w:ascii="Times New Roman" w:hAnsi="Times New Roman"/>
          <w:sz w:val="28"/>
          <w:szCs w:val="28"/>
        </w:rPr>
        <w:t xml:space="preserve">, относящимися к следующим </w:t>
      </w:r>
      <w:r>
        <w:rPr>
          <w:rFonts w:ascii="Times New Roman" w:hAnsi="Times New Roman"/>
          <w:sz w:val="28"/>
          <w:szCs w:val="28"/>
        </w:rPr>
        <w:t>областям (п. 1 ч. 5</w:t>
      </w:r>
      <w:r w:rsidRPr="0073151D">
        <w:rPr>
          <w:rFonts w:ascii="Times New Roman" w:hAnsi="Times New Roman"/>
          <w:sz w:val="28"/>
          <w:szCs w:val="28"/>
        </w:rPr>
        <w:t xml:space="preserve"> ст. </w:t>
      </w:r>
      <w:r>
        <w:rPr>
          <w:rFonts w:ascii="Times New Roman" w:hAnsi="Times New Roman"/>
          <w:sz w:val="28"/>
          <w:szCs w:val="28"/>
        </w:rPr>
        <w:t>23</w:t>
      </w:r>
      <w:r w:rsidRPr="0073151D">
        <w:rPr>
          <w:rFonts w:ascii="Times New Roman" w:hAnsi="Times New Roman"/>
          <w:sz w:val="28"/>
          <w:szCs w:val="28"/>
        </w:rPr>
        <w:t xml:space="preserve"> Градостроительного кодекса Российской Федерации):</w:t>
      </w:r>
    </w:p>
    <w:p w:rsidR="00695458" w:rsidRPr="007F3CC9" w:rsidRDefault="00695458" w:rsidP="00695458">
      <w:pPr>
        <w:spacing w:after="0" w:line="240" w:lineRule="auto"/>
        <w:ind w:firstLine="567"/>
        <w:jc w:val="both"/>
        <w:rPr>
          <w:rFonts w:ascii="Times New Roman" w:eastAsia="Times New Roman" w:hAnsi="Times New Roman"/>
          <w:sz w:val="28"/>
          <w:szCs w:val="28"/>
          <w:lang w:eastAsia="ru-RU"/>
        </w:rPr>
      </w:pPr>
      <w:r w:rsidRPr="007F3CC9">
        <w:rPr>
          <w:rFonts w:ascii="Times New Roman" w:eastAsia="Times New Roman" w:hAnsi="Times New Roman"/>
          <w:sz w:val="28"/>
          <w:szCs w:val="28"/>
          <w:lang w:eastAsia="ru-RU"/>
        </w:rPr>
        <w:t>а) электро-, тепло-, газо- и водоснабжение населения, водоотведение;</w:t>
      </w:r>
    </w:p>
    <w:p w:rsidR="00695458" w:rsidRPr="007F3CC9" w:rsidRDefault="00695458" w:rsidP="00695458">
      <w:pPr>
        <w:spacing w:after="0" w:line="240" w:lineRule="auto"/>
        <w:ind w:firstLine="567"/>
        <w:jc w:val="both"/>
        <w:rPr>
          <w:rFonts w:ascii="Times New Roman" w:eastAsia="Times New Roman" w:hAnsi="Times New Roman"/>
          <w:sz w:val="28"/>
          <w:szCs w:val="28"/>
          <w:lang w:eastAsia="ru-RU"/>
        </w:rPr>
      </w:pPr>
      <w:r w:rsidRPr="007F3CC9">
        <w:rPr>
          <w:rFonts w:ascii="Times New Roman" w:eastAsia="Times New Roman" w:hAnsi="Times New Roman"/>
          <w:sz w:val="28"/>
          <w:szCs w:val="28"/>
          <w:lang w:eastAsia="ru-RU"/>
        </w:rPr>
        <w:t>б) автомобильные дороги местного значения;</w:t>
      </w:r>
    </w:p>
    <w:p w:rsidR="00695458" w:rsidRPr="007F3CC9" w:rsidRDefault="00695458" w:rsidP="00695458">
      <w:pPr>
        <w:spacing w:after="0" w:line="240" w:lineRule="auto"/>
        <w:ind w:firstLine="567"/>
        <w:jc w:val="both"/>
        <w:rPr>
          <w:rFonts w:ascii="Times New Roman" w:eastAsia="Times New Roman" w:hAnsi="Times New Roman"/>
          <w:sz w:val="28"/>
          <w:szCs w:val="28"/>
          <w:lang w:eastAsia="ru-RU"/>
        </w:rPr>
      </w:pPr>
      <w:r w:rsidRPr="007F3CC9">
        <w:rPr>
          <w:rFonts w:ascii="Times New Roman" w:eastAsia="Times New Roman" w:hAnsi="Times New Roman"/>
          <w:sz w:val="28"/>
          <w:szCs w:val="28"/>
          <w:lang w:eastAsia="ru-RU"/>
        </w:rPr>
        <w:t xml:space="preserve">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w:t>
      </w:r>
      <w:r>
        <w:rPr>
          <w:rFonts w:ascii="Times New Roman" w:eastAsia="Times New Roman" w:hAnsi="Times New Roman"/>
          <w:sz w:val="28"/>
          <w:szCs w:val="28"/>
          <w:lang w:eastAsia="ru-RU"/>
        </w:rPr>
        <w:t>поселения</w:t>
      </w:r>
      <w:r w:rsidRPr="007F3CC9">
        <w:rPr>
          <w:rFonts w:ascii="Times New Roman" w:eastAsia="Times New Roman" w:hAnsi="Times New Roman"/>
          <w:sz w:val="28"/>
          <w:szCs w:val="28"/>
          <w:lang w:eastAsia="ru-RU"/>
        </w:rPr>
        <w:t>;</w:t>
      </w:r>
    </w:p>
    <w:p w:rsidR="00695458" w:rsidRPr="008E29AB" w:rsidRDefault="00695458" w:rsidP="00695458">
      <w:pPr>
        <w:spacing w:after="0" w:line="240" w:lineRule="auto"/>
        <w:ind w:firstLine="567"/>
        <w:jc w:val="both"/>
        <w:rPr>
          <w:rFonts w:ascii="Times New Roman" w:eastAsia="Times New Roman" w:hAnsi="Times New Roman"/>
          <w:sz w:val="28"/>
          <w:szCs w:val="28"/>
          <w:lang w:eastAsia="ru-RU"/>
        </w:rPr>
      </w:pPr>
      <w:r w:rsidRPr="007F3CC9">
        <w:rPr>
          <w:rFonts w:ascii="Times New Roman" w:eastAsia="Times New Roman" w:hAnsi="Times New Roman"/>
          <w:sz w:val="28"/>
          <w:szCs w:val="28"/>
          <w:lang w:eastAsia="ru-RU"/>
        </w:rPr>
        <w:t>г) иные области в связи с решением вопрос</w:t>
      </w:r>
      <w:r>
        <w:rPr>
          <w:rFonts w:ascii="Times New Roman" w:eastAsia="Times New Roman" w:hAnsi="Times New Roman"/>
          <w:sz w:val="28"/>
          <w:szCs w:val="28"/>
          <w:lang w:eastAsia="ru-RU"/>
        </w:rPr>
        <w:t xml:space="preserve">ов местного значения поселения, </w:t>
      </w:r>
      <w:r>
        <w:rPr>
          <w:rFonts w:ascii="Times New Roman" w:hAnsi="Times New Roman"/>
          <w:sz w:val="28"/>
          <w:szCs w:val="28"/>
          <w:lang w:eastAsia="ru-RU"/>
        </w:rPr>
        <w:t>и расчетных показателей максимально допустимого уровня территориальной доступности таких объектов для населения поселения.</w:t>
      </w:r>
    </w:p>
    <w:p w:rsidR="00695458" w:rsidRPr="000510D2" w:rsidRDefault="00695458" w:rsidP="00695458">
      <w:pPr>
        <w:pStyle w:val="af3"/>
        <w:ind w:firstLine="567"/>
        <w:jc w:val="both"/>
        <w:rPr>
          <w:rFonts w:ascii="Times New Roman" w:hAnsi="Times New Roman"/>
          <w:sz w:val="28"/>
          <w:szCs w:val="28"/>
        </w:rPr>
      </w:pPr>
      <w:r w:rsidRPr="000510D2">
        <w:rPr>
          <w:rFonts w:ascii="Times New Roman" w:hAnsi="Times New Roman"/>
          <w:sz w:val="28"/>
          <w:szCs w:val="28"/>
        </w:rPr>
        <w:t>В материалах по обоснованию расчетных показателей, содержащихся в основной части нормативов градостроительного проектирования определены объекты местного значения для которых обосновываются значения расчетных показателей.</w:t>
      </w:r>
    </w:p>
    <w:p w:rsidR="00695458" w:rsidRPr="000510D2" w:rsidRDefault="00695458" w:rsidP="00695458">
      <w:pPr>
        <w:pStyle w:val="af3"/>
        <w:ind w:firstLine="567"/>
        <w:jc w:val="both"/>
        <w:rPr>
          <w:rFonts w:ascii="Times New Roman" w:hAnsi="Times New Roman"/>
          <w:sz w:val="28"/>
          <w:szCs w:val="28"/>
        </w:rPr>
      </w:pPr>
      <w:r w:rsidRPr="000510D2">
        <w:rPr>
          <w:rFonts w:ascii="Times New Roman" w:hAnsi="Times New Roman"/>
          <w:sz w:val="28"/>
          <w:szCs w:val="28"/>
        </w:rPr>
        <w:t xml:space="preserve">При обосновании значения расчетных показателей соблюдено условие, установленное в части 2  статьи 29.4 Градостроительного кодекса Российской федерации, и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населения </w:t>
      </w:r>
      <w:r>
        <w:rPr>
          <w:rFonts w:ascii="Times New Roman" w:hAnsi="Times New Roman"/>
          <w:sz w:val="28"/>
          <w:szCs w:val="28"/>
        </w:rPr>
        <w:t>Ермолинского сельского поселения</w:t>
      </w:r>
      <w:r w:rsidRPr="000510D2">
        <w:rPr>
          <w:rFonts w:ascii="Times New Roman" w:hAnsi="Times New Roman"/>
          <w:sz w:val="28"/>
          <w:szCs w:val="28"/>
        </w:rPr>
        <w:t xml:space="preserve">, расчетные показатели минимально допустимого уровня обеспеченности такими объектами населения </w:t>
      </w:r>
      <w:r>
        <w:rPr>
          <w:rFonts w:ascii="Times New Roman" w:hAnsi="Times New Roman"/>
          <w:sz w:val="28"/>
          <w:szCs w:val="28"/>
        </w:rPr>
        <w:t>Ермолинского сельского поселения</w:t>
      </w:r>
      <w:r w:rsidRPr="000510D2">
        <w:rPr>
          <w:rFonts w:ascii="Times New Roman" w:hAnsi="Times New Roman"/>
          <w:sz w:val="28"/>
          <w:szCs w:val="28"/>
        </w:rPr>
        <w:t>, устанавливаемые местными нормативами градостроительного проектирования, не ниже этих предельных значений.</w:t>
      </w:r>
    </w:p>
    <w:p w:rsidR="00695458" w:rsidRPr="000510D2" w:rsidRDefault="00695458" w:rsidP="00695458">
      <w:pPr>
        <w:pStyle w:val="af3"/>
        <w:ind w:firstLine="567"/>
        <w:jc w:val="both"/>
        <w:rPr>
          <w:rFonts w:ascii="Times New Roman" w:hAnsi="Times New Roman"/>
          <w:sz w:val="28"/>
          <w:szCs w:val="28"/>
        </w:rPr>
      </w:pPr>
      <w:r w:rsidRPr="000510D2">
        <w:rPr>
          <w:rFonts w:ascii="Times New Roman" w:hAnsi="Times New Roman"/>
          <w:sz w:val="28"/>
          <w:szCs w:val="28"/>
        </w:rPr>
        <w:t xml:space="preserve">При обосновании значения расчетных показателей соблюдено условие, установленное в части 3  статьи 29.4 Градостроительного кодекса Российской федерации, и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для населения </w:t>
      </w:r>
      <w:r>
        <w:rPr>
          <w:rFonts w:ascii="Times New Roman" w:hAnsi="Times New Roman"/>
          <w:sz w:val="28"/>
          <w:szCs w:val="28"/>
        </w:rPr>
        <w:t>Ермолинского сельского поселения</w:t>
      </w:r>
      <w:r w:rsidRPr="000510D2">
        <w:rPr>
          <w:rFonts w:ascii="Times New Roman" w:hAnsi="Times New Roman"/>
          <w:sz w:val="28"/>
          <w:szCs w:val="28"/>
        </w:rPr>
        <w:t>, расчетные показатели максимально допустимого уровня территориальной доступности таких объектов для населения</w:t>
      </w:r>
      <w:r w:rsidRPr="009D086A">
        <w:rPr>
          <w:rFonts w:ascii="Times New Roman" w:hAnsi="Times New Roman"/>
          <w:sz w:val="28"/>
          <w:szCs w:val="28"/>
        </w:rPr>
        <w:t xml:space="preserve"> </w:t>
      </w:r>
      <w:r>
        <w:rPr>
          <w:rFonts w:ascii="Times New Roman" w:hAnsi="Times New Roman"/>
          <w:sz w:val="28"/>
          <w:szCs w:val="28"/>
        </w:rPr>
        <w:t>Ермолинского сельского поселения</w:t>
      </w:r>
      <w:r w:rsidRPr="000510D2">
        <w:rPr>
          <w:rFonts w:ascii="Times New Roman" w:hAnsi="Times New Roman"/>
          <w:sz w:val="28"/>
          <w:szCs w:val="28"/>
        </w:rPr>
        <w:t xml:space="preserve"> устанавливаемые местными нормативами градостроительного проектирования, не превышают эти предельные значения.</w:t>
      </w:r>
    </w:p>
    <w:p w:rsidR="00695458" w:rsidRPr="000510D2" w:rsidRDefault="00695458" w:rsidP="00695458">
      <w:pPr>
        <w:pStyle w:val="af3"/>
        <w:ind w:firstLine="567"/>
        <w:jc w:val="both"/>
        <w:rPr>
          <w:rFonts w:ascii="Times New Roman" w:hAnsi="Times New Roman"/>
          <w:sz w:val="28"/>
          <w:szCs w:val="28"/>
        </w:rPr>
      </w:pPr>
      <w:r w:rsidRPr="000510D2">
        <w:rPr>
          <w:rFonts w:ascii="Times New Roman" w:hAnsi="Times New Roman"/>
          <w:sz w:val="28"/>
          <w:szCs w:val="28"/>
        </w:rPr>
        <w:t>Подготовка местных нормативов градостроительного проектирования осуществлялась с учетом:</w:t>
      </w:r>
    </w:p>
    <w:p w:rsidR="00695458" w:rsidRPr="000510D2" w:rsidRDefault="00695458" w:rsidP="00695458">
      <w:pPr>
        <w:pStyle w:val="af3"/>
        <w:ind w:firstLine="567"/>
        <w:jc w:val="both"/>
        <w:rPr>
          <w:rFonts w:ascii="Times New Roman" w:hAnsi="Times New Roman"/>
          <w:sz w:val="28"/>
          <w:szCs w:val="28"/>
        </w:rPr>
      </w:pPr>
      <w:r w:rsidRPr="000510D2">
        <w:rPr>
          <w:rFonts w:ascii="Times New Roman" w:hAnsi="Times New Roman"/>
          <w:sz w:val="28"/>
          <w:szCs w:val="28"/>
        </w:rPr>
        <w:lastRenderedPageBreak/>
        <w:t>1) социально-демографического состава и плотности населения на территории муниципального образования;</w:t>
      </w:r>
    </w:p>
    <w:p w:rsidR="00695458" w:rsidRPr="000510D2" w:rsidRDefault="00695458" w:rsidP="00695458">
      <w:pPr>
        <w:pStyle w:val="af3"/>
        <w:ind w:firstLine="567"/>
        <w:jc w:val="both"/>
        <w:rPr>
          <w:rFonts w:ascii="Times New Roman" w:hAnsi="Times New Roman"/>
          <w:sz w:val="28"/>
          <w:szCs w:val="28"/>
        </w:rPr>
      </w:pPr>
      <w:r w:rsidRPr="000510D2">
        <w:rPr>
          <w:rFonts w:ascii="Times New Roman" w:hAnsi="Times New Roman"/>
          <w:sz w:val="28"/>
          <w:szCs w:val="28"/>
        </w:rPr>
        <w:t>2) планов и программ комплексного социально-экономического развития муниципального образования;</w:t>
      </w:r>
    </w:p>
    <w:p w:rsidR="00695458" w:rsidRPr="000510D2" w:rsidRDefault="00695458" w:rsidP="00695458">
      <w:pPr>
        <w:pStyle w:val="af3"/>
        <w:ind w:firstLine="567"/>
        <w:jc w:val="both"/>
        <w:rPr>
          <w:rFonts w:ascii="Times New Roman" w:hAnsi="Times New Roman"/>
          <w:sz w:val="28"/>
          <w:szCs w:val="28"/>
        </w:rPr>
      </w:pPr>
      <w:r w:rsidRPr="000510D2">
        <w:rPr>
          <w:rFonts w:ascii="Times New Roman" w:hAnsi="Times New Roman"/>
          <w:sz w:val="28"/>
          <w:szCs w:val="28"/>
        </w:rPr>
        <w:t>3) предложений органов местного самоуправления и заинтересованных лиц.</w:t>
      </w:r>
    </w:p>
    <w:p w:rsidR="00695458" w:rsidRPr="000510D2" w:rsidRDefault="00695458" w:rsidP="00695458">
      <w:pPr>
        <w:pStyle w:val="af3"/>
        <w:ind w:firstLine="567"/>
        <w:jc w:val="both"/>
        <w:rPr>
          <w:rFonts w:ascii="Times New Roman" w:hAnsi="Times New Roman"/>
          <w:sz w:val="28"/>
          <w:szCs w:val="28"/>
        </w:rPr>
      </w:pPr>
      <w:r w:rsidRPr="000510D2">
        <w:rPr>
          <w:rFonts w:ascii="Times New Roman" w:hAnsi="Times New Roman"/>
          <w:sz w:val="28"/>
          <w:szCs w:val="28"/>
        </w:rPr>
        <w:t xml:space="preserve">Расчетные показатели минимально допустимого уровня обеспеченности объектами местного значения </w:t>
      </w:r>
      <w:r>
        <w:rPr>
          <w:rFonts w:ascii="Times New Roman" w:hAnsi="Times New Roman"/>
          <w:sz w:val="28"/>
          <w:szCs w:val="28"/>
        </w:rPr>
        <w:t xml:space="preserve">поселения </w:t>
      </w:r>
      <w:r w:rsidRPr="000510D2">
        <w:rPr>
          <w:rFonts w:ascii="Times New Roman" w:hAnsi="Times New Roman"/>
          <w:sz w:val="28"/>
          <w:szCs w:val="28"/>
        </w:rPr>
        <w:t>и расчетные показатели максимально допустимого уровня территориальной доступности таких объектов для населения могут быть утверждены в отношении одного или нескольких видов объектов местного значения поселения.</w:t>
      </w:r>
    </w:p>
    <w:p w:rsidR="00695458" w:rsidRPr="000510D2" w:rsidRDefault="00695458" w:rsidP="00695458">
      <w:pPr>
        <w:pStyle w:val="af3"/>
        <w:ind w:firstLine="567"/>
        <w:jc w:val="both"/>
      </w:pPr>
    </w:p>
    <w:p w:rsidR="00695458" w:rsidRPr="000510D2" w:rsidRDefault="00695458" w:rsidP="00695458">
      <w:pPr>
        <w:pStyle w:val="2"/>
        <w:keepLines w:val="0"/>
        <w:numPr>
          <w:ilvl w:val="1"/>
          <w:numId w:val="0"/>
        </w:numPr>
        <w:spacing w:before="0" w:line="240" w:lineRule="auto"/>
        <w:ind w:firstLine="567"/>
        <w:jc w:val="center"/>
        <w:rPr>
          <w:rFonts w:ascii="Times New Roman" w:hAnsi="Times New Roman"/>
          <w:b w:val="0"/>
          <w:i/>
          <w:color w:val="auto"/>
          <w:sz w:val="28"/>
          <w:szCs w:val="28"/>
        </w:rPr>
      </w:pPr>
      <w:bookmarkStart w:id="10" w:name="_Toc381728066"/>
      <w:bookmarkStart w:id="11" w:name="_Toc393660488"/>
      <w:r w:rsidRPr="000510D2">
        <w:rPr>
          <w:rFonts w:ascii="Times New Roman" w:hAnsi="Times New Roman"/>
          <w:b w:val="0"/>
          <w:i/>
          <w:color w:val="auto"/>
          <w:sz w:val="28"/>
          <w:szCs w:val="28"/>
        </w:rPr>
        <w:t xml:space="preserve">Обоснование видов объектов местного значения </w:t>
      </w:r>
      <w:r>
        <w:rPr>
          <w:rFonts w:ascii="Times New Roman" w:hAnsi="Times New Roman"/>
          <w:b w:val="0"/>
          <w:i/>
          <w:color w:val="auto"/>
          <w:sz w:val="28"/>
          <w:szCs w:val="28"/>
        </w:rPr>
        <w:t>поселения</w:t>
      </w:r>
      <w:r w:rsidRPr="000510D2">
        <w:rPr>
          <w:rFonts w:ascii="Times New Roman" w:hAnsi="Times New Roman"/>
          <w:b w:val="0"/>
          <w:i/>
          <w:color w:val="auto"/>
          <w:sz w:val="28"/>
          <w:szCs w:val="28"/>
        </w:rPr>
        <w:t xml:space="preserve"> </w:t>
      </w:r>
      <w:bookmarkEnd w:id="10"/>
      <w:r w:rsidRPr="000510D2">
        <w:rPr>
          <w:rFonts w:ascii="Times New Roman" w:hAnsi="Times New Roman"/>
          <w:b w:val="0"/>
          <w:i/>
          <w:color w:val="auto"/>
          <w:sz w:val="28"/>
          <w:szCs w:val="28"/>
        </w:rPr>
        <w:t>для которых определяются расчетные показатели</w:t>
      </w:r>
      <w:bookmarkEnd w:id="11"/>
    </w:p>
    <w:p w:rsidR="00695458" w:rsidRPr="000510D2" w:rsidRDefault="00695458" w:rsidP="00695458">
      <w:pPr>
        <w:pStyle w:val="af3"/>
        <w:ind w:firstLine="567"/>
        <w:jc w:val="both"/>
      </w:pPr>
    </w:p>
    <w:p w:rsidR="00695458" w:rsidRPr="000510D2" w:rsidRDefault="00695458" w:rsidP="00695458">
      <w:pPr>
        <w:pStyle w:val="af3"/>
        <w:ind w:firstLine="567"/>
        <w:jc w:val="both"/>
        <w:rPr>
          <w:rFonts w:ascii="Times New Roman" w:hAnsi="Times New Roman"/>
          <w:sz w:val="28"/>
          <w:szCs w:val="28"/>
        </w:rPr>
      </w:pPr>
      <w:r w:rsidRPr="000510D2">
        <w:rPr>
          <w:rFonts w:ascii="Times New Roman" w:hAnsi="Times New Roman"/>
          <w:sz w:val="28"/>
          <w:szCs w:val="28"/>
        </w:rPr>
        <w:t xml:space="preserve">Обоснование видов объектов местного значения </w:t>
      </w:r>
      <w:r>
        <w:rPr>
          <w:rFonts w:ascii="Times New Roman" w:hAnsi="Times New Roman"/>
          <w:sz w:val="28"/>
          <w:szCs w:val="28"/>
        </w:rPr>
        <w:t>поселения</w:t>
      </w:r>
      <w:r w:rsidRPr="000510D2">
        <w:rPr>
          <w:rFonts w:ascii="Times New Roman" w:hAnsi="Times New Roman"/>
          <w:sz w:val="28"/>
          <w:szCs w:val="28"/>
        </w:rPr>
        <w:t xml:space="preserve"> выполняется в целях определения объектов местного значения</w:t>
      </w:r>
      <w:r>
        <w:rPr>
          <w:rFonts w:ascii="Times New Roman" w:hAnsi="Times New Roman"/>
          <w:sz w:val="28"/>
          <w:szCs w:val="28"/>
        </w:rPr>
        <w:t xml:space="preserve"> поселения,</w:t>
      </w:r>
      <w:r w:rsidRPr="000510D2">
        <w:rPr>
          <w:rFonts w:ascii="Times New Roman" w:hAnsi="Times New Roman"/>
          <w:sz w:val="28"/>
          <w:szCs w:val="28"/>
        </w:rPr>
        <w:t xml:space="preserve"> для которых необходимо разрабатывать расчетные показатели</w:t>
      </w:r>
      <w:r>
        <w:rPr>
          <w:rFonts w:ascii="Times New Roman" w:hAnsi="Times New Roman"/>
          <w:sz w:val="28"/>
          <w:szCs w:val="28"/>
        </w:rPr>
        <w:t>,</w:t>
      </w:r>
      <w:r w:rsidRPr="000510D2">
        <w:rPr>
          <w:rFonts w:ascii="Times New Roman" w:hAnsi="Times New Roman"/>
          <w:sz w:val="28"/>
          <w:szCs w:val="28"/>
        </w:rPr>
        <w:t xml:space="preserve"> и последующей систематизации нормативов градостроительного проектирования по видам объектов местного значения </w:t>
      </w:r>
      <w:r>
        <w:rPr>
          <w:rFonts w:ascii="Times New Roman" w:hAnsi="Times New Roman"/>
          <w:sz w:val="28"/>
          <w:szCs w:val="28"/>
        </w:rPr>
        <w:t>поселения</w:t>
      </w:r>
      <w:r w:rsidRPr="000510D2">
        <w:rPr>
          <w:rFonts w:ascii="Times New Roman" w:hAnsi="Times New Roman"/>
          <w:sz w:val="28"/>
          <w:szCs w:val="28"/>
        </w:rPr>
        <w:t>.</w:t>
      </w:r>
    </w:p>
    <w:p w:rsidR="00695458" w:rsidRPr="000510D2" w:rsidRDefault="00695458" w:rsidP="00695458">
      <w:pPr>
        <w:pStyle w:val="af3"/>
        <w:ind w:firstLine="567"/>
        <w:jc w:val="both"/>
        <w:rPr>
          <w:rFonts w:ascii="Times New Roman" w:hAnsi="Times New Roman"/>
          <w:sz w:val="28"/>
          <w:szCs w:val="28"/>
        </w:rPr>
      </w:pPr>
      <w:r w:rsidRPr="000510D2">
        <w:rPr>
          <w:rFonts w:ascii="Times New Roman" w:hAnsi="Times New Roman"/>
          <w:sz w:val="28"/>
          <w:szCs w:val="28"/>
        </w:rPr>
        <w:t>Систематизацию нормативов градостроительного проектирования по видам объектов регионального значения и по видам объектов местного значения обеспечивает уполномоченный орган исполнительной власти Новгородской области в порядке, установленном законом Новгородской области.</w:t>
      </w:r>
    </w:p>
    <w:p w:rsidR="00695458" w:rsidRPr="000510D2" w:rsidRDefault="00695458" w:rsidP="00695458">
      <w:pPr>
        <w:spacing w:after="0" w:line="240" w:lineRule="auto"/>
        <w:ind w:firstLine="567"/>
        <w:jc w:val="both"/>
        <w:rPr>
          <w:rFonts w:ascii="Times New Roman" w:hAnsi="Times New Roman"/>
          <w:sz w:val="28"/>
          <w:szCs w:val="28"/>
        </w:rPr>
      </w:pPr>
      <w:r w:rsidRPr="000510D2">
        <w:rPr>
          <w:rFonts w:ascii="Times New Roman" w:hAnsi="Times New Roman"/>
          <w:sz w:val="28"/>
          <w:szCs w:val="28"/>
        </w:rPr>
        <w:t xml:space="preserve">Согласно пункта 20 статьи 1 Градостроительного Кодекса Российской Федерации, под объектами местного значения понимаются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поселений. </w:t>
      </w:r>
    </w:p>
    <w:p w:rsidR="00695458" w:rsidRPr="000510D2" w:rsidRDefault="00695458" w:rsidP="00695458">
      <w:pPr>
        <w:spacing w:after="0" w:line="240" w:lineRule="auto"/>
        <w:ind w:firstLine="567"/>
        <w:jc w:val="both"/>
        <w:rPr>
          <w:rFonts w:ascii="Times New Roman" w:hAnsi="Times New Roman"/>
          <w:sz w:val="28"/>
          <w:szCs w:val="28"/>
        </w:rPr>
      </w:pPr>
      <w:r w:rsidRPr="000510D2">
        <w:rPr>
          <w:rFonts w:ascii="Times New Roman" w:hAnsi="Times New Roman"/>
          <w:sz w:val="28"/>
          <w:szCs w:val="28"/>
        </w:rPr>
        <w:t>В настоящих нормативах принято, что к объектам местного значения</w:t>
      </w:r>
      <w:r>
        <w:rPr>
          <w:rFonts w:ascii="Times New Roman" w:hAnsi="Times New Roman"/>
          <w:sz w:val="28"/>
          <w:szCs w:val="28"/>
        </w:rPr>
        <w:t xml:space="preserve"> поселения</w:t>
      </w:r>
      <w:r w:rsidRPr="000510D2">
        <w:rPr>
          <w:rFonts w:ascii="Times New Roman" w:hAnsi="Times New Roman"/>
          <w:sz w:val="28"/>
          <w:szCs w:val="28"/>
        </w:rPr>
        <w:t>, оказывающим существенное влияние на социально-экономическое развитие</w:t>
      </w:r>
      <w:r>
        <w:rPr>
          <w:rFonts w:ascii="Times New Roman" w:hAnsi="Times New Roman"/>
          <w:sz w:val="28"/>
          <w:szCs w:val="28"/>
        </w:rPr>
        <w:t xml:space="preserve"> поселения</w:t>
      </w:r>
      <w:r w:rsidRPr="000510D2">
        <w:rPr>
          <w:rFonts w:ascii="Times New Roman" w:hAnsi="Times New Roman"/>
          <w:sz w:val="28"/>
          <w:szCs w:val="28"/>
        </w:rPr>
        <w:t>, относятся объекты, если они оказывают или будут оказывать влияние на социально-экономическое развитие поселения в</w:t>
      </w:r>
      <w:r>
        <w:rPr>
          <w:rFonts w:ascii="Times New Roman" w:hAnsi="Times New Roman"/>
          <w:sz w:val="28"/>
          <w:szCs w:val="28"/>
        </w:rPr>
        <w:t xml:space="preserve"> </w:t>
      </w:r>
      <w:r w:rsidRPr="000510D2">
        <w:rPr>
          <w:rFonts w:ascii="Times New Roman" w:hAnsi="Times New Roman"/>
          <w:sz w:val="28"/>
          <w:szCs w:val="28"/>
        </w:rPr>
        <w:t xml:space="preserve">целом. </w:t>
      </w:r>
    </w:p>
    <w:p w:rsidR="00695458" w:rsidRPr="000510D2" w:rsidRDefault="00695458" w:rsidP="00695458">
      <w:pPr>
        <w:spacing w:after="0" w:line="240" w:lineRule="auto"/>
        <w:ind w:firstLine="567"/>
        <w:jc w:val="both"/>
        <w:rPr>
          <w:rFonts w:ascii="Times New Roman" w:hAnsi="Times New Roman"/>
          <w:sz w:val="28"/>
          <w:szCs w:val="28"/>
        </w:rPr>
      </w:pPr>
      <w:r w:rsidRPr="000510D2">
        <w:rPr>
          <w:rFonts w:ascii="Times New Roman" w:hAnsi="Times New Roman"/>
          <w:sz w:val="28"/>
          <w:szCs w:val="28"/>
        </w:rPr>
        <w:t>Виды объектов местного значения</w:t>
      </w:r>
      <w:r>
        <w:rPr>
          <w:rFonts w:ascii="Times New Roman" w:hAnsi="Times New Roman"/>
          <w:sz w:val="28"/>
          <w:szCs w:val="28"/>
        </w:rPr>
        <w:t xml:space="preserve"> поселения</w:t>
      </w:r>
      <w:r w:rsidRPr="000510D2">
        <w:rPr>
          <w:rFonts w:ascii="Times New Roman" w:hAnsi="Times New Roman"/>
          <w:sz w:val="28"/>
          <w:szCs w:val="28"/>
        </w:rPr>
        <w:t>, для которых определяются расчетные показатели минимально допустимого уровня обеспеченности объектами местного значения (</w:t>
      </w:r>
      <w:r>
        <w:rPr>
          <w:rFonts w:ascii="Times New Roman" w:hAnsi="Times New Roman"/>
          <w:sz w:val="28"/>
          <w:szCs w:val="28"/>
        </w:rPr>
        <w:t>п. 1 ч. 5</w:t>
      </w:r>
      <w:r w:rsidRPr="0073151D">
        <w:rPr>
          <w:rFonts w:ascii="Times New Roman" w:hAnsi="Times New Roman"/>
          <w:sz w:val="28"/>
          <w:szCs w:val="28"/>
        </w:rPr>
        <w:t xml:space="preserve"> ст. </w:t>
      </w:r>
      <w:r>
        <w:rPr>
          <w:rFonts w:ascii="Times New Roman" w:hAnsi="Times New Roman"/>
          <w:sz w:val="28"/>
          <w:szCs w:val="28"/>
        </w:rPr>
        <w:t>23</w:t>
      </w:r>
      <w:r w:rsidRPr="0073151D">
        <w:rPr>
          <w:rFonts w:ascii="Times New Roman" w:hAnsi="Times New Roman"/>
          <w:sz w:val="28"/>
          <w:szCs w:val="28"/>
        </w:rPr>
        <w:t xml:space="preserve"> Градостроительного кодекса Российской Федерации</w:t>
      </w:r>
      <w:r w:rsidRPr="00C36BCD">
        <w:rPr>
          <w:rStyle w:val="af4"/>
          <w:rFonts w:ascii="Times New Roman" w:hAnsi="Times New Roman"/>
          <w:sz w:val="28"/>
          <w:szCs w:val="28"/>
        </w:rPr>
        <w:t>)</w:t>
      </w:r>
      <w:r w:rsidRPr="000510D2">
        <w:rPr>
          <w:rStyle w:val="af4"/>
          <w:rFonts w:ascii="Times New Roman" w:hAnsi="Times New Roman"/>
          <w:sz w:val="28"/>
          <w:szCs w:val="28"/>
        </w:rPr>
        <w:t xml:space="preserve"> и расчетные показатели максимально допустимого уровня территориальной</w:t>
      </w:r>
      <w:r w:rsidRPr="000510D2">
        <w:rPr>
          <w:rFonts w:ascii="Times New Roman" w:hAnsi="Times New Roman"/>
          <w:sz w:val="28"/>
          <w:szCs w:val="28"/>
        </w:rPr>
        <w:t xml:space="preserve"> доступности таких объектов для населения, определяется на основании полномочий органов </w:t>
      </w:r>
      <w:r w:rsidRPr="000510D2">
        <w:rPr>
          <w:rFonts w:ascii="Times New Roman" w:hAnsi="Times New Roman"/>
          <w:sz w:val="28"/>
          <w:szCs w:val="28"/>
        </w:rPr>
        <w:lastRenderedPageBreak/>
        <w:t>местного самоуправления, которые в соответствии с Федеральным законом от 6 октября 2003 года N 131-ФЗ "Об общих принципах организации местного самоуправления в Российской Федерации" могут находиться в собственности</w:t>
      </w:r>
      <w:r>
        <w:rPr>
          <w:rFonts w:ascii="Times New Roman" w:hAnsi="Times New Roman"/>
          <w:sz w:val="28"/>
          <w:szCs w:val="28"/>
        </w:rPr>
        <w:t xml:space="preserve"> поселения</w:t>
      </w:r>
      <w:r w:rsidRPr="000510D2">
        <w:rPr>
          <w:rFonts w:ascii="Times New Roman" w:hAnsi="Times New Roman"/>
          <w:sz w:val="28"/>
          <w:szCs w:val="28"/>
        </w:rPr>
        <w:t xml:space="preserve">, в том числе в части создания и учёта объектов местного значения в различных областях (видах деятельности). </w:t>
      </w:r>
    </w:p>
    <w:p w:rsidR="00695458" w:rsidRPr="000510D2" w:rsidRDefault="00695458" w:rsidP="00695458">
      <w:pPr>
        <w:spacing w:after="0" w:line="240" w:lineRule="auto"/>
        <w:ind w:firstLine="567"/>
        <w:jc w:val="both"/>
        <w:rPr>
          <w:rFonts w:ascii="Times New Roman" w:hAnsi="Times New Roman"/>
          <w:sz w:val="28"/>
          <w:szCs w:val="28"/>
        </w:rPr>
      </w:pPr>
      <w:r w:rsidRPr="000510D2">
        <w:rPr>
          <w:rFonts w:ascii="Times New Roman" w:hAnsi="Times New Roman"/>
          <w:sz w:val="28"/>
          <w:szCs w:val="28"/>
        </w:rPr>
        <w:t>Объекты местного значения</w:t>
      </w:r>
      <w:r>
        <w:rPr>
          <w:rFonts w:ascii="Times New Roman" w:hAnsi="Times New Roman"/>
          <w:sz w:val="28"/>
          <w:szCs w:val="28"/>
        </w:rPr>
        <w:t xml:space="preserve"> </w:t>
      </w:r>
      <w:r w:rsidRPr="00C36BCD">
        <w:rPr>
          <w:rFonts w:ascii="Times New Roman" w:hAnsi="Times New Roman"/>
          <w:sz w:val="28"/>
          <w:szCs w:val="28"/>
        </w:rPr>
        <w:t>поселения, указанные в п. 1 ч. 5 ст. 23 Градостроительного кодекса Российской Федерации, в областях</w:t>
      </w:r>
      <w:r w:rsidRPr="000510D2">
        <w:rPr>
          <w:rFonts w:ascii="Times New Roman" w:hAnsi="Times New Roman"/>
          <w:sz w:val="28"/>
          <w:szCs w:val="28"/>
        </w:rPr>
        <w:t xml:space="preserve">, для которых определяются расчетные показатели минимально допустимого уровня обеспеченности объектами местного значения </w:t>
      </w:r>
      <w:r w:rsidRPr="000510D2">
        <w:rPr>
          <w:rStyle w:val="af4"/>
          <w:rFonts w:ascii="Times New Roman" w:hAnsi="Times New Roman"/>
          <w:sz w:val="28"/>
          <w:szCs w:val="28"/>
        </w:rPr>
        <w:t>и расчетные показатели максимально допустимого уровня территориальной</w:t>
      </w:r>
      <w:r w:rsidRPr="000510D2">
        <w:rPr>
          <w:rFonts w:ascii="Times New Roman" w:hAnsi="Times New Roman"/>
          <w:sz w:val="28"/>
          <w:szCs w:val="28"/>
        </w:rPr>
        <w:t xml:space="preserve"> доступности таких объектов для населе</w:t>
      </w:r>
      <w:r>
        <w:rPr>
          <w:rFonts w:ascii="Times New Roman" w:hAnsi="Times New Roman"/>
          <w:sz w:val="28"/>
          <w:szCs w:val="28"/>
        </w:rPr>
        <w:t>ния, так</w:t>
      </w:r>
      <w:r w:rsidRPr="000510D2">
        <w:rPr>
          <w:rFonts w:ascii="Times New Roman" w:hAnsi="Times New Roman"/>
          <w:sz w:val="28"/>
          <w:szCs w:val="28"/>
        </w:rPr>
        <w:t>же определены в части 1 статьи 4.1 Областного закона Новгородской области от 14.03.2007 № 57-оз «О регулировании градостроительной деятельности на территории Новгородской области».</w:t>
      </w:r>
    </w:p>
    <w:p w:rsidR="00695458" w:rsidRPr="000510D2" w:rsidRDefault="00695458" w:rsidP="00695458">
      <w:pPr>
        <w:spacing w:after="0" w:line="240" w:lineRule="auto"/>
        <w:ind w:firstLine="567"/>
        <w:jc w:val="both"/>
        <w:rPr>
          <w:rFonts w:ascii="Times New Roman" w:hAnsi="Times New Roman"/>
          <w:sz w:val="28"/>
          <w:szCs w:val="28"/>
        </w:rPr>
      </w:pPr>
      <w:r w:rsidRPr="000510D2">
        <w:rPr>
          <w:rFonts w:ascii="Times New Roman" w:hAnsi="Times New Roman"/>
          <w:sz w:val="28"/>
          <w:szCs w:val="28"/>
        </w:rPr>
        <w:t>В целях обоснования расчетных показателей, в материалах по обоснованию, выполнено распределение различных видов объектов местного значения поселения по группам, относящихся к следующим областям:</w:t>
      </w:r>
    </w:p>
    <w:p w:rsidR="00695458" w:rsidRPr="00C36BCD" w:rsidRDefault="00695458" w:rsidP="00695458">
      <w:pPr>
        <w:pStyle w:val="af3"/>
        <w:ind w:firstLine="567"/>
        <w:jc w:val="both"/>
        <w:rPr>
          <w:rFonts w:ascii="Times New Roman" w:hAnsi="Times New Roman"/>
          <w:sz w:val="28"/>
          <w:szCs w:val="28"/>
        </w:rPr>
      </w:pPr>
      <w:r w:rsidRPr="00C36BCD">
        <w:rPr>
          <w:rFonts w:ascii="Times New Roman" w:hAnsi="Times New Roman"/>
          <w:sz w:val="28"/>
          <w:szCs w:val="28"/>
        </w:rPr>
        <w:t>а) электро- и газоснабжение поселений;</w:t>
      </w:r>
    </w:p>
    <w:p w:rsidR="00695458" w:rsidRPr="00C36BCD" w:rsidRDefault="00695458" w:rsidP="00695458">
      <w:pPr>
        <w:pStyle w:val="af3"/>
        <w:ind w:firstLine="567"/>
        <w:jc w:val="both"/>
        <w:rPr>
          <w:rFonts w:ascii="Times New Roman" w:hAnsi="Times New Roman"/>
          <w:sz w:val="28"/>
          <w:szCs w:val="28"/>
        </w:rPr>
      </w:pPr>
      <w:r w:rsidRPr="00C36BCD">
        <w:rPr>
          <w:rFonts w:ascii="Times New Roman" w:hAnsi="Times New Roman"/>
          <w:sz w:val="28"/>
          <w:szCs w:val="28"/>
        </w:rPr>
        <w:t>б) автомоб</w:t>
      </w:r>
      <w:r>
        <w:rPr>
          <w:rFonts w:ascii="Times New Roman" w:hAnsi="Times New Roman"/>
          <w:sz w:val="28"/>
          <w:szCs w:val="28"/>
        </w:rPr>
        <w:t>ильные дороги местного значения</w:t>
      </w:r>
      <w:r w:rsidRPr="00C36BCD">
        <w:rPr>
          <w:rFonts w:ascii="Times New Roman" w:hAnsi="Times New Roman"/>
          <w:sz w:val="28"/>
          <w:szCs w:val="28"/>
        </w:rPr>
        <w:t>;</w:t>
      </w:r>
    </w:p>
    <w:p w:rsidR="00695458" w:rsidRPr="00C36BCD" w:rsidRDefault="00695458" w:rsidP="00695458">
      <w:pPr>
        <w:pStyle w:val="af3"/>
        <w:ind w:firstLine="567"/>
        <w:jc w:val="both"/>
        <w:rPr>
          <w:rFonts w:ascii="Times New Roman" w:hAnsi="Times New Roman"/>
          <w:sz w:val="28"/>
          <w:szCs w:val="28"/>
        </w:rPr>
      </w:pPr>
      <w:r w:rsidRPr="00C36BCD">
        <w:rPr>
          <w:rFonts w:ascii="Times New Roman" w:hAnsi="Times New Roman"/>
          <w:sz w:val="28"/>
          <w:szCs w:val="28"/>
        </w:rPr>
        <w:t>в) образование;</w:t>
      </w:r>
    </w:p>
    <w:p w:rsidR="00695458" w:rsidRPr="00C36BCD" w:rsidRDefault="00695458" w:rsidP="00695458">
      <w:pPr>
        <w:pStyle w:val="af3"/>
        <w:ind w:firstLine="567"/>
        <w:jc w:val="both"/>
        <w:rPr>
          <w:rFonts w:ascii="Times New Roman" w:hAnsi="Times New Roman"/>
          <w:sz w:val="28"/>
          <w:szCs w:val="28"/>
        </w:rPr>
      </w:pPr>
      <w:r w:rsidRPr="00C36BCD">
        <w:rPr>
          <w:rFonts w:ascii="Times New Roman" w:hAnsi="Times New Roman"/>
          <w:sz w:val="28"/>
          <w:szCs w:val="28"/>
        </w:rPr>
        <w:t>г) здравоохранение;</w:t>
      </w:r>
    </w:p>
    <w:p w:rsidR="00695458" w:rsidRPr="00C36BCD" w:rsidRDefault="00695458" w:rsidP="00695458">
      <w:pPr>
        <w:pStyle w:val="af3"/>
        <w:ind w:firstLine="567"/>
        <w:jc w:val="both"/>
        <w:rPr>
          <w:rFonts w:ascii="Times New Roman" w:hAnsi="Times New Roman"/>
          <w:sz w:val="28"/>
          <w:szCs w:val="28"/>
        </w:rPr>
      </w:pPr>
      <w:r w:rsidRPr="00C36BCD">
        <w:rPr>
          <w:rFonts w:ascii="Times New Roman" w:hAnsi="Times New Roman"/>
          <w:sz w:val="28"/>
          <w:szCs w:val="28"/>
        </w:rPr>
        <w:t>д) физическая культура и массовый спорт;</w:t>
      </w:r>
    </w:p>
    <w:p w:rsidR="00695458" w:rsidRPr="00C36BCD" w:rsidRDefault="00695458" w:rsidP="00695458">
      <w:pPr>
        <w:pStyle w:val="af3"/>
        <w:ind w:firstLine="567"/>
        <w:jc w:val="both"/>
        <w:rPr>
          <w:rFonts w:ascii="Times New Roman" w:hAnsi="Times New Roman"/>
          <w:sz w:val="28"/>
          <w:szCs w:val="28"/>
        </w:rPr>
      </w:pPr>
      <w:r w:rsidRPr="00C36BCD">
        <w:rPr>
          <w:rFonts w:ascii="Times New Roman" w:hAnsi="Times New Roman"/>
          <w:sz w:val="28"/>
          <w:szCs w:val="28"/>
        </w:rPr>
        <w:t>е) обработка, утилизация, обезвреживание, размещение твердых коммунальных отходов;</w:t>
      </w:r>
    </w:p>
    <w:p w:rsidR="00695458" w:rsidRPr="000510D2" w:rsidRDefault="00695458" w:rsidP="00695458">
      <w:pPr>
        <w:pStyle w:val="af3"/>
        <w:ind w:firstLine="567"/>
        <w:jc w:val="both"/>
        <w:rPr>
          <w:rFonts w:ascii="Times New Roman" w:hAnsi="Times New Roman"/>
          <w:sz w:val="28"/>
          <w:szCs w:val="28"/>
        </w:rPr>
      </w:pPr>
      <w:r w:rsidRPr="00C36BCD">
        <w:rPr>
          <w:rFonts w:ascii="Times New Roman" w:hAnsi="Times New Roman"/>
          <w:sz w:val="28"/>
          <w:szCs w:val="28"/>
        </w:rPr>
        <w:t>ж) иные области в связи с решен</w:t>
      </w:r>
      <w:r>
        <w:rPr>
          <w:rFonts w:ascii="Times New Roman" w:hAnsi="Times New Roman"/>
          <w:sz w:val="28"/>
          <w:szCs w:val="28"/>
        </w:rPr>
        <w:t>ием вопросов местного значения поселения</w:t>
      </w:r>
      <w:r w:rsidRPr="00C36BCD">
        <w:rPr>
          <w:rFonts w:ascii="Times New Roman" w:hAnsi="Times New Roman"/>
          <w:sz w:val="28"/>
          <w:szCs w:val="28"/>
        </w:rPr>
        <w:t>.</w:t>
      </w:r>
    </w:p>
    <w:p w:rsidR="00695458" w:rsidRPr="000510D2" w:rsidRDefault="00695458" w:rsidP="00695458">
      <w:pPr>
        <w:spacing w:after="0" w:line="240" w:lineRule="auto"/>
        <w:ind w:firstLine="567"/>
        <w:jc w:val="both"/>
        <w:rPr>
          <w:rFonts w:ascii="Times New Roman" w:hAnsi="Times New Roman"/>
          <w:sz w:val="28"/>
          <w:szCs w:val="28"/>
        </w:rPr>
      </w:pPr>
      <w:r w:rsidRPr="000510D2">
        <w:rPr>
          <w:rFonts w:ascii="Times New Roman" w:hAnsi="Times New Roman"/>
          <w:sz w:val="28"/>
          <w:szCs w:val="28"/>
        </w:rPr>
        <w:t xml:space="preserve">Информация по видам объектов местного значения </w:t>
      </w:r>
      <w:r>
        <w:rPr>
          <w:rFonts w:ascii="Times New Roman" w:hAnsi="Times New Roman"/>
          <w:sz w:val="28"/>
          <w:szCs w:val="28"/>
        </w:rPr>
        <w:t xml:space="preserve">поселения </w:t>
      </w:r>
      <w:r w:rsidRPr="000510D2">
        <w:rPr>
          <w:rFonts w:ascii="Times New Roman" w:hAnsi="Times New Roman"/>
          <w:sz w:val="28"/>
          <w:szCs w:val="28"/>
        </w:rPr>
        <w:t>применя</w:t>
      </w:r>
      <w:r>
        <w:rPr>
          <w:rFonts w:ascii="Times New Roman" w:hAnsi="Times New Roman"/>
          <w:sz w:val="28"/>
          <w:szCs w:val="28"/>
        </w:rPr>
        <w:t>е</w:t>
      </w:r>
      <w:r w:rsidRPr="000510D2">
        <w:rPr>
          <w:rFonts w:ascii="Times New Roman" w:hAnsi="Times New Roman"/>
          <w:sz w:val="28"/>
          <w:szCs w:val="28"/>
        </w:rPr>
        <w:t xml:space="preserve">тся при дальнейшей подготовке материалов по обоснованию расчетных показателей минимально допустимого уровня обеспеченности объектами местного значения поселения, относящимися к областям, указанным </w:t>
      </w:r>
      <w:r w:rsidRPr="00C36BCD">
        <w:rPr>
          <w:rFonts w:ascii="Times New Roman" w:hAnsi="Times New Roman"/>
          <w:sz w:val="28"/>
          <w:szCs w:val="28"/>
        </w:rPr>
        <w:t>п. 1 ч. 5 ст. 23 Градостроительного кодекса Российской Федерации</w:t>
      </w:r>
      <w:r>
        <w:rPr>
          <w:rFonts w:ascii="Times New Roman" w:hAnsi="Times New Roman"/>
          <w:sz w:val="28"/>
          <w:szCs w:val="28"/>
        </w:rPr>
        <w:t xml:space="preserve">, </w:t>
      </w:r>
      <w:r w:rsidRPr="000510D2">
        <w:rPr>
          <w:rFonts w:ascii="Times New Roman" w:hAnsi="Times New Roman"/>
          <w:sz w:val="28"/>
          <w:szCs w:val="28"/>
        </w:rPr>
        <w:t>и расчетных показателей максимально допустимого уровня территориальной доступности таких объектов для населения муниципального образования.</w:t>
      </w:r>
    </w:p>
    <w:p w:rsidR="00695458" w:rsidRPr="000510D2" w:rsidRDefault="00695458" w:rsidP="00695458">
      <w:pPr>
        <w:spacing w:after="0" w:line="240" w:lineRule="auto"/>
        <w:ind w:firstLine="708"/>
        <w:jc w:val="both"/>
        <w:rPr>
          <w:rFonts w:ascii="Times New Roman" w:hAnsi="Times New Roman"/>
          <w:b/>
          <w:sz w:val="28"/>
          <w:szCs w:val="28"/>
        </w:rPr>
      </w:pPr>
    </w:p>
    <w:p w:rsidR="00695458" w:rsidRPr="00935C8B" w:rsidRDefault="00695458" w:rsidP="00695458">
      <w:pPr>
        <w:pStyle w:val="3"/>
        <w:keepLines/>
        <w:numPr>
          <w:ilvl w:val="2"/>
          <w:numId w:val="0"/>
        </w:numPr>
        <w:spacing w:before="0" w:after="0"/>
        <w:ind w:left="720" w:hanging="720"/>
        <w:jc w:val="center"/>
        <w:rPr>
          <w:rFonts w:ascii="Times New Roman" w:eastAsia="Calibri" w:hAnsi="Times New Roman"/>
          <w:b w:val="0"/>
          <w:i/>
          <w:sz w:val="28"/>
          <w:szCs w:val="28"/>
        </w:rPr>
      </w:pPr>
      <w:bookmarkStart w:id="12" w:name="_Toc393660489"/>
      <w:r w:rsidRPr="00935C8B">
        <w:rPr>
          <w:rFonts w:ascii="Times New Roman" w:eastAsia="Calibri" w:hAnsi="Times New Roman"/>
          <w:b w:val="0"/>
          <w:i/>
          <w:sz w:val="28"/>
          <w:szCs w:val="28"/>
        </w:rPr>
        <w:t xml:space="preserve">Виды объектов местного значения </w:t>
      </w:r>
      <w:r>
        <w:rPr>
          <w:rFonts w:ascii="Times New Roman" w:eastAsia="Calibri" w:hAnsi="Times New Roman"/>
          <w:b w:val="0"/>
          <w:i/>
          <w:sz w:val="28"/>
          <w:szCs w:val="28"/>
        </w:rPr>
        <w:t>в области</w:t>
      </w:r>
      <w:r w:rsidRPr="00935C8B">
        <w:rPr>
          <w:rFonts w:ascii="Times New Roman" w:eastAsia="Calibri" w:hAnsi="Times New Roman"/>
          <w:b w:val="0"/>
          <w:i/>
          <w:sz w:val="28"/>
          <w:szCs w:val="28"/>
        </w:rPr>
        <w:t xml:space="preserve"> электро-, газоснабжения </w:t>
      </w:r>
      <w:bookmarkEnd w:id="12"/>
      <w:r w:rsidRPr="00935C8B">
        <w:rPr>
          <w:rFonts w:ascii="Times New Roman" w:eastAsia="Calibri" w:hAnsi="Times New Roman"/>
          <w:b w:val="0"/>
          <w:i/>
          <w:sz w:val="28"/>
          <w:szCs w:val="28"/>
        </w:rPr>
        <w:t>поселений</w:t>
      </w:r>
    </w:p>
    <w:p w:rsidR="00695458" w:rsidRPr="00935C8B" w:rsidRDefault="00695458" w:rsidP="00695458">
      <w:pPr>
        <w:spacing w:after="0" w:line="240" w:lineRule="auto"/>
        <w:ind w:firstLine="708"/>
        <w:jc w:val="both"/>
        <w:rPr>
          <w:rFonts w:ascii="Times New Roman" w:hAnsi="Times New Roman"/>
          <w:b/>
          <w:sz w:val="28"/>
        </w:rPr>
      </w:pPr>
    </w:p>
    <w:p w:rsidR="00695458" w:rsidRPr="00935C8B" w:rsidRDefault="00695458" w:rsidP="00695458">
      <w:pPr>
        <w:pStyle w:val="4"/>
        <w:keepLines/>
        <w:numPr>
          <w:ilvl w:val="3"/>
          <w:numId w:val="0"/>
        </w:numPr>
        <w:ind w:left="864" w:right="0" w:hanging="156"/>
        <w:jc w:val="both"/>
        <w:rPr>
          <w:rFonts w:eastAsia="Calibri"/>
          <w:sz w:val="28"/>
          <w:szCs w:val="28"/>
        </w:rPr>
      </w:pPr>
      <w:r w:rsidRPr="00935C8B">
        <w:rPr>
          <w:rFonts w:eastAsia="Calibri"/>
          <w:sz w:val="28"/>
          <w:szCs w:val="28"/>
        </w:rPr>
        <w:t>Объекты электроснабжения</w:t>
      </w:r>
      <w:r w:rsidRPr="00935C8B">
        <w:rPr>
          <w:sz w:val="28"/>
          <w:szCs w:val="28"/>
        </w:rPr>
        <w:t xml:space="preserve"> </w:t>
      </w:r>
      <w:r w:rsidRPr="00935C8B">
        <w:rPr>
          <w:rFonts w:eastAsia="Calibri"/>
          <w:sz w:val="28"/>
          <w:szCs w:val="28"/>
        </w:rPr>
        <w:t>населения</w:t>
      </w:r>
    </w:p>
    <w:tbl>
      <w:tblPr>
        <w:tblStyle w:val="a8"/>
        <w:tblW w:w="0" w:type="auto"/>
        <w:tblLook w:val="04A0" w:firstRow="1" w:lastRow="0" w:firstColumn="1" w:lastColumn="0" w:noHBand="0" w:noVBand="1"/>
      </w:tblPr>
      <w:tblGrid>
        <w:gridCol w:w="4667"/>
        <w:gridCol w:w="4678"/>
      </w:tblGrid>
      <w:tr w:rsidR="00695458" w:rsidRPr="00935C8B" w:rsidTr="0010345B">
        <w:tc>
          <w:tcPr>
            <w:tcW w:w="4667" w:type="dxa"/>
            <w:shd w:val="clear" w:color="auto" w:fill="EEECE1" w:themeFill="background2"/>
          </w:tcPr>
          <w:p w:rsidR="00695458" w:rsidRPr="00935C8B" w:rsidRDefault="00695458" w:rsidP="0010345B">
            <w:pPr>
              <w:jc w:val="center"/>
              <w:rPr>
                <w:b/>
                <w:sz w:val="24"/>
                <w:szCs w:val="24"/>
              </w:rPr>
            </w:pPr>
            <w:r w:rsidRPr="00935C8B">
              <w:rPr>
                <w:b/>
                <w:sz w:val="24"/>
                <w:szCs w:val="24"/>
              </w:rPr>
              <w:t>Наименование вида объекта</w:t>
            </w:r>
            <w:r w:rsidRPr="00935C8B">
              <w:rPr>
                <w:sz w:val="24"/>
                <w:szCs w:val="24"/>
              </w:rPr>
              <w:t xml:space="preserve"> </w:t>
            </w:r>
            <w:r w:rsidRPr="00935C8B">
              <w:rPr>
                <w:b/>
                <w:sz w:val="24"/>
                <w:szCs w:val="24"/>
              </w:rPr>
              <w:t>местного значения,</w:t>
            </w:r>
            <w:r w:rsidRPr="00935C8B">
              <w:rPr>
                <w:sz w:val="24"/>
                <w:szCs w:val="24"/>
              </w:rPr>
              <w:t xml:space="preserve"> </w:t>
            </w:r>
            <w:r w:rsidRPr="00935C8B">
              <w:rPr>
                <w:b/>
                <w:sz w:val="24"/>
                <w:szCs w:val="24"/>
              </w:rPr>
              <w:t>для которого обосновываются расчетные показатели</w:t>
            </w:r>
          </w:p>
        </w:tc>
        <w:tc>
          <w:tcPr>
            <w:tcW w:w="4678" w:type="dxa"/>
          </w:tcPr>
          <w:p w:rsidR="00695458" w:rsidRPr="00935C8B" w:rsidRDefault="00695458" w:rsidP="0010345B">
            <w:pPr>
              <w:jc w:val="center"/>
              <w:rPr>
                <w:sz w:val="24"/>
                <w:szCs w:val="24"/>
              </w:rPr>
            </w:pPr>
            <w:r w:rsidRPr="00935C8B">
              <w:rPr>
                <w:sz w:val="24"/>
                <w:szCs w:val="24"/>
              </w:rPr>
              <w:t>Объекты электроснабжения (трансформаторные подстанции, линии электропередач и т.д.) до 35 кВ включительно</w:t>
            </w:r>
          </w:p>
          <w:p w:rsidR="00695458" w:rsidRPr="00935C8B" w:rsidRDefault="00695458" w:rsidP="0010345B">
            <w:pPr>
              <w:jc w:val="center"/>
              <w:rPr>
                <w:sz w:val="24"/>
                <w:szCs w:val="24"/>
              </w:rPr>
            </w:pPr>
          </w:p>
        </w:tc>
      </w:tr>
      <w:tr w:rsidR="00695458" w:rsidRPr="00935C8B" w:rsidTr="0010345B">
        <w:tc>
          <w:tcPr>
            <w:tcW w:w="4667" w:type="dxa"/>
            <w:shd w:val="clear" w:color="auto" w:fill="EEECE1" w:themeFill="background2"/>
          </w:tcPr>
          <w:p w:rsidR="00695458" w:rsidRPr="00935C8B" w:rsidRDefault="00695458" w:rsidP="0010345B">
            <w:pPr>
              <w:jc w:val="center"/>
              <w:rPr>
                <w:sz w:val="24"/>
                <w:szCs w:val="24"/>
              </w:rPr>
            </w:pPr>
            <w:r w:rsidRPr="00935C8B">
              <w:rPr>
                <w:b/>
                <w:sz w:val="24"/>
                <w:szCs w:val="24"/>
              </w:rPr>
              <w:t xml:space="preserve">Обоснование включения объекта в </w:t>
            </w:r>
            <w:r w:rsidRPr="00935C8B">
              <w:rPr>
                <w:b/>
                <w:sz w:val="24"/>
                <w:szCs w:val="24"/>
              </w:rPr>
              <w:lastRenderedPageBreak/>
              <w:t>перечень</w:t>
            </w:r>
          </w:p>
        </w:tc>
        <w:tc>
          <w:tcPr>
            <w:tcW w:w="4678" w:type="dxa"/>
          </w:tcPr>
          <w:p w:rsidR="00695458" w:rsidRPr="00935C8B" w:rsidRDefault="00695458" w:rsidP="0010345B">
            <w:pPr>
              <w:jc w:val="center"/>
              <w:rPr>
                <w:sz w:val="24"/>
                <w:szCs w:val="24"/>
              </w:rPr>
            </w:pPr>
            <w:r>
              <w:rPr>
                <w:sz w:val="24"/>
                <w:szCs w:val="24"/>
              </w:rPr>
              <w:lastRenderedPageBreak/>
              <w:t xml:space="preserve">Часть 3 </w:t>
            </w:r>
            <w:r w:rsidRPr="00117283">
              <w:rPr>
                <w:sz w:val="24"/>
                <w:szCs w:val="24"/>
              </w:rPr>
              <w:t>статьи 1</w:t>
            </w:r>
            <w:r>
              <w:rPr>
                <w:sz w:val="24"/>
                <w:szCs w:val="24"/>
              </w:rPr>
              <w:t>4</w:t>
            </w:r>
            <w:r w:rsidRPr="00117283">
              <w:rPr>
                <w:sz w:val="24"/>
                <w:szCs w:val="24"/>
              </w:rPr>
              <w:t xml:space="preserve"> Федерального закона от </w:t>
            </w:r>
            <w:r w:rsidRPr="00117283">
              <w:rPr>
                <w:sz w:val="24"/>
                <w:szCs w:val="24"/>
              </w:rPr>
              <w:lastRenderedPageBreak/>
              <w:t>6 октября 2003 года N 131-ФЗ "Об общих принципах организации местного самоуправления в Российской Федерации"</w:t>
            </w:r>
          </w:p>
        </w:tc>
      </w:tr>
    </w:tbl>
    <w:p w:rsidR="00695458" w:rsidRPr="0073151D" w:rsidRDefault="00695458" w:rsidP="00695458">
      <w:pPr>
        <w:spacing w:after="0" w:line="240" w:lineRule="auto"/>
        <w:jc w:val="both"/>
        <w:rPr>
          <w:rFonts w:ascii="Times New Roman" w:hAnsi="Times New Roman"/>
          <w:sz w:val="28"/>
          <w:highlight w:val="yellow"/>
        </w:rPr>
      </w:pPr>
    </w:p>
    <w:p w:rsidR="00695458" w:rsidRPr="00935C8B" w:rsidRDefault="00695458" w:rsidP="00695458">
      <w:pPr>
        <w:pStyle w:val="4"/>
        <w:keepLines/>
        <w:numPr>
          <w:ilvl w:val="3"/>
          <w:numId w:val="0"/>
        </w:numPr>
        <w:ind w:left="864" w:right="0" w:hanging="156"/>
        <w:jc w:val="both"/>
        <w:rPr>
          <w:rFonts w:eastAsia="Calibri"/>
          <w:sz w:val="28"/>
          <w:szCs w:val="28"/>
        </w:rPr>
      </w:pPr>
      <w:r w:rsidRPr="00935C8B">
        <w:rPr>
          <w:rFonts w:eastAsia="Calibri"/>
          <w:sz w:val="28"/>
          <w:szCs w:val="28"/>
        </w:rPr>
        <w:t>Объекты газоснабжения населения</w:t>
      </w:r>
    </w:p>
    <w:tbl>
      <w:tblPr>
        <w:tblStyle w:val="a8"/>
        <w:tblW w:w="0" w:type="auto"/>
        <w:tblLook w:val="04A0" w:firstRow="1" w:lastRow="0" w:firstColumn="1" w:lastColumn="0" w:noHBand="0" w:noVBand="1"/>
      </w:tblPr>
      <w:tblGrid>
        <w:gridCol w:w="4675"/>
        <w:gridCol w:w="4670"/>
      </w:tblGrid>
      <w:tr w:rsidR="00695458" w:rsidRPr="00935C8B" w:rsidTr="0010345B">
        <w:tc>
          <w:tcPr>
            <w:tcW w:w="4675" w:type="dxa"/>
            <w:shd w:val="clear" w:color="auto" w:fill="EEECE1" w:themeFill="background2"/>
          </w:tcPr>
          <w:p w:rsidR="00695458" w:rsidRPr="00935C8B" w:rsidRDefault="00695458" w:rsidP="0010345B">
            <w:pPr>
              <w:jc w:val="center"/>
              <w:rPr>
                <w:b/>
                <w:sz w:val="24"/>
                <w:szCs w:val="24"/>
              </w:rPr>
            </w:pPr>
            <w:r w:rsidRPr="00935C8B">
              <w:rPr>
                <w:b/>
                <w:sz w:val="24"/>
                <w:szCs w:val="24"/>
              </w:rPr>
              <w:t>Наименование вида объекта</w:t>
            </w:r>
            <w:r w:rsidRPr="00935C8B">
              <w:rPr>
                <w:sz w:val="24"/>
                <w:szCs w:val="24"/>
              </w:rPr>
              <w:t xml:space="preserve"> </w:t>
            </w:r>
            <w:r w:rsidRPr="00935C8B">
              <w:rPr>
                <w:b/>
                <w:sz w:val="24"/>
                <w:szCs w:val="24"/>
              </w:rPr>
              <w:t>местного значения,</w:t>
            </w:r>
            <w:r w:rsidRPr="00935C8B">
              <w:rPr>
                <w:sz w:val="24"/>
                <w:szCs w:val="24"/>
              </w:rPr>
              <w:t xml:space="preserve"> </w:t>
            </w:r>
            <w:r w:rsidRPr="00935C8B">
              <w:rPr>
                <w:b/>
                <w:sz w:val="24"/>
                <w:szCs w:val="24"/>
              </w:rPr>
              <w:t>для которого обосновываются расчетные показатели</w:t>
            </w:r>
          </w:p>
        </w:tc>
        <w:tc>
          <w:tcPr>
            <w:tcW w:w="4670" w:type="dxa"/>
          </w:tcPr>
          <w:p w:rsidR="00695458" w:rsidRPr="00935C8B" w:rsidRDefault="00695458" w:rsidP="0010345B">
            <w:pPr>
              <w:jc w:val="center"/>
              <w:rPr>
                <w:sz w:val="24"/>
                <w:szCs w:val="24"/>
              </w:rPr>
            </w:pPr>
            <w:r w:rsidRPr="00935C8B">
              <w:rPr>
                <w:sz w:val="24"/>
                <w:szCs w:val="24"/>
              </w:rPr>
              <w:t>Объекты газоснабжения поселений (межпоселковые сети газоснабжения (газопроводы), ГРПБ, ГРПШ)</w:t>
            </w:r>
          </w:p>
        </w:tc>
      </w:tr>
      <w:tr w:rsidR="00695458" w:rsidRPr="009D086A" w:rsidTr="0010345B">
        <w:tc>
          <w:tcPr>
            <w:tcW w:w="4675" w:type="dxa"/>
            <w:shd w:val="clear" w:color="auto" w:fill="EEECE1" w:themeFill="background2"/>
          </w:tcPr>
          <w:p w:rsidR="00695458" w:rsidRPr="00935C8B" w:rsidRDefault="00695458" w:rsidP="0010345B">
            <w:pPr>
              <w:jc w:val="center"/>
              <w:rPr>
                <w:sz w:val="24"/>
                <w:szCs w:val="24"/>
              </w:rPr>
            </w:pPr>
            <w:r w:rsidRPr="00935C8B">
              <w:rPr>
                <w:b/>
                <w:sz w:val="24"/>
                <w:szCs w:val="24"/>
              </w:rPr>
              <w:t>Обоснование включения объекта в перечень</w:t>
            </w:r>
          </w:p>
        </w:tc>
        <w:tc>
          <w:tcPr>
            <w:tcW w:w="4670" w:type="dxa"/>
          </w:tcPr>
          <w:p w:rsidR="00695458" w:rsidRPr="009D086A" w:rsidRDefault="00695458" w:rsidP="0010345B">
            <w:pPr>
              <w:jc w:val="center"/>
              <w:rPr>
                <w:sz w:val="24"/>
                <w:szCs w:val="24"/>
                <w:highlight w:val="yellow"/>
              </w:rPr>
            </w:pPr>
            <w:r w:rsidRPr="003E3ADE">
              <w:rPr>
                <w:sz w:val="24"/>
                <w:szCs w:val="24"/>
              </w:rPr>
              <w:t>Часть 3 статьи 14 Федерального закона от 6 октября 2003 года N 131-ФЗ "Об общих принципах организации местного самоуправления в Российской Федерации"</w:t>
            </w:r>
          </w:p>
        </w:tc>
      </w:tr>
    </w:tbl>
    <w:p w:rsidR="00695458" w:rsidRPr="0073151D" w:rsidRDefault="00695458" w:rsidP="00695458">
      <w:pPr>
        <w:spacing w:after="0" w:line="240" w:lineRule="auto"/>
        <w:ind w:firstLine="708"/>
        <w:jc w:val="both"/>
        <w:rPr>
          <w:rFonts w:ascii="Times New Roman" w:hAnsi="Times New Roman"/>
          <w:b/>
          <w:sz w:val="28"/>
          <w:highlight w:val="yellow"/>
        </w:rPr>
      </w:pPr>
    </w:p>
    <w:p w:rsidR="00695458" w:rsidRPr="00684BC1" w:rsidRDefault="00695458" w:rsidP="00695458">
      <w:pPr>
        <w:spacing w:after="0" w:line="240" w:lineRule="auto"/>
        <w:ind w:firstLine="709"/>
        <w:jc w:val="center"/>
        <w:rPr>
          <w:i/>
          <w:sz w:val="26"/>
          <w:szCs w:val="26"/>
        </w:rPr>
      </w:pPr>
      <w:r w:rsidRPr="00684BC1">
        <w:rPr>
          <w:rFonts w:ascii="Times New Roman" w:hAnsi="Times New Roman"/>
          <w:i/>
          <w:sz w:val="26"/>
          <w:szCs w:val="26"/>
        </w:rPr>
        <w:t>Виды объектов в области автомобильных дорог местного значения, улично- дорожной сети, объектов дорожного сервиса</w:t>
      </w:r>
    </w:p>
    <w:p w:rsidR="00695458" w:rsidRPr="00684BC1" w:rsidRDefault="00695458" w:rsidP="00695458">
      <w:pPr>
        <w:spacing w:after="0" w:line="240" w:lineRule="auto"/>
        <w:ind w:firstLine="708"/>
        <w:jc w:val="center"/>
        <w:rPr>
          <w:rFonts w:ascii="Times New Roman" w:hAnsi="Times New Roman"/>
          <w:b/>
          <w:i/>
          <w:sz w:val="26"/>
          <w:szCs w:val="26"/>
        </w:rPr>
      </w:pPr>
    </w:p>
    <w:p w:rsidR="00695458" w:rsidRPr="00F2043E" w:rsidRDefault="00695458" w:rsidP="00695458">
      <w:pPr>
        <w:keepNext/>
        <w:keepLines/>
        <w:numPr>
          <w:ilvl w:val="3"/>
          <w:numId w:val="0"/>
        </w:numPr>
        <w:spacing w:after="0" w:line="240" w:lineRule="auto"/>
        <w:ind w:firstLine="709"/>
        <w:jc w:val="both"/>
        <w:outlineLvl w:val="3"/>
        <w:rPr>
          <w:rFonts w:ascii="Times New Roman" w:hAnsi="Times New Roman"/>
          <w:sz w:val="26"/>
          <w:szCs w:val="26"/>
        </w:rPr>
      </w:pPr>
      <w:r w:rsidRPr="00F2043E">
        <w:rPr>
          <w:rFonts w:ascii="Times New Roman" w:hAnsi="Times New Roman"/>
          <w:sz w:val="26"/>
          <w:szCs w:val="26"/>
        </w:rPr>
        <w:t>Объекты для осуществления дорожной деятельности в отношении автомобильных дорог местного значения,</w:t>
      </w:r>
      <w:r w:rsidRPr="00F2043E">
        <w:rPr>
          <w:rFonts w:ascii="Times New Roman" w:hAnsi="Times New Roman"/>
          <w:i/>
          <w:sz w:val="26"/>
          <w:szCs w:val="26"/>
        </w:rPr>
        <w:t xml:space="preserve"> </w:t>
      </w:r>
      <w:r w:rsidRPr="00F2043E">
        <w:rPr>
          <w:rFonts w:ascii="Times New Roman" w:hAnsi="Times New Roman"/>
          <w:sz w:val="26"/>
          <w:szCs w:val="26"/>
        </w:rPr>
        <w:t>улично-дорожной сети, объектов дорожного сервиса в границах населенных пунктов и безопасности дорожного движения на них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695458" w:rsidRPr="00B2799C" w:rsidTr="0010345B">
        <w:trPr>
          <w:jc w:val="center"/>
        </w:trPr>
        <w:tc>
          <w:tcPr>
            <w:tcW w:w="4785" w:type="dxa"/>
            <w:shd w:val="clear" w:color="auto" w:fill="EEECE1"/>
          </w:tcPr>
          <w:p w:rsidR="00695458" w:rsidRPr="00B2799C" w:rsidRDefault="00695458" w:rsidP="0010345B">
            <w:pPr>
              <w:spacing w:beforeAutospacing="1" w:afterAutospacing="1"/>
              <w:jc w:val="center"/>
              <w:rPr>
                <w:rFonts w:ascii="Times New Roman" w:hAnsi="Times New Roman"/>
                <w:b/>
                <w:sz w:val="24"/>
                <w:szCs w:val="24"/>
                <w:lang w:eastAsia="ru-RU"/>
              </w:rPr>
            </w:pPr>
            <w:r w:rsidRPr="00B2799C">
              <w:rPr>
                <w:rFonts w:ascii="Times New Roman" w:hAnsi="Times New Roman"/>
                <w:b/>
                <w:sz w:val="24"/>
                <w:szCs w:val="24"/>
                <w:lang w:eastAsia="ru-RU"/>
              </w:rPr>
              <w:t>Наименование вида объекта</w:t>
            </w:r>
            <w:r w:rsidRPr="00B2799C">
              <w:rPr>
                <w:rFonts w:ascii="Times New Roman" w:hAnsi="Times New Roman"/>
                <w:sz w:val="24"/>
                <w:szCs w:val="24"/>
                <w:lang w:eastAsia="ru-RU"/>
              </w:rPr>
              <w:t xml:space="preserve"> </w:t>
            </w:r>
            <w:r w:rsidRPr="00B2799C">
              <w:rPr>
                <w:rFonts w:ascii="Times New Roman" w:hAnsi="Times New Roman"/>
                <w:b/>
                <w:sz w:val="24"/>
                <w:szCs w:val="24"/>
                <w:lang w:eastAsia="ru-RU"/>
              </w:rPr>
              <w:t>местного значения,</w:t>
            </w:r>
            <w:r w:rsidRPr="00B2799C">
              <w:rPr>
                <w:rFonts w:ascii="Times New Roman" w:hAnsi="Times New Roman"/>
                <w:sz w:val="24"/>
                <w:szCs w:val="24"/>
                <w:lang w:eastAsia="ru-RU"/>
              </w:rPr>
              <w:t xml:space="preserve"> </w:t>
            </w:r>
            <w:r w:rsidRPr="00B2799C">
              <w:rPr>
                <w:rFonts w:ascii="Times New Roman" w:hAnsi="Times New Roman"/>
                <w:b/>
                <w:sz w:val="24"/>
                <w:szCs w:val="24"/>
                <w:lang w:eastAsia="ru-RU"/>
              </w:rPr>
              <w:t>для которого обосновываются расчетные показатели</w:t>
            </w:r>
          </w:p>
        </w:tc>
        <w:tc>
          <w:tcPr>
            <w:tcW w:w="4786" w:type="dxa"/>
            <w:shd w:val="clear" w:color="auto" w:fill="auto"/>
          </w:tcPr>
          <w:p w:rsidR="00695458" w:rsidRPr="00B2799C" w:rsidRDefault="00695458" w:rsidP="0010345B">
            <w:pPr>
              <w:spacing w:beforeAutospacing="1" w:after="0" w:afterAutospacing="1" w:line="240" w:lineRule="auto"/>
              <w:jc w:val="center"/>
              <w:rPr>
                <w:rFonts w:ascii="Times New Roman" w:hAnsi="Times New Roman"/>
                <w:sz w:val="24"/>
                <w:szCs w:val="24"/>
                <w:lang w:eastAsia="ru-RU"/>
              </w:rPr>
            </w:pPr>
            <w:r w:rsidRPr="00B2799C">
              <w:rPr>
                <w:rFonts w:ascii="Times New Roman" w:hAnsi="Times New Roman"/>
                <w:sz w:val="24"/>
                <w:szCs w:val="24"/>
                <w:lang w:eastAsia="ru-RU"/>
              </w:rPr>
              <w:t>Автомобильные дороги местного значения с твердым покрытием</w:t>
            </w:r>
          </w:p>
          <w:p w:rsidR="00695458" w:rsidRPr="00B2799C" w:rsidRDefault="00695458" w:rsidP="0010345B">
            <w:pPr>
              <w:spacing w:beforeAutospacing="1" w:after="0" w:afterAutospacing="1" w:line="240" w:lineRule="auto"/>
              <w:jc w:val="center"/>
              <w:rPr>
                <w:rFonts w:ascii="Times New Roman" w:hAnsi="Times New Roman"/>
                <w:b/>
                <w:sz w:val="24"/>
                <w:szCs w:val="24"/>
                <w:lang w:eastAsia="ru-RU"/>
              </w:rPr>
            </w:pPr>
            <w:r w:rsidRPr="00B2799C">
              <w:rPr>
                <w:rFonts w:ascii="Times New Roman" w:hAnsi="Times New Roman"/>
                <w:sz w:val="24"/>
                <w:szCs w:val="24"/>
                <w:lang w:eastAsia="ru-RU"/>
              </w:rPr>
              <w:t>Пешеходный переход (наземный, надземный, подземный)</w:t>
            </w:r>
          </w:p>
          <w:p w:rsidR="00695458" w:rsidRPr="00B2799C" w:rsidRDefault="00695458" w:rsidP="0010345B">
            <w:pPr>
              <w:spacing w:beforeAutospacing="1" w:after="0" w:afterAutospacing="1" w:line="240" w:lineRule="auto"/>
              <w:jc w:val="center"/>
              <w:rPr>
                <w:rFonts w:ascii="Times New Roman" w:hAnsi="Times New Roman"/>
                <w:sz w:val="24"/>
                <w:szCs w:val="24"/>
                <w:lang w:eastAsia="ru-RU"/>
              </w:rPr>
            </w:pPr>
            <w:r w:rsidRPr="00B2799C">
              <w:rPr>
                <w:rFonts w:ascii="Times New Roman" w:hAnsi="Times New Roman"/>
                <w:sz w:val="24"/>
                <w:szCs w:val="24"/>
                <w:lang w:eastAsia="ru-RU"/>
              </w:rPr>
              <w:t>Разделительное ограждение</w:t>
            </w:r>
          </w:p>
          <w:p w:rsidR="00695458" w:rsidRPr="00B2799C" w:rsidRDefault="00695458" w:rsidP="0010345B">
            <w:pPr>
              <w:spacing w:beforeAutospacing="1" w:after="0" w:afterAutospacing="1" w:line="240" w:lineRule="auto"/>
              <w:jc w:val="center"/>
              <w:rPr>
                <w:rFonts w:ascii="Times New Roman" w:hAnsi="Times New Roman"/>
                <w:sz w:val="24"/>
                <w:szCs w:val="24"/>
                <w:lang w:eastAsia="ru-RU"/>
              </w:rPr>
            </w:pPr>
            <w:r w:rsidRPr="00B2799C">
              <w:rPr>
                <w:rFonts w:ascii="Times New Roman" w:hAnsi="Times New Roman"/>
                <w:sz w:val="24"/>
                <w:szCs w:val="24"/>
                <w:lang w:eastAsia="ru-RU"/>
              </w:rPr>
              <w:t>Велосипедные дорожки</w:t>
            </w:r>
          </w:p>
        </w:tc>
      </w:tr>
      <w:tr w:rsidR="00695458" w:rsidRPr="00B2799C" w:rsidTr="0010345B">
        <w:trPr>
          <w:jc w:val="center"/>
        </w:trPr>
        <w:tc>
          <w:tcPr>
            <w:tcW w:w="4785" w:type="dxa"/>
            <w:shd w:val="clear" w:color="auto" w:fill="EEECE1"/>
          </w:tcPr>
          <w:p w:rsidR="00695458" w:rsidRPr="00B2799C" w:rsidRDefault="00695458" w:rsidP="0010345B">
            <w:pPr>
              <w:spacing w:beforeAutospacing="1" w:afterAutospacing="1"/>
              <w:jc w:val="center"/>
              <w:rPr>
                <w:rFonts w:ascii="Times New Roman" w:hAnsi="Times New Roman"/>
                <w:sz w:val="24"/>
                <w:szCs w:val="24"/>
                <w:lang w:eastAsia="ru-RU"/>
              </w:rPr>
            </w:pPr>
            <w:r w:rsidRPr="00B2799C">
              <w:rPr>
                <w:rFonts w:ascii="Times New Roman" w:hAnsi="Times New Roman"/>
                <w:b/>
                <w:sz w:val="24"/>
                <w:szCs w:val="24"/>
                <w:lang w:eastAsia="ru-RU"/>
              </w:rPr>
              <w:t>Обоснование включения объекта в перечень</w:t>
            </w:r>
          </w:p>
        </w:tc>
        <w:tc>
          <w:tcPr>
            <w:tcW w:w="4786" w:type="dxa"/>
            <w:shd w:val="clear" w:color="auto" w:fill="auto"/>
          </w:tcPr>
          <w:p w:rsidR="00695458" w:rsidRPr="00B2799C" w:rsidRDefault="00695458" w:rsidP="0010345B">
            <w:pPr>
              <w:spacing w:beforeAutospacing="1" w:afterAutospacing="1"/>
              <w:jc w:val="center"/>
              <w:rPr>
                <w:rFonts w:ascii="Times New Roman" w:hAnsi="Times New Roman"/>
                <w:sz w:val="24"/>
                <w:szCs w:val="24"/>
                <w:lang w:eastAsia="ru-RU"/>
              </w:rPr>
            </w:pPr>
            <w:r w:rsidRPr="00B2799C">
              <w:rPr>
                <w:rFonts w:ascii="Times New Roman" w:hAnsi="Times New Roman"/>
                <w:sz w:val="24"/>
                <w:szCs w:val="24"/>
                <w:lang w:eastAsia="ru-RU"/>
              </w:rPr>
              <w:t>Часть 3 статьи 14 Федерального закона от 6 октября 2003 года N 131-ФЗ "Об общих принципах организации местного самоуправления в Российской Федерации"</w:t>
            </w:r>
          </w:p>
        </w:tc>
      </w:tr>
    </w:tbl>
    <w:p w:rsidR="00695458" w:rsidRPr="00935C8B" w:rsidRDefault="00695458" w:rsidP="00695458">
      <w:pPr>
        <w:spacing w:after="0" w:line="240" w:lineRule="auto"/>
        <w:ind w:firstLine="708"/>
        <w:jc w:val="both"/>
        <w:rPr>
          <w:rFonts w:ascii="Times New Roman" w:hAnsi="Times New Roman"/>
          <w:b/>
          <w:sz w:val="28"/>
        </w:rPr>
      </w:pPr>
    </w:p>
    <w:p w:rsidR="00695458" w:rsidRPr="00E34243" w:rsidRDefault="00695458" w:rsidP="00695458">
      <w:pPr>
        <w:pStyle w:val="3"/>
        <w:keepLines/>
        <w:numPr>
          <w:ilvl w:val="2"/>
          <w:numId w:val="0"/>
        </w:numPr>
        <w:spacing w:before="0" w:after="0"/>
        <w:ind w:left="720" w:hanging="720"/>
        <w:jc w:val="center"/>
        <w:rPr>
          <w:rFonts w:ascii="Times New Roman" w:eastAsia="Calibri" w:hAnsi="Times New Roman"/>
          <w:b w:val="0"/>
          <w:i/>
          <w:sz w:val="28"/>
          <w:szCs w:val="28"/>
        </w:rPr>
      </w:pPr>
      <w:bookmarkStart w:id="13" w:name="_Toc393660491"/>
      <w:r w:rsidRPr="00E34243">
        <w:rPr>
          <w:rFonts w:ascii="Times New Roman" w:eastAsia="Calibri" w:hAnsi="Times New Roman"/>
          <w:b w:val="0"/>
          <w:i/>
          <w:sz w:val="28"/>
          <w:szCs w:val="28"/>
        </w:rPr>
        <w:t xml:space="preserve">Виды объектов местного значения </w:t>
      </w:r>
      <w:r>
        <w:rPr>
          <w:rFonts w:ascii="Times New Roman" w:eastAsia="Calibri" w:hAnsi="Times New Roman"/>
          <w:b w:val="0"/>
          <w:i/>
          <w:sz w:val="28"/>
          <w:szCs w:val="28"/>
        </w:rPr>
        <w:t>поселения</w:t>
      </w:r>
      <w:r w:rsidRPr="00E34243">
        <w:rPr>
          <w:rFonts w:ascii="Times New Roman" w:eastAsia="Calibri" w:hAnsi="Times New Roman"/>
          <w:b w:val="0"/>
          <w:i/>
          <w:sz w:val="28"/>
          <w:szCs w:val="28"/>
        </w:rPr>
        <w:t xml:space="preserve"> в области физической культуры и массового спорта</w:t>
      </w:r>
      <w:bookmarkEnd w:id="13"/>
    </w:p>
    <w:p w:rsidR="00695458" w:rsidRPr="00E34243" w:rsidRDefault="00695458" w:rsidP="00695458">
      <w:pPr>
        <w:spacing w:after="0" w:line="240" w:lineRule="auto"/>
        <w:ind w:firstLine="708"/>
        <w:jc w:val="both"/>
        <w:rPr>
          <w:rFonts w:ascii="Times New Roman" w:hAnsi="Times New Roman"/>
          <w:sz w:val="28"/>
        </w:rPr>
      </w:pPr>
    </w:p>
    <w:p w:rsidR="00695458" w:rsidRPr="00E34243" w:rsidRDefault="00695458" w:rsidP="00695458">
      <w:pPr>
        <w:pStyle w:val="af3"/>
        <w:ind w:firstLine="708"/>
        <w:jc w:val="both"/>
        <w:rPr>
          <w:rFonts w:ascii="Times New Roman" w:hAnsi="Times New Roman"/>
          <w:sz w:val="28"/>
          <w:szCs w:val="28"/>
        </w:rPr>
      </w:pPr>
      <w:r w:rsidRPr="00E34243">
        <w:rPr>
          <w:rFonts w:ascii="Times New Roman" w:hAnsi="Times New Roman"/>
          <w:sz w:val="28"/>
          <w:szCs w:val="28"/>
        </w:rPr>
        <w:t xml:space="preserve">Объекты, обеспечивающие условия для развития на территории </w:t>
      </w:r>
      <w:r>
        <w:rPr>
          <w:rFonts w:ascii="Times New Roman" w:hAnsi="Times New Roman"/>
          <w:sz w:val="28"/>
          <w:szCs w:val="28"/>
        </w:rPr>
        <w:t xml:space="preserve">поселения </w:t>
      </w:r>
      <w:r w:rsidRPr="00E34243">
        <w:rPr>
          <w:rFonts w:ascii="Times New Roman" w:hAnsi="Times New Roman"/>
          <w:sz w:val="28"/>
          <w:szCs w:val="28"/>
        </w:rPr>
        <w:t xml:space="preserve">физической культуры и массового спорта, организации проведения официальных физкультурно-оздоровительных и спортивных мероприятий </w:t>
      </w:r>
      <w:r>
        <w:rPr>
          <w:rFonts w:ascii="Times New Roman" w:hAnsi="Times New Roman"/>
          <w:sz w:val="28"/>
          <w:szCs w:val="28"/>
        </w:rPr>
        <w:t>поселения</w:t>
      </w:r>
    </w:p>
    <w:p w:rsidR="00695458" w:rsidRPr="00E34243" w:rsidRDefault="00695458" w:rsidP="00695458">
      <w:pPr>
        <w:spacing w:after="0" w:line="240" w:lineRule="auto"/>
        <w:ind w:firstLine="708"/>
        <w:jc w:val="both"/>
        <w:rPr>
          <w:rFonts w:ascii="Times New Roman" w:hAnsi="Times New Roman"/>
          <w:sz w:val="28"/>
        </w:rPr>
      </w:pPr>
    </w:p>
    <w:tbl>
      <w:tblPr>
        <w:tblStyle w:val="a8"/>
        <w:tblW w:w="0" w:type="auto"/>
        <w:tblLook w:val="04A0" w:firstRow="1" w:lastRow="0" w:firstColumn="1" w:lastColumn="0" w:noHBand="0" w:noVBand="1"/>
      </w:tblPr>
      <w:tblGrid>
        <w:gridCol w:w="4785"/>
        <w:gridCol w:w="4786"/>
      </w:tblGrid>
      <w:tr w:rsidR="00695458" w:rsidRPr="00E34243" w:rsidTr="0010345B">
        <w:tc>
          <w:tcPr>
            <w:tcW w:w="4785" w:type="dxa"/>
            <w:shd w:val="clear" w:color="auto" w:fill="EEECE1" w:themeFill="background2"/>
          </w:tcPr>
          <w:p w:rsidR="00695458" w:rsidRPr="00E34243" w:rsidRDefault="00695458" w:rsidP="0010345B">
            <w:pPr>
              <w:pStyle w:val="af3"/>
              <w:jc w:val="center"/>
              <w:rPr>
                <w:b/>
                <w:sz w:val="24"/>
                <w:szCs w:val="24"/>
              </w:rPr>
            </w:pPr>
            <w:r w:rsidRPr="00E34243">
              <w:rPr>
                <w:b/>
                <w:sz w:val="24"/>
                <w:szCs w:val="24"/>
              </w:rPr>
              <w:t>Наименование вида объекта местного значения, для которого обосновываются расчетные показатели</w:t>
            </w:r>
          </w:p>
        </w:tc>
        <w:tc>
          <w:tcPr>
            <w:tcW w:w="4786" w:type="dxa"/>
          </w:tcPr>
          <w:p w:rsidR="00695458" w:rsidRPr="00E34243" w:rsidRDefault="00695458" w:rsidP="0010345B">
            <w:pPr>
              <w:pStyle w:val="af3"/>
              <w:jc w:val="center"/>
              <w:rPr>
                <w:sz w:val="24"/>
                <w:szCs w:val="24"/>
              </w:rPr>
            </w:pPr>
            <w:r>
              <w:rPr>
                <w:sz w:val="24"/>
                <w:szCs w:val="24"/>
              </w:rPr>
              <w:t>Объекты физической культуры и спорта, физкультурно-спортивные залы, плоскостные сооружения</w:t>
            </w:r>
          </w:p>
        </w:tc>
      </w:tr>
      <w:tr w:rsidR="00695458" w:rsidRPr="00E34243" w:rsidTr="0010345B">
        <w:tc>
          <w:tcPr>
            <w:tcW w:w="4785" w:type="dxa"/>
            <w:shd w:val="clear" w:color="auto" w:fill="EEECE1" w:themeFill="background2"/>
          </w:tcPr>
          <w:p w:rsidR="00695458" w:rsidRPr="00E34243" w:rsidRDefault="00695458" w:rsidP="0010345B">
            <w:pPr>
              <w:pStyle w:val="af3"/>
              <w:jc w:val="center"/>
              <w:rPr>
                <w:b/>
                <w:sz w:val="24"/>
                <w:szCs w:val="24"/>
              </w:rPr>
            </w:pPr>
            <w:r w:rsidRPr="00E34243">
              <w:rPr>
                <w:b/>
                <w:sz w:val="24"/>
                <w:szCs w:val="24"/>
              </w:rPr>
              <w:t>Обоснование включения объекта в перечень</w:t>
            </w:r>
          </w:p>
        </w:tc>
        <w:tc>
          <w:tcPr>
            <w:tcW w:w="4786" w:type="dxa"/>
          </w:tcPr>
          <w:p w:rsidR="00695458" w:rsidRPr="00E34243" w:rsidRDefault="00695458" w:rsidP="0010345B">
            <w:pPr>
              <w:pStyle w:val="af3"/>
              <w:jc w:val="center"/>
              <w:rPr>
                <w:sz w:val="24"/>
                <w:szCs w:val="24"/>
              </w:rPr>
            </w:pPr>
            <w:r>
              <w:rPr>
                <w:sz w:val="24"/>
                <w:szCs w:val="24"/>
              </w:rPr>
              <w:t>Ч</w:t>
            </w:r>
            <w:r w:rsidRPr="00117283">
              <w:rPr>
                <w:sz w:val="24"/>
                <w:szCs w:val="24"/>
              </w:rPr>
              <w:t>аст</w:t>
            </w:r>
            <w:r>
              <w:rPr>
                <w:sz w:val="24"/>
                <w:szCs w:val="24"/>
              </w:rPr>
              <w:t>ь</w:t>
            </w:r>
            <w:r w:rsidRPr="00117283">
              <w:rPr>
                <w:sz w:val="24"/>
                <w:szCs w:val="24"/>
              </w:rPr>
              <w:t xml:space="preserve"> </w:t>
            </w:r>
            <w:r>
              <w:rPr>
                <w:sz w:val="24"/>
                <w:szCs w:val="24"/>
              </w:rPr>
              <w:t>3</w:t>
            </w:r>
            <w:r w:rsidRPr="00117283">
              <w:rPr>
                <w:sz w:val="24"/>
                <w:szCs w:val="24"/>
              </w:rPr>
              <w:t xml:space="preserve"> </w:t>
            </w:r>
            <w:r>
              <w:rPr>
                <w:sz w:val="24"/>
                <w:szCs w:val="24"/>
              </w:rPr>
              <w:t>статьи 14</w:t>
            </w:r>
            <w:r w:rsidRPr="00117283">
              <w:rPr>
                <w:sz w:val="24"/>
                <w:szCs w:val="24"/>
              </w:rPr>
              <w:t xml:space="preserve"> Федерального закона от 6 октября 2003 года N 131-ФЗ "Об общих </w:t>
            </w:r>
            <w:r w:rsidRPr="00117283">
              <w:rPr>
                <w:sz w:val="24"/>
                <w:szCs w:val="24"/>
              </w:rPr>
              <w:lastRenderedPageBreak/>
              <w:t>принципах организации местного самоуправления в Российской Федерации"</w:t>
            </w:r>
          </w:p>
        </w:tc>
      </w:tr>
    </w:tbl>
    <w:p w:rsidR="00695458" w:rsidRPr="0073151D" w:rsidRDefault="00695458" w:rsidP="00695458">
      <w:pPr>
        <w:spacing w:after="0" w:line="240" w:lineRule="auto"/>
        <w:ind w:firstLine="708"/>
        <w:jc w:val="both"/>
        <w:rPr>
          <w:rFonts w:ascii="Times New Roman" w:hAnsi="Times New Roman"/>
          <w:sz w:val="28"/>
          <w:highlight w:val="yellow"/>
        </w:rPr>
      </w:pPr>
    </w:p>
    <w:p w:rsidR="00695458" w:rsidRPr="00E34243" w:rsidRDefault="00695458" w:rsidP="00695458">
      <w:pPr>
        <w:pStyle w:val="3"/>
        <w:keepLines/>
        <w:numPr>
          <w:ilvl w:val="2"/>
          <w:numId w:val="0"/>
        </w:numPr>
        <w:spacing w:before="0" w:after="0"/>
        <w:ind w:left="720" w:hanging="720"/>
        <w:jc w:val="center"/>
        <w:rPr>
          <w:rFonts w:ascii="Times New Roman" w:eastAsia="Calibri" w:hAnsi="Times New Roman"/>
          <w:b w:val="0"/>
          <w:i/>
          <w:sz w:val="28"/>
          <w:szCs w:val="28"/>
        </w:rPr>
      </w:pPr>
      <w:r w:rsidRPr="00E34243">
        <w:rPr>
          <w:rFonts w:ascii="Times New Roman" w:eastAsia="Calibri" w:hAnsi="Times New Roman"/>
          <w:b w:val="0"/>
          <w:i/>
          <w:sz w:val="28"/>
          <w:szCs w:val="28"/>
        </w:rPr>
        <w:t xml:space="preserve">Виды объектов местного значения </w:t>
      </w:r>
      <w:r>
        <w:rPr>
          <w:rFonts w:ascii="Times New Roman" w:eastAsia="Calibri" w:hAnsi="Times New Roman"/>
          <w:b w:val="0"/>
          <w:i/>
          <w:sz w:val="28"/>
          <w:szCs w:val="28"/>
        </w:rPr>
        <w:t xml:space="preserve">поселения </w:t>
      </w:r>
      <w:r w:rsidRPr="00E34243">
        <w:rPr>
          <w:rFonts w:ascii="Times New Roman" w:hAnsi="Times New Roman"/>
          <w:b w:val="0"/>
          <w:i/>
          <w:sz w:val="28"/>
          <w:szCs w:val="28"/>
        </w:rPr>
        <w:t xml:space="preserve">в области </w:t>
      </w:r>
      <w:r>
        <w:rPr>
          <w:rFonts w:ascii="Times New Roman" w:hAnsi="Times New Roman"/>
          <w:b w:val="0"/>
          <w:i/>
          <w:sz w:val="28"/>
          <w:szCs w:val="28"/>
        </w:rPr>
        <w:t>обработки, утилизации</w:t>
      </w:r>
      <w:r w:rsidRPr="000B6947">
        <w:rPr>
          <w:rFonts w:ascii="Times New Roman" w:hAnsi="Times New Roman"/>
          <w:b w:val="0"/>
          <w:i/>
          <w:sz w:val="28"/>
          <w:szCs w:val="28"/>
        </w:rPr>
        <w:t>, обезвреживани</w:t>
      </w:r>
      <w:r>
        <w:rPr>
          <w:rFonts w:ascii="Times New Roman" w:hAnsi="Times New Roman"/>
          <w:b w:val="0"/>
          <w:i/>
          <w:sz w:val="28"/>
          <w:szCs w:val="28"/>
        </w:rPr>
        <w:t>и</w:t>
      </w:r>
      <w:r w:rsidRPr="000B6947">
        <w:rPr>
          <w:rFonts w:ascii="Times New Roman" w:hAnsi="Times New Roman"/>
          <w:b w:val="0"/>
          <w:i/>
          <w:sz w:val="28"/>
          <w:szCs w:val="28"/>
        </w:rPr>
        <w:t>, размещен</w:t>
      </w:r>
      <w:r>
        <w:rPr>
          <w:rFonts w:ascii="Times New Roman" w:hAnsi="Times New Roman"/>
          <w:b w:val="0"/>
          <w:i/>
          <w:sz w:val="28"/>
          <w:szCs w:val="28"/>
        </w:rPr>
        <w:t>ии твердых коммунальных отходов</w:t>
      </w:r>
    </w:p>
    <w:p w:rsidR="00695458" w:rsidRPr="00E34243" w:rsidRDefault="00695458" w:rsidP="00695458">
      <w:pPr>
        <w:spacing w:after="0" w:line="240" w:lineRule="auto"/>
        <w:ind w:firstLine="708"/>
        <w:jc w:val="both"/>
        <w:rPr>
          <w:rFonts w:ascii="Times New Roman" w:hAnsi="Times New Roman"/>
          <w:sz w:val="28"/>
        </w:rPr>
      </w:pPr>
    </w:p>
    <w:tbl>
      <w:tblPr>
        <w:tblStyle w:val="a8"/>
        <w:tblW w:w="0" w:type="auto"/>
        <w:tblLook w:val="04A0" w:firstRow="1" w:lastRow="0" w:firstColumn="1" w:lastColumn="0" w:noHBand="0" w:noVBand="1"/>
      </w:tblPr>
      <w:tblGrid>
        <w:gridCol w:w="4785"/>
        <w:gridCol w:w="4786"/>
      </w:tblGrid>
      <w:tr w:rsidR="00695458" w:rsidRPr="00E34243" w:rsidTr="0010345B">
        <w:tc>
          <w:tcPr>
            <w:tcW w:w="4785" w:type="dxa"/>
            <w:shd w:val="clear" w:color="auto" w:fill="EEECE1" w:themeFill="background2"/>
          </w:tcPr>
          <w:p w:rsidR="00695458" w:rsidRPr="00E34243" w:rsidRDefault="00695458" w:rsidP="0010345B">
            <w:pPr>
              <w:jc w:val="center"/>
              <w:rPr>
                <w:b/>
                <w:sz w:val="24"/>
                <w:szCs w:val="24"/>
              </w:rPr>
            </w:pPr>
            <w:r w:rsidRPr="00E34243">
              <w:rPr>
                <w:b/>
                <w:sz w:val="24"/>
                <w:szCs w:val="24"/>
              </w:rPr>
              <w:t>Наименование вида объекта</w:t>
            </w:r>
            <w:r w:rsidRPr="00E34243">
              <w:rPr>
                <w:sz w:val="24"/>
                <w:szCs w:val="24"/>
              </w:rPr>
              <w:t xml:space="preserve"> </w:t>
            </w:r>
            <w:r w:rsidRPr="00E34243">
              <w:rPr>
                <w:b/>
                <w:sz w:val="24"/>
                <w:szCs w:val="24"/>
              </w:rPr>
              <w:t>местного значения,</w:t>
            </w:r>
            <w:r w:rsidRPr="00E34243">
              <w:rPr>
                <w:sz w:val="24"/>
                <w:szCs w:val="24"/>
              </w:rPr>
              <w:t xml:space="preserve"> </w:t>
            </w:r>
            <w:r w:rsidRPr="00E34243">
              <w:rPr>
                <w:b/>
                <w:sz w:val="24"/>
                <w:szCs w:val="24"/>
              </w:rPr>
              <w:t>для которого обосновываются расчетные показатели</w:t>
            </w:r>
          </w:p>
        </w:tc>
        <w:tc>
          <w:tcPr>
            <w:tcW w:w="4786" w:type="dxa"/>
          </w:tcPr>
          <w:p w:rsidR="00695458" w:rsidRPr="00E34243" w:rsidRDefault="00695458" w:rsidP="0010345B">
            <w:pPr>
              <w:pStyle w:val="af3"/>
              <w:jc w:val="center"/>
              <w:rPr>
                <w:sz w:val="24"/>
                <w:szCs w:val="24"/>
              </w:rPr>
            </w:pPr>
            <w:r w:rsidRPr="00E34243">
              <w:rPr>
                <w:sz w:val="24"/>
                <w:szCs w:val="24"/>
              </w:rPr>
              <w:t>Здания и сооружения (компле</w:t>
            </w:r>
            <w:r>
              <w:rPr>
                <w:sz w:val="24"/>
                <w:szCs w:val="24"/>
              </w:rPr>
              <w:t>ксы) по утилизации и переработке</w:t>
            </w:r>
            <w:r w:rsidRPr="00E34243">
              <w:rPr>
                <w:sz w:val="24"/>
                <w:szCs w:val="24"/>
              </w:rPr>
              <w:t xml:space="preserve"> бытовых и промышленных отходов или аналогичные объекты</w:t>
            </w:r>
          </w:p>
        </w:tc>
      </w:tr>
      <w:tr w:rsidR="00695458" w:rsidRPr="009D086A" w:rsidTr="0010345B">
        <w:tc>
          <w:tcPr>
            <w:tcW w:w="4785" w:type="dxa"/>
            <w:shd w:val="clear" w:color="auto" w:fill="EEECE1" w:themeFill="background2"/>
          </w:tcPr>
          <w:p w:rsidR="00695458" w:rsidRPr="00E34243" w:rsidRDefault="00695458" w:rsidP="0010345B">
            <w:pPr>
              <w:jc w:val="center"/>
              <w:rPr>
                <w:sz w:val="24"/>
                <w:szCs w:val="24"/>
              </w:rPr>
            </w:pPr>
            <w:r w:rsidRPr="00E34243">
              <w:rPr>
                <w:b/>
                <w:sz w:val="24"/>
                <w:szCs w:val="24"/>
              </w:rPr>
              <w:t>Обоснование включения объекта в перечень</w:t>
            </w:r>
          </w:p>
        </w:tc>
        <w:tc>
          <w:tcPr>
            <w:tcW w:w="4786" w:type="dxa"/>
          </w:tcPr>
          <w:p w:rsidR="00695458" w:rsidRPr="004032C9" w:rsidRDefault="00695458" w:rsidP="0010345B">
            <w:pPr>
              <w:jc w:val="center"/>
              <w:rPr>
                <w:sz w:val="24"/>
                <w:szCs w:val="24"/>
              </w:rPr>
            </w:pPr>
            <w:r w:rsidRPr="009870D5">
              <w:rPr>
                <w:sz w:val="24"/>
                <w:szCs w:val="24"/>
              </w:rPr>
              <w:t>Часть 3 статьи 14 Федерального закона от 6 октября 2003 года N 131-ФЗ "Об общих принципах организации местного самоуправления в Российской Федерации"</w:t>
            </w:r>
          </w:p>
        </w:tc>
      </w:tr>
    </w:tbl>
    <w:p w:rsidR="00695458" w:rsidRPr="00B26813" w:rsidRDefault="00695458" w:rsidP="00695458">
      <w:pPr>
        <w:pStyle w:val="3"/>
        <w:keepLines/>
        <w:numPr>
          <w:ilvl w:val="2"/>
          <w:numId w:val="0"/>
        </w:numPr>
        <w:spacing w:before="0" w:after="0"/>
        <w:ind w:left="720" w:hanging="720"/>
        <w:jc w:val="center"/>
        <w:rPr>
          <w:rFonts w:ascii="Times New Roman" w:eastAsia="Calibri" w:hAnsi="Times New Roman"/>
          <w:b w:val="0"/>
          <w:i/>
          <w:sz w:val="28"/>
          <w:szCs w:val="28"/>
        </w:rPr>
      </w:pPr>
      <w:bookmarkStart w:id="14" w:name="_Toc393660492"/>
      <w:r w:rsidRPr="00B26813">
        <w:rPr>
          <w:rFonts w:ascii="Times New Roman" w:eastAsia="Calibri" w:hAnsi="Times New Roman"/>
          <w:b w:val="0"/>
          <w:i/>
          <w:sz w:val="28"/>
          <w:szCs w:val="28"/>
        </w:rPr>
        <w:t xml:space="preserve">Виды объектов местного значения </w:t>
      </w:r>
      <w:r>
        <w:rPr>
          <w:rFonts w:ascii="Times New Roman" w:eastAsia="Calibri" w:hAnsi="Times New Roman"/>
          <w:b w:val="0"/>
          <w:i/>
          <w:sz w:val="28"/>
          <w:szCs w:val="28"/>
        </w:rPr>
        <w:t xml:space="preserve">поселения </w:t>
      </w:r>
      <w:r w:rsidRPr="00B26813">
        <w:rPr>
          <w:rFonts w:ascii="Times New Roman" w:eastAsia="Calibri" w:hAnsi="Times New Roman"/>
          <w:b w:val="0"/>
          <w:i/>
          <w:sz w:val="28"/>
          <w:szCs w:val="28"/>
        </w:rPr>
        <w:t>в иных областях в связи с решением вопросов местного значения поселения</w:t>
      </w:r>
      <w:bookmarkEnd w:id="14"/>
    </w:p>
    <w:p w:rsidR="00695458" w:rsidRPr="00B26813" w:rsidRDefault="00695458" w:rsidP="00695458">
      <w:pPr>
        <w:spacing w:after="0" w:line="240" w:lineRule="auto"/>
        <w:ind w:left="720"/>
        <w:jc w:val="both"/>
        <w:rPr>
          <w:rFonts w:ascii="Times New Roman" w:hAnsi="Times New Roman"/>
          <w:sz w:val="28"/>
        </w:rPr>
      </w:pPr>
    </w:p>
    <w:p w:rsidR="00695458" w:rsidRPr="00B26813" w:rsidRDefault="00695458" w:rsidP="00695458">
      <w:pPr>
        <w:pStyle w:val="af3"/>
        <w:ind w:firstLine="708"/>
        <w:jc w:val="both"/>
        <w:rPr>
          <w:rFonts w:ascii="Times New Roman" w:hAnsi="Times New Roman"/>
          <w:sz w:val="28"/>
          <w:szCs w:val="28"/>
        </w:rPr>
      </w:pPr>
      <w:r w:rsidRPr="00B26813">
        <w:rPr>
          <w:rFonts w:ascii="Times New Roman" w:hAnsi="Times New Roman"/>
          <w:sz w:val="28"/>
          <w:szCs w:val="28"/>
        </w:rPr>
        <w:t xml:space="preserve">Объекты, которые в соответствии с Федеральным законом от 6 октября 2003 года N 131-ФЗ "Об общих принципах организации местного самоуправления в Российской Федерации" могут находиться в собственности </w:t>
      </w:r>
      <w:r>
        <w:rPr>
          <w:rFonts w:ascii="Times New Roman" w:hAnsi="Times New Roman"/>
          <w:sz w:val="28"/>
          <w:szCs w:val="28"/>
        </w:rPr>
        <w:t>поселения</w:t>
      </w:r>
    </w:p>
    <w:p w:rsidR="00695458" w:rsidRPr="00B26813" w:rsidRDefault="00695458" w:rsidP="00695458">
      <w:pPr>
        <w:spacing w:after="0" w:line="240" w:lineRule="auto"/>
        <w:jc w:val="both"/>
        <w:rPr>
          <w:rFonts w:ascii="Times New Roman" w:hAnsi="Times New Roman"/>
          <w:sz w:val="28"/>
        </w:rPr>
      </w:pPr>
    </w:p>
    <w:tbl>
      <w:tblPr>
        <w:tblStyle w:val="a8"/>
        <w:tblW w:w="0" w:type="auto"/>
        <w:tblLook w:val="04A0" w:firstRow="1" w:lastRow="0" w:firstColumn="1" w:lastColumn="0" w:noHBand="0" w:noVBand="1"/>
      </w:tblPr>
      <w:tblGrid>
        <w:gridCol w:w="4785"/>
        <w:gridCol w:w="4786"/>
      </w:tblGrid>
      <w:tr w:rsidR="00695458" w:rsidRPr="00B26813" w:rsidTr="0010345B">
        <w:tc>
          <w:tcPr>
            <w:tcW w:w="4785" w:type="dxa"/>
            <w:shd w:val="clear" w:color="auto" w:fill="EEECE1" w:themeFill="background2"/>
          </w:tcPr>
          <w:p w:rsidR="00695458" w:rsidRPr="00B26813" w:rsidRDefault="00695458" w:rsidP="0010345B">
            <w:pPr>
              <w:jc w:val="center"/>
              <w:rPr>
                <w:b/>
                <w:sz w:val="24"/>
                <w:szCs w:val="24"/>
              </w:rPr>
            </w:pPr>
            <w:r w:rsidRPr="00B26813">
              <w:rPr>
                <w:b/>
                <w:sz w:val="24"/>
                <w:szCs w:val="24"/>
              </w:rPr>
              <w:t>Наименование вида объекта</w:t>
            </w:r>
            <w:r w:rsidRPr="00B26813">
              <w:rPr>
                <w:sz w:val="24"/>
                <w:szCs w:val="24"/>
              </w:rPr>
              <w:t xml:space="preserve"> </w:t>
            </w:r>
            <w:r w:rsidRPr="00B26813">
              <w:rPr>
                <w:b/>
                <w:sz w:val="24"/>
                <w:szCs w:val="24"/>
              </w:rPr>
              <w:t>местного значения,</w:t>
            </w:r>
            <w:r w:rsidRPr="00B26813">
              <w:rPr>
                <w:sz w:val="24"/>
                <w:szCs w:val="24"/>
              </w:rPr>
              <w:t xml:space="preserve"> </w:t>
            </w:r>
            <w:r w:rsidRPr="00B26813">
              <w:rPr>
                <w:b/>
                <w:sz w:val="24"/>
                <w:szCs w:val="24"/>
              </w:rPr>
              <w:t>для которого обосновываются расчетные показатели</w:t>
            </w:r>
          </w:p>
        </w:tc>
        <w:tc>
          <w:tcPr>
            <w:tcW w:w="4786" w:type="dxa"/>
          </w:tcPr>
          <w:p w:rsidR="00695458" w:rsidRPr="00B26813" w:rsidRDefault="00695458" w:rsidP="0010345B">
            <w:pPr>
              <w:pStyle w:val="af3"/>
              <w:jc w:val="center"/>
              <w:rPr>
                <w:sz w:val="24"/>
                <w:szCs w:val="24"/>
              </w:rPr>
            </w:pPr>
            <w:r w:rsidRPr="00B26813">
              <w:rPr>
                <w:sz w:val="24"/>
                <w:szCs w:val="24"/>
              </w:rPr>
              <w:t>Дом культуры и творчества, включая библиотеку или объект аналогичный такому функциональному назначению</w:t>
            </w:r>
          </w:p>
        </w:tc>
      </w:tr>
      <w:tr w:rsidR="00695458" w:rsidRPr="00B26813" w:rsidTr="0010345B">
        <w:tc>
          <w:tcPr>
            <w:tcW w:w="4785" w:type="dxa"/>
            <w:shd w:val="clear" w:color="auto" w:fill="EEECE1" w:themeFill="background2"/>
          </w:tcPr>
          <w:p w:rsidR="00695458" w:rsidRPr="00B26813" w:rsidRDefault="00695458" w:rsidP="0010345B">
            <w:pPr>
              <w:jc w:val="center"/>
              <w:rPr>
                <w:sz w:val="24"/>
                <w:szCs w:val="24"/>
              </w:rPr>
            </w:pPr>
            <w:r w:rsidRPr="00B26813">
              <w:rPr>
                <w:b/>
                <w:sz w:val="24"/>
                <w:szCs w:val="24"/>
              </w:rPr>
              <w:t>Обоснование включения объекта в перечень</w:t>
            </w:r>
          </w:p>
        </w:tc>
        <w:tc>
          <w:tcPr>
            <w:tcW w:w="4786" w:type="dxa"/>
          </w:tcPr>
          <w:p w:rsidR="00695458" w:rsidRPr="004032C9" w:rsidRDefault="00695458" w:rsidP="0010345B">
            <w:pPr>
              <w:jc w:val="center"/>
              <w:rPr>
                <w:sz w:val="24"/>
                <w:szCs w:val="24"/>
              </w:rPr>
            </w:pPr>
            <w:r w:rsidRPr="009870D5">
              <w:rPr>
                <w:sz w:val="24"/>
                <w:szCs w:val="24"/>
              </w:rPr>
              <w:t>Часть 3 статьи 14 Федерального закона от 6 октября 2003 года N 131-ФЗ "Об общих принципах организации местного самоуправления в Российской Федерации"</w:t>
            </w:r>
          </w:p>
        </w:tc>
      </w:tr>
    </w:tbl>
    <w:p w:rsidR="00695458" w:rsidRPr="0073151D" w:rsidRDefault="00695458" w:rsidP="00695458">
      <w:pPr>
        <w:spacing w:after="0" w:line="240" w:lineRule="auto"/>
        <w:jc w:val="both"/>
        <w:rPr>
          <w:rFonts w:ascii="Times New Roman" w:hAnsi="Times New Roman"/>
          <w:sz w:val="28"/>
          <w:highlight w:val="yellow"/>
        </w:rPr>
      </w:pPr>
    </w:p>
    <w:p w:rsidR="00695458" w:rsidRPr="00B26813" w:rsidRDefault="00695458" w:rsidP="00695458">
      <w:pPr>
        <w:spacing w:after="0" w:line="240" w:lineRule="auto"/>
        <w:jc w:val="both"/>
        <w:rPr>
          <w:rFonts w:ascii="Times New Roman" w:hAnsi="Times New Roman"/>
          <w:sz w:val="28"/>
        </w:rPr>
      </w:pPr>
    </w:p>
    <w:tbl>
      <w:tblPr>
        <w:tblStyle w:val="a8"/>
        <w:tblW w:w="0" w:type="auto"/>
        <w:jc w:val="center"/>
        <w:tblLook w:val="04A0" w:firstRow="1" w:lastRow="0" w:firstColumn="1" w:lastColumn="0" w:noHBand="0" w:noVBand="1"/>
      </w:tblPr>
      <w:tblGrid>
        <w:gridCol w:w="4533"/>
        <w:gridCol w:w="4699"/>
      </w:tblGrid>
      <w:tr w:rsidR="00695458" w:rsidRPr="00B26813" w:rsidTr="0010345B">
        <w:trPr>
          <w:jc w:val="center"/>
        </w:trPr>
        <w:tc>
          <w:tcPr>
            <w:tcW w:w="4533" w:type="dxa"/>
            <w:shd w:val="clear" w:color="auto" w:fill="EEECE1" w:themeFill="background2"/>
          </w:tcPr>
          <w:p w:rsidR="00695458" w:rsidRPr="00B26813" w:rsidRDefault="00695458" w:rsidP="0010345B">
            <w:pPr>
              <w:jc w:val="center"/>
              <w:rPr>
                <w:b/>
                <w:sz w:val="24"/>
                <w:szCs w:val="24"/>
              </w:rPr>
            </w:pPr>
            <w:r w:rsidRPr="00B26813">
              <w:rPr>
                <w:b/>
                <w:sz w:val="24"/>
                <w:szCs w:val="24"/>
              </w:rPr>
              <w:t>Наименование вида объекта</w:t>
            </w:r>
            <w:r w:rsidRPr="00B26813">
              <w:rPr>
                <w:sz w:val="24"/>
                <w:szCs w:val="24"/>
              </w:rPr>
              <w:t xml:space="preserve"> </w:t>
            </w:r>
            <w:r w:rsidRPr="00B26813">
              <w:rPr>
                <w:b/>
                <w:sz w:val="24"/>
                <w:szCs w:val="24"/>
              </w:rPr>
              <w:t>местного значения,</w:t>
            </w:r>
            <w:r w:rsidRPr="00B26813">
              <w:rPr>
                <w:sz w:val="24"/>
                <w:szCs w:val="24"/>
              </w:rPr>
              <w:t xml:space="preserve"> </w:t>
            </w:r>
            <w:r w:rsidRPr="00B26813">
              <w:rPr>
                <w:b/>
                <w:sz w:val="24"/>
                <w:szCs w:val="24"/>
              </w:rPr>
              <w:t>для которого обосновываются расчетные показатели</w:t>
            </w:r>
          </w:p>
        </w:tc>
        <w:tc>
          <w:tcPr>
            <w:tcW w:w="4699" w:type="dxa"/>
          </w:tcPr>
          <w:p w:rsidR="00695458" w:rsidRPr="00B26813" w:rsidRDefault="00695458" w:rsidP="0010345B">
            <w:pPr>
              <w:spacing w:after="0" w:afterAutospacing="0" w:line="240" w:lineRule="auto"/>
              <w:jc w:val="center"/>
              <w:rPr>
                <w:sz w:val="24"/>
                <w:szCs w:val="24"/>
              </w:rPr>
            </w:pPr>
            <w:r w:rsidRPr="00B26813">
              <w:rPr>
                <w:sz w:val="24"/>
                <w:szCs w:val="24"/>
              </w:rPr>
              <w:t>Объекты связи,</w:t>
            </w:r>
          </w:p>
          <w:p w:rsidR="00695458" w:rsidRPr="00B26813" w:rsidRDefault="00695458" w:rsidP="0010345B">
            <w:pPr>
              <w:spacing w:beforeAutospacing="0" w:after="0" w:afterAutospacing="0" w:line="240" w:lineRule="auto"/>
              <w:jc w:val="center"/>
              <w:rPr>
                <w:sz w:val="24"/>
                <w:szCs w:val="24"/>
              </w:rPr>
            </w:pPr>
            <w:r w:rsidRPr="00B26813">
              <w:rPr>
                <w:sz w:val="24"/>
                <w:szCs w:val="24"/>
              </w:rPr>
              <w:t>Объекты общественного питания,</w:t>
            </w:r>
          </w:p>
          <w:p w:rsidR="00695458" w:rsidRPr="00B26813" w:rsidRDefault="00695458" w:rsidP="0010345B">
            <w:pPr>
              <w:spacing w:beforeAutospacing="0" w:after="0" w:afterAutospacing="0" w:line="240" w:lineRule="auto"/>
              <w:jc w:val="center"/>
              <w:rPr>
                <w:sz w:val="24"/>
                <w:szCs w:val="24"/>
              </w:rPr>
            </w:pPr>
            <w:r w:rsidRPr="00B26813">
              <w:rPr>
                <w:sz w:val="24"/>
                <w:szCs w:val="24"/>
              </w:rPr>
              <w:t>Объекты торговли,</w:t>
            </w:r>
          </w:p>
          <w:p w:rsidR="00695458" w:rsidRPr="00B26813" w:rsidRDefault="00695458" w:rsidP="0010345B">
            <w:pPr>
              <w:pStyle w:val="af3"/>
              <w:spacing w:beforeAutospacing="0" w:afterAutospacing="0"/>
              <w:jc w:val="center"/>
              <w:rPr>
                <w:sz w:val="24"/>
                <w:szCs w:val="24"/>
              </w:rPr>
            </w:pPr>
            <w:r w:rsidRPr="00B26813">
              <w:rPr>
                <w:sz w:val="24"/>
                <w:szCs w:val="24"/>
              </w:rPr>
              <w:t>Объекты бытового обслуживания</w:t>
            </w:r>
          </w:p>
        </w:tc>
      </w:tr>
      <w:tr w:rsidR="00695458" w:rsidRPr="00B26813" w:rsidTr="0010345B">
        <w:trPr>
          <w:trHeight w:val="1425"/>
          <w:jc w:val="center"/>
        </w:trPr>
        <w:tc>
          <w:tcPr>
            <w:tcW w:w="4533" w:type="dxa"/>
            <w:shd w:val="clear" w:color="auto" w:fill="EEECE1" w:themeFill="background2"/>
          </w:tcPr>
          <w:p w:rsidR="00695458" w:rsidRPr="00B26813" w:rsidRDefault="00695458" w:rsidP="0010345B">
            <w:pPr>
              <w:jc w:val="center"/>
              <w:rPr>
                <w:sz w:val="24"/>
                <w:szCs w:val="24"/>
              </w:rPr>
            </w:pPr>
            <w:r w:rsidRPr="00B26813">
              <w:rPr>
                <w:b/>
                <w:sz w:val="24"/>
                <w:szCs w:val="24"/>
              </w:rPr>
              <w:t>Обоснование включения объекта в перечень</w:t>
            </w:r>
          </w:p>
        </w:tc>
        <w:tc>
          <w:tcPr>
            <w:tcW w:w="4699" w:type="dxa"/>
          </w:tcPr>
          <w:p w:rsidR="00695458" w:rsidRPr="00847D1B" w:rsidRDefault="00695458" w:rsidP="0010345B">
            <w:pPr>
              <w:jc w:val="center"/>
              <w:rPr>
                <w:sz w:val="24"/>
                <w:szCs w:val="24"/>
              </w:rPr>
            </w:pPr>
            <w:r w:rsidRPr="00847D1B">
              <w:rPr>
                <w:sz w:val="24"/>
                <w:szCs w:val="24"/>
              </w:rPr>
              <w:t>пункт 18 части 1 статьи 15 Федерального закона от 6 октября 2003 года N 131-ФЗ "Об общих принципах организации местного самоуправления в Российской Федерации"</w:t>
            </w:r>
          </w:p>
        </w:tc>
      </w:tr>
    </w:tbl>
    <w:p w:rsidR="00695458" w:rsidRPr="0073151D" w:rsidRDefault="00695458" w:rsidP="00695458">
      <w:pPr>
        <w:spacing w:after="0" w:line="240" w:lineRule="auto"/>
        <w:jc w:val="both"/>
        <w:rPr>
          <w:rFonts w:ascii="Times New Roman" w:hAnsi="Times New Roman"/>
          <w:b/>
          <w:sz w:val="28"/>
          <w:highlight w:val="yellow"/>
        </w:rPr>
      </w:pPr>
    </w:p>
    <w:p w:rsidR="00695458" w:rsidRPr="00B26813" w:rsidRDefault="00695458" w:rsidP="00695458">
      <w:pPr>
        <w:pStyle w:val="2"/>
        <w:keepLines w:val="0"/>
        <w:numPr>
          <w:ilvl w:val="1"/>
          <w:numId w:val="0"/>
        </w:numPr>
        <w:spacing w:before="0" w:line="240" w:lineRule="auto"/>
        <w:ind w:left="576" w:hanging="576"/>
        <w:jc w:val="center"/>
        <w:rPr>
          <w:rFonts w:ascii="Times New Roman" w:hAnsi="Times New Roman"/>
          <w:b w:val="0"/>
          <w:i/>
          <w:color w:val="auto"/>
          <w:sz w:val="28"/>
          <w:szCs w:val="28"/>
        </w:rPr>
      </w:pPr>
      <w:bookmarkStart w:id="15" w:name="_Toc393660493"/>
      <w:r w:rsidRPr="00B26813">
        <w:rPr>
          <w:rFonts w:ascii="Times New Roman" w:hAnsi="Times New Roman"/>
          <w:b w:val="0"/>
          <w:i/>
          <w:color w:val="auto"/>
          <w:sz w:val="28"/>
          <w:szCs w:val="28"/>
        </w:rPr>
        <w:t>Учет социально-демографического состава и плотности населения на территории муниципального образования</w:t>
      </w:r>
      <w:bookmarkEnd w:id="15"/>
    </w:p>
    <w:p w:rsidR="00695458" w:rsidRPr="00B26813" w:rsidRDefault="00695458" w:rsidP="00695458">
      <w:pPr>
        <w:pStyle w:val="af3"/>
        <w:rPr>
          <w:rFonts w:ascii="Times New Roman" w:hAnsi="Times New Roman"/>
          <w:sz w:val="28"/>
          <w:szCs w:val="28"/>
        </w:rPr>
      </w:pPr>
    </w:p>
    <w:p w:rsidR="00695458" w:rsidRPr="00B26813" w:rsidRDefault="00695458" w:rsidP="00695458">
      <w:pPr>
        <w:pStyle w:val="af3"/>
        <w:ind w:firstLine="576"/>
        <w:jc w:val="both"/>
        <w:rPr>
          <w:rFonts w:ascii="Times New Roman" w:hAnsi="Times New Roman"/>
          <w:sz w:val="28"/>
          <w:szCs w:val="28"/>
        </w:rPr>
      </w:pPr>
      <w:r w:rsidRPr="00B26813">
        <w:rPr>
          <w:rFonts w:ascii="Times New Roman" w:hAnsi="Times New Roman"/>
          <w:sz w:val="28"/>
          <w:szCs w:val="28"/>
        </w:rPr>
        <w:lastRenderedPageBreak/>
        <w:t xml:space="preserve">Согласно пункту 1 части 5 статьи 29.4 Градостроительного кодекса Российской Федерации подготовка местных нормативов градостроительного проектирования осуществлялась с учетом социально-демографического состава и плотности населения на территории муниципального образования. </w:t>
      </w:r>
    </w:p>
    <w:p w:rsidR="00695458" w:rsidRPr="00B26813" w:rsidRDefault="00695458" w:rsidP="00695458">
      <w:pPr>
        <w:pStyle w:val="af3"/>
        <w:jc w:val="both"/>
        <w:rPr>
          <w:rFonts w:ascii="Times New Roman" w:hAnsi="Times New Roman"/>
          <w:sz w:val="28"/>
          <w:szCs w:val="28"/>
        </w:rPr>
      </w:pPr>
    </w:p>
    <w:p w:rsidR="00695458" w:rsidRPr="00B26813" w:rsidRDefault="00695458" w:rsidP="00695458">
      <w:pPr>
        <w:pStyle w:val="2"/>
        <w:keepLines w:val="0"/>
        <w:numPr>
          <w:ilvl w:val="1"/>
          <w:numId w:val="0"/>
        </w:numPr>
        <w:spacing w:before="0" w:line="240" w:lineRule="auto"/>
        <w:ind w:left="576" w:hanging="576"/>
        <w:jc w:val="center"/>
        <w:rPr>
          <w:rFonts w:ascii="Times New Roman" w:hAnsi="Times New Roman"/>
          <w:b w:val="0"/>
          <w:i/>
          <w:color w:val="auto"/>
          <w:sz w:val="28"/>
          <w:szCs w:val="28"/>
        </w:rPr>
      </w:pPr>
      <w:bookmarkStart w:id="16" w:name="_Toc393660494"/>
      <w:r w:rsidRPr="00B26813">
        <w:rPr>
          <w:rFonts w:ascii="Times New Roman" w:hAnsi="Times New Roman"/>
          <w:b w:val="0"/>
          <w:i/>
          <w:color w:val="auto"/>
          <w:sz w:val="28"/>
          <w:szCs w:val="28"/>
        </w:rPr>
        <w:t>Сведения о планах и программах комплексного социально-экономического развития муниципального образования</w:t>
      </w:r>
      <w:bookmarkEnd w:id="16"/>
    </w:p>
    <w:p w:rsidR="00695458" w:rsidRPr="00B26813" w:rsidRDefault="00695458" w:rsidP="00695458">
      <w:pPr>
        <w:pStyle w:val="af3"/>
        <w:jc w:val="both"/>
        <w:rPr>
          <w:rFonts w:ascii="Times New Roman" w:hAnsi="Times New Roman"/>
          <w:sz w:val="28"/>
          <w:szCs w:val="28"/>
        </w:rPr>
      </w:pPr>
    </w:p>
    <w:p w:rsidR="00695458" w:rsidRPr="00B26813" w:rsidRDefault="00695458" w:rsidP="00695458">
      <w:pPr>
        <w:pStyle w:val="af3"/>
        <w:ind w:firstLine="576"/>
        <w:jc w:val="both"/>
        <w:rPr>
          <w:rFonts w:ascii="Times New Roman" w:hAnsi="Times New Roman"/>
          <w:sz w:val="28"/>
          <w:szCs w:val="28"/>
        </w:rPr>
      </w:pPr>
      <w:r w:rsidRPr="00B26813">
        <w:rPr>
          <w:rFonts w:ascii="Times New Roman" w:hAnsi="Times New Roman"/>
          <w:sz w:val="28"/>
          <w:szCs w:val="28"/>
        </w:rPr>
        <w:t xml:space="preserve">Согласно пункту 2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планов и программ комплексного социально-экономического развития муниципального образования. </w:t>
      </w:r>
    </w:p>
    <w:p w:rsidR="00695458" w:rsidRPr="00B26813" w:rsidRDefault="00695458" w:rsidP="00695458">
      <w:pPr>
        <w:spacing w:after="0" w:line="240" w:lineRule="auto"/>
        <w:ind w:firstLine="709"/>
        <w:jc w:val="both"/>
        <w:rPr>
          <w:rFonts w:ascii="Times New Roman" w:hAnsi="Times New Roman"/>
          <w:sz w:val="28"/>
          <w:szCs w:val="28"/>
        </w:rPr>
      </w:pPr>
      <w:r w:rsidRPr="00B26813">
        <w:rPr>
          <w:rFonts w:ascii="Times New Roman" w:hAnsi="Times New Roman"/>
          <w:sz w:val="28"/>
          <w:szCs w:val="28"/>
        </w:rPr>
        <w:t>Учет планов и программ комплексного социально-экономического развития муниципального образования в местных</w:t>
      </w:r>
      <w:r>
        <w:rPr>
          <w:rFonts w:ascii="Times New Roman" w:hAnsi="Times New Roman"/>
          <w:sz w:val="28"/>
          <w:szCs w:val="28"/>
        </w:rPr>
        <w:t xml:space="preserve"> нормативах</w:t>
      </w:r>
      <w:r w:rsidRPr="00B26813">
        <w:rPr>
          <w:rFonts w:ascii="Times New Roman" w:hAnsi="Times New Roman"/>
          <w:sz w:val="28"/>
          <w:szCs w:val="28"/>
        </w:rPr>
        <w:t xml:space="preserve"> градостроительного проектирования обусловлен необходимостью учета планируемых к размещению объектов местного значения </w:t>
      </w:r>
      <w:r>
        <w:rPr>
          <w:rFonts w:ascii="Times New Roman" w:hAnsi="Times New Roman"/>
          <w:sz w:val="28"/>
          <w:szCs w:val="28"/>
        </w:rPr>
        <w:t xml:space="preserve">поселения </w:t>
      </w:r>
      <w:r w:rsidRPr="00B26813">
        <w:rPr>
          <w:rFonts w:ascii="Times New Roman" w:hAnsi="Times New Roman"/>
          <w:sz w:val="28"/>
          <w:szCs w:val="28"/>
        </w:rPr>
        <w:t xml:space="preserve">в соответствии с принятыми планами и программами. </w:t>
      </w:r>
    </w:p>
    <w:p w:rsidR="00695458" w:rsidRPr="00B26813" w:rsidRDefault="00695458" w:rsidP="00695458">
      <w:pPr>
        <w:spacing w:after="0" w:line="240" w:lineRule="auto"/>
        <w:ind w:firstLine="709"/>
        <w:jc w:val="both"/>
        <w:rPr>
          <w:rFonts w:ascii="Times New Roman" w:hAnsi="Times New Roman"/>
          <w:sz w:val="28"/>
          <w:szCs w:val="28"/>
        </w:rPr>
      </w:pPr>
      <w:r w:rsidRPr="00B26813">
        <w:rPr>
          <w:rFonts w:ascii="Times New Roman" w:hAnsi="Times New Roman"/>
          <w:sz w:val="28"/>
          <w:szCs w:val="28"/>
        </w:rPr>
        <w:t xml:space="preserve">Наличие планируемых к размещению объектов местного значения </w:t>
      </w:r>
      <w:r>
        <w:rPr>
          <w:rFonts w:ascii="Times New Roman" w:hAnsi="Times New Roman"/>
          <w:sz w:val="28"/>
          <w:szCs w:val="28"/>
        </w:rPr>
        <w:t xml:space="preserve">поселения в </w:t>
      </w:r>
      <w:r w:rsidRPr="00B26813">
        <w:rPr>
          <w:rFonts w:ascii="Times New Roman" w:hAnsi="Times New Roman"/>
          <w:sz w:val="28"/>
          <w:szCs w:val="28"/>
        </w:rPr>
        <w:t xml:space="preserve">принятых планах и программах комплексного социально-экономического развития </w:t>
      </w:r>
      <w:r>
        <w:rPr>
          <w:rFonts w:ascii="Times New Roman" w:hAnsi="Times New Roman"/>
          <w:sz w:val="28"/>
          <w:szCs w:val="28"/>
        </w:rPr>
        <w:t xml:space="preserve">поселения </w:t>
      </w:r>
      <w:r w:rsidRPr="00B26813">
        <w:rPr>
          <w:rFonts w:ascii="Times New Roman" w:hAnsi="Times New Roman"/>
          <w:sz w:val="28"/>
          <w:szCs w:val="28"/>
        </w:rPr>
        <w:t>(при их наличии), для реализации которых осуществляется создание объектов местного значения поселения, требует:</w:t>
      </w:r>
    </w:p>
    <w:p w:rsidR="00695458" w:rsidRPr="00B26813" w:rsidRDefault="00695458" w:rsidP="00695458">
      <w:pPr>
        <w:spacing w:after="0" w:line="240" w:lineRule="auto"/>
        <w:ind w:firstLine="709"/>
        <w:jc w:val="both"/>
        <w:rPr>
          <w:rFonts w:ascii="Times New Roman" w:hAnsi="Times New Roman"/>
          <w:sz w:val="28"/>
          <w:szCs w:val="28"/>
        </w:rPr>
      </w:pPr>
      <w:r w:rsidRPr="00B26813">
        <w:rPr>
          <w:rFonts w:ascii="Times New Roman" w:hAnsi="Times New Roman"/>
          <w:sz w:val="28"/>
          <w:szCs w:val="28"/>
        </w:rPr>
        <w:t xml:space="preserve"> 1) обоснование выбранного варианта размещения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695458" w:rsidRPr="00B26813" w:rsidRDefault="00695458" w:rsidP="00695458">
      <w:pPr>
        <w:spacing w:after="0" w:line="240" w:lineRule="auto"/>
        <w:ind w:firstLine="709"/>
        <w:jc w:val="both"/>
        <w:rPr>
          <w:rFonts w:ascii="Times New Roman" w:hAnsi="Times New Roman"/>
          <w:sz w:val="28"/>
          <w:szCs w:val="28"/>
        </w:rPr>
      </w:pPr>
      <w:r w:rsidRPr="00B26813">
        <w:rPr>
          <w:rFonts w:ascii="Times New Roman" w:hAnsi="Times New Roman"/>
          <w:sz w:val="28"/>
          <w:szCs w:val="28"/>
        </w:rPr>
        <w:t>2) оценку возможного влияния планируемых для размещения объектов местного значения поселения на комплексное развитие этих территорий.</w:t>
      </w:r>
    </w:p>
    <w:p w:rsidR="00695458" w:rsidRPr="00B26813" w:rsidRDefault="00695458" w:rsidP="00695458">
      <w:pPr>
        <w:pStyle w:val="af3"/>
        <w:jc w:val="both"/>
        <w:rPr>
          <w:rFonts w:ascii="Times New Roman" w:hAnsi="Times New Roman"/>
          <w:sz w:val="28"/>
          <w:szCs w:val="28"/>
        </w:rPr>
      </w:pPr>
    </w:p>
    <w:p w:rsidR="00695458" w:rsidRPr="00B26813" w:rsidRDefault="00695458" w:rsidP="00695458">
      <w:pPr>
        <w:pStyle w:val="2"/>
        <w:keepLines w:val="0"/>
        <w:numPr>
          <w:ilvl w:val="1"/>
          <w:numId w:val="0"/>
        </w:numPr>
        <w:spacing w:before="0" w:line="240" w:lineRule="auto"/>
        <w:ind w:left="576" w:hanging="576"/>
        <w:jc w:val="center"/>
        <w:rPr>
          <w:rFonts w:ascii="Times New Roman" w:hAnsi="Times New Roman"/>
          <w:b w:val="0"/>
          <w:i/>
          <w:color w:val="auto"/>
          <w:sz w:val="28"/>
          <w:szCs w:val="28"/>
        </w:rPr>
      </w:pPr>
      <w:bookmarkStart w:id="17" w:name="_Toc393660495"/>
      <w:r w:rsidRPr="00B26813">
        <w:rPr>
          <w:rFonts w:ascii="Times New Roman" w:hAnsi="Times New Roman"/>
          <w:b w:val="0"/>
          <w:i/>
          <w:color w:val="auto"/>
          <w:sz w:val="28"/>
          <w:szCs w:val="28"/>
        </w:rPr>
        <w:t>Предложения органов местного самоуправления и заинтересованных лиц</w:t>
      </w:r>
      <w:bookmarkEnd w:id="17"/>
    </w:p>
    <w:p w:rsidR="00695458" w:rsidRPr="00B26813" w:rsidRDefault="00695458" w:rsidP="00695458">
      <w:pPr>
        <w:pStyle w:val="af3"/>
        <w:jc w:val="both"/>
        <w:rPr>
          <w:rFonts w:ascii="Times New Roman" w:hAnsi="Times New Roman"/>
          <w:sz w:val="28"/>
          <w:szCs w:val="28"/>
        </w:rPr>
      </w:pPr>
    </w:p>
    <w:p w:rsidR="00695458" w:rsidRPr="00B26813" w:rsidRDefault="00695458" w:rsidP="00695458">
      <w:pPr>
        <w:pStyle w:val="af3"/>
        <w:ind w:firstLine="576"/>
        <w:jc w:val="both"/>
        <w:rPr>
          <w:rFonts w:ascii="Times New Roman" w:hAnsi="Times New Roman"/>
          <w:sz w:val="28"/>
          <w:szCs w:val="28"/>
        </w:rPr>
      </w:pPr>
      <w:r w:rsidRPr="00B26813">
        <w:rPr>
          <w:rFonts w:ascii="Times New Roman" w:hAnsi="Times New Roman"/>
          <w:sz w:val="28"/>
          <w:szCs w:val="28"/>
        </w:rPr>
        <w:t xml:space="preserve">Согласно пункту 3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предложений органов местного самоуправления и заинтересованных лиц. </w:t>
      </w:r>
    </w:p>
    <w:p w:rsidR="00695458" w:rsidRPr="00B26813" w:rsidRDefault="00695458" w:rsidP="00695458">
      <w:pPr>
        <w:pStyle w:val="af3"/>
        <w:ind w:firstLine="576"/>
        <w:jc w:val="both"/>
        <w:rPr>
          <w:rFonts w:ascii="Times New Roman" w:hAnsi="Times New Roman"/>
          <w:sz w:val="28"/>
          <w:szCs w:val="28"/>
        </w:rPr>
      </w:pPr>
      <w:r w:rsidRPr="006875ED">
        <w:rPr>
          <w:rFonts w:ascii="Times New Roman" w:hAnsi="Times New Roman"/>
          <w:sz w:val="28"/>
          <w:szCs w:val="28"/>
        </w:rPr>
        <w:t xml:space="preserve">При подготовке нормативов градостроительного проектирования </w:t>
      </w:r>
      <w:r>
        <w:rPr>
          <w:rFonts w:ascii="Times New Roman" w:hAnsi="Times New Roman"/>
          <w:sz w:val="28"/>
          <w:szCs w:val="28"/>
        </w:rPr>
        <w:t>Ермолинского сельского поселения</w:t>
      </w:r>
      <w:r w:rsidRPr="006875ED">
        <w:rPr>
          <w:rFonts w:ascii="Times New Roman" w:hAnsi="Times New Roman"/>
          <w:sz w:val="28"/>
          <w:szCs w:val="28"/>
        </w:rPr>
        <w:t xml:space="preserve"> предложений от заинтересованных лиц, для учета в материалах по обоснованию, не поступало.</w:t>
      </w:r>
    </w:p>
    <w:p w:rsidR="00695458" w:rsidRPr="0073151D" w:rsidRDefault="00695458" w:rsidP="00695458">
      <w:pPr>
        <w:pStyle w:val="af3"/>
        <w:jc w:val="both"/>
        <w:rPr>
          <w:rFonts w:ascii="Times New Roman" w:hAnsi="Times New Roman"/>
          <w:sz w:val="28"/>
          <w:szCs w:val="28"/>
          <w:highlight w:val="yellow"/>
        </w:rPr>
      </w:pPr>
    </w:p>
    <w:p w:rsidR="00695458" w:rsidRPr="0073151D" w:rsidRDefault="00695458" w:rsidP="00695458">
      <w:pPr>
        <w:pStyle w:val="af3"/>
        <w:rPr>
          <w:highlight w:val="yellow"/>
        </w:rPr>
      </w:pPr>
    </w:p>
    <w:p w:rsidR="00695458" w:rsidRPr="0073151D" w:rsidRDefault="00695458" w:rsidP="00695458">
      <w:pPr>
        <w:rPr>
          <w:highlight w:val="yellow"/>
        </w:rPr>
        <w:sectPr w:rsidR="00695458" w:rsidRPr="0073151D" w:rsidSect="00C01092">
          <w:pgSz w:w="11906" w:h="16838"/>
          <w:pgMar w:top="1134" w:right="850" w:bottom="1134" w:left="1701" w:header="708" w:footer="708" w:gutter="0"/>
          <w:cols w:space="708"/>
          <w:titlePg/>
          <w:docGrid w:linePitch="360"/>
        </w:sectPr>
      </w:pPr>
    </w:p>
    <w:p w:rsidR="00695458" w:rsidRPr="00B26813" w:rsidRDefault="00695458" w:rsidP="00695458">
      <w:pPr>
        <w:pStyle w:val="2"/>
        <w:keepLines w:val="0"/>
        <w:numPr>
          <w:ilvl w:val="1"/>
          <w:numId w:val="0"/>
        </w:numPr>
        <w:spacing w:before="0" w:line="240" w:lineRule="auto"/>
        <w:ind w:left="576" w:hanging="576"/>
        <w:jc w:val="center"/>
        <w:rPr>
          <w:rFonts w:ascii="Times New Roman" w:hAnsi="Times New Roman"/>
          <w:i/>
          <w:color w:val="auto"/>
          <w:sz w:val="28"/>
          <w:szCs w:val="28"/>
        </w:rPr>
      </w:pPr>
      <w:bookmarkStart w:id="18" w:name="_Toc393660496"/>
      <w:r w:rsidRPr="00B26813">
        <w:rPr>
          <w:rFonts w:ascii="Times New Roman" w:hAnsi="Times New Roman"/>
          <w:i/>
          <w:color w:val="auto"/>
          <w:sz w:val="28"/>
          <w:szCs w:val="28"/>
        </w:rPr>
        <w:lastRenderedPageBreak/>
        <w:t xml:space="preserve">Обоснование расчетных показателей для объектов </w:t>
      </w:r>
      <w:bookmarkEnd w:id="18"/>
      <w:r w:rsidRPr="00B26813">
        <w:rPr>
          <w:rFonts w:ascii="Times New Roman" w:eastAsia="Calibri" w:hAnsi="Times New Roman"/>
          <w:i/>
          <w:color w:val="auto"/>
          <w:sz w:val="28"/>
          <w:szCs w:val="28"/>
        </w:rPr>
        <w:t xml:space="preserve">местного значения </w:t>
      </w:r>
      <w:r>
        <w:rPr>
          <w:rFonts w:ascii="Times New Roman" w:eastAsia="Calibri" w:hAnsi="Times New Roman"/>
          <w:i/>
          <w:color w:val="auto"/>
          <w:sz w:val="28"/>
          <w:szCs w:val="28"/>
        </w:rPr>
        <w:t xml:space="preserve">поселения в области </w:t>
      </w:r>
      <w:r w:rsidRPr="00B26813">
        <w:rPr>
          <w:rFonts w:ascii="Times New Roman" w:eastAsia="Calibri" w:hAnsi="Times New Roman"/>
          <w:i/>
          <w:color w:val="auto"/>
          <w:sz w:val="28"/>
          <w:szCs w:val="28"/>
        </w:rPr>
        <w:t>эл</w:t>
      </w:r>
      <w:r>
        <w:rPr>
          <w:rFonts w:ascii="Times New Roman" w:eastAsia="Calibri" w:hAnsi="Times New Roman"/>
          <w:i/>
          <w:color w:val="auto"/>
          <w:sz w:val="28"/>
          <w:szCs w:val="28"/>
        </w:rPr>
        <w:t>ектро-, -газоснабжения поселения</w:t>
      </w:r>
    </w:p>
    <w:p w:rsidR="00695458" w:rsidRPr="00B26813" w:rsidRDefault="00695458" w:rsidP="00695458">
      <w:pPr>
        <w:pStyle w:val="af3"/>
        <w:rPr>
          <w:rFonts w:ascii="Times New Roman" w:hAnsi="Times New Roman"/>
          <w:sz w:val="28"/>
          <w:szCs w:val="28"/>
        </w:rPr>
      </w:pPr>
    </w:p>
    <w:p w:rsidR="00695458" w:rsidRPr="00B26813" w:rsidRDefault="00695458" w:rsidP="00695458">
      <w:pPr>
        <w:pStyle w:val="af3"/>
        <w:ind w:firstLine="576"/>
        <w:jc w:val="both"/>
        <w:rPr>
          <w:rFonts w:ascii="Times New Roman" w:hAnsi="Times New Roman"/>
          <w:sz w:val="28"/>
          <w:szCs w:val="28"/>
        </w:rPr>
      </w:pPr>
      <w:r w:rsidRPr="00B26813">
        <w:rPr>
          <w:rFonts w:ascii="Times New Roman" w:hAnsi="Times New Roman"/>
          <w:sz w:val="28"/>
          <w:szCs w:val="28"/>
        </w:rPr>
        <w:t xml:space="preserve">В данном разделе представлены обоснования расчетных показателей минимально допустимого уровня обеспеченности объектами местного значения </w:t>
      </w:r>
      <w:r>
        <w:rPr>
          <w:rFonts w:ascii="Times New Roman" w:hAnsi="Times New Roman"/>
          <w:sz w:val="28"/>
          <w:szCs w:val="28"/>
        </w:rPr>
        <w:t>поселения в области</w:t>
      </w:r>
      <w:r w:rsidRPr="00B26813">
        <w:rPr>
          <w:rFonts w:ascii="Times New Roman" w:hAnsi="Times New Roman"/>
          <w:sz w:val="28"/>
          <w:szCs w:val="28"/>
        </w:rPr>
        <w:t xml:space="preserve"> э</w:t>
      </w:r>
      <w:r>
        <w:rPr>
          <w:rFonts w:ascii="Times New Roman" w:hAnsi="Times New Roman"/>
          <w:sz w:val="28"/>
          <w:szCs w:val="28"/>
        </w:rPr>
        <w:t>лектро-, газоснабжения поселения</w:t>
      </w:r>
      <w:r w:rsidRPr="00B26813">
        <w:rPr>
          <w:rFonts w:ascii="Times New Roman" w:hAnsi="Times New Roman"/>
          <w:sz w:val="28"/>
          <w:szCs w:val="28"/>
        </w:rPr>
        <w:t xml:space="preserve"> и расчетных показателей максимально допустимого уровня территориальной доступности таких объектов для населения </w:t>
      </w:r>
      <w:r>
        <w:rPr>
          <w:rFonts w:ascii="Times New Roman" w:hAnsi="Times New Roman"/>
          <w:sz w:val="28"/>
          <w:szCs w:val="28"/>
        </w:rPr>
        <w:t>Ермолинского сельского поселения.</w:t>
      </w:r>
    </w:p>
    <w:p w:rsidR="00695458" w:rsidRPr="00B26813" w:rsidRDefault="00695458" w:rsidP="00695458">
      <w:pPr>
        <w:pStyle w:val="af3"/>
        <w:jc w:val="center"/>
        <w:rPr>
          <w:rFonts w:ascii="Times New Roman" w:hAnsi="Times New Roman"/>
          <w:sz w:val="28"/>
          <w:szCs w:val="28"/>
        </w:rPr>
      </w:pPr>
    </w:p>
    <w:p w:rsidR="00695458" w:rsidRPr="00B26813" w:rsidRDefault="00695458" w:rsidP="00695458">
      <w:pPr>
        <w:pStyle w:val="3"/>
        <w:keepLines/>
        <w:numPr>
          <w:ilvl w:val="2"/>
          <w:numId w:val="0"/>
        </w:numPr>
        <w:spacing w:before="0" w:after="0"/>
        <w:ind w:left="720" w:hanging="720"/>
        <w:jc w:val="center"/>
        <w:rPr>
          <w:rFonts w:ascii="Times New Roman" w:hAnsi="Times New Roman"/>
          <w:b w:val="0"/>
          <w:i/>
          <w:sz w:val="28"/>
          <w:szCs w:val="28"/>
        </w:rPr>
      </w:pPr>
      <w:bookmarkStart w:id="19" w:name="_Toc393660497"/>
      <w:r w:rsidRPr="00B26813">
        <w:rPr>
          <w:rFonts w:ascii="Times New Roman" w:hAnsi="Times New Roman"/>
          <w:b w:val="0"/>
          <w:i/>
          <w:sz w:val="28"/>
          <w:szCs w:val="28"/>
        </w:rPr>
        <w:t xml:space="preserve">Расчетные показатели для объектов электроснабжения </w:t>
      </w:r>
      <w:bookmarkEnd w:id="19"/>
      <w:r w:rsidRPr="00B26813">
        <w:rPr>
          <w:rFonts w:ascii="Times New Roman" w:hAnsi="Times New Roman"/>
          <w:b w:val="0"/>
          <w:i/>
          <w:sz w:val="28"/>
          <w:szCs w:val="28"/>
        </w:rPr>
        <w:t>поселений</w:t>
      </w:r>
    </w:p>
    <w:p w:rsidR="00695458" w:rsidRPr="00B26813" w:rsidRDefault="00695458" w:rsidP="00695458">
      <w:pPr>
        <w:pStyle w:val="af3"/>
        <w:rPr>
          <w:rFonts w:ascii="Times New Roman" w:hAnsi="Times New Roman"/>
          <w:sz w:val="28"/>
          <w:szCs w:val="28"/>
        </w:rPr>
      </w:pPr>
    </w:p>
    <w:p w:rsidR="00695458" w:rsidRPr="00B26813" w:rsidRDefault="00695458" w:rsidP="00695458">
      <w:pPr>
        <w:pStyle w:val="af3"/>
        <w:ind w:firstLine="708"/>
        <w:jc w:val="both"/>
        <w:rPr>
          <w:rFonts w:ascii="Times New Roman" w:hAnsi="Times New Roman"/>
          <w:sz w:val="28"/>
          <w:szCs w:val="28"/>
        </w:rPr>
      </w:pPr>
      <w:r w:rsidRPr="00B26813">
        <w:rPr>
          <w:rFonts w:ascii="Times New Roman" w:hAnsi="Times New Roman"/>
          <w:sz w:val="28"/>
          <w:szCs w:val="28"/>
        </w:rPr>
        <w:t>Расчетные показатели минимально допустимого уровня обеспеченности для объектов электроснабжения поселений и расчетных показателей максимально допустимого уровня территориальной доступности таких объектов для населения поселения:</w:t>
      </w:r>
    </w:p>
    <w:tbl>
      <w:tblPr>
        <w:tblStyle w:val="a8"/>
        <w:tblW w:w="0" w:type="auto"/>
        <w:jc w:val="center"/>
        <w:tblLook w:val="04A0" w:firstRow="1" w:lastRow="0" w:firstColumn="1" w:lastColumn="0" w:noHBand="0" w:noVBand="1"/>
      </w:tblPr>
      <w:tblGrid>
        <w:gridCol w:w="4503"/>
        <w:gridCol w:w="4961"/>
      </w:tblGrid>
      <w:tr w:rsidR="00695458" w:rsidRPr="00B26813" w:rsidTr="0010345B">
        <w:trPr>
          <w:jc w:val="center"/>
        </w:trPr>
        <w:tc>
          <w:tcPr>
            <w:tcW w:w="4503" w:type="dxa"/>
            <w:shd w:val="clear" w:color="auto" w:fill="EEECE1" w:themeFill="background2"/>
          </w:tcPr>
          <w:p w:rsidR="00695458" w:rsidRPr="00B26813" w:rsidRDefault="00695458" w:rsidP="0010345B">
            <w:pPr>
              <w:pStyle w:val="af3"/>
              <w:jc w:val="center"/>
              <w:rPr>
                <w:b/>
                <w:sz w:val="24"/>
                <w:szCs w:val="24"/>
              </w:rPr>
            </w:pPr>
            <w:r w:rsidRPr="00B26813">
              <w:rPr>
                <w:b/>
                <w:sz w:val="24"/>
                <w:szCs w:val="24"/>
              </w:rPr>
              <w:t>Наименование одного или нескольких видов объектов местного значения поселения</w:t>
            </w:r>
          </w:p>
        </w:tc>
        <w:tc>
          <w:tcPr>
            <w:tcW w:w="4961" w:type="dxa"/>
          </w:tcPr>
          <w:p w:rsidR="00695458" w:rsidRPr="00B26813" w:rsidRDefault="00695458" w:rsidP="0010345B">
            <w:pPr>
              <w:jc w:val="center"/>
              <w:rPr>
                <w:sz w:val="24"/>
                <w:szCs w:val="24"/>
              </w:rPr>
            </w:pPr>
            <w:r w:rsidRPr="00B26813">
              <w:rPr>
                <w:sz w:val="24"/>
                <w:szCs w:val="24"/>
              </w:rPr>
              <w:t>Объекты электроснабжения (трансформаторные подстанции, линии электропередач и т.д.) до 35кВ включительно</w:t>
            </w:r>
          </w:p>
        </w:tc>
      </w:tr>
      <w:tr w:rsidR="00695458" w:rsidRPr="00B26813" w:rsidTr="0010345B">
        <w:trPr>
          <w:jc w:val="center"/>
        </w:trPr>
        <w:tc>
          <w:tcPr>
            <w:tcW w:w="4503" w:type="dxa"/>
            <w:shd w:val="clear" w:color="auto" w:fill="EEECE1" w:themeFill="background2"/>
          </w:tcPr>
          <w:p w:rsidR="00695458" w:rsidRPr="00B26813" w:rsidRDefault="00695458" w:rsidP="0010345B">
            <w:pPr>
              <w:pStyle w:val="af3"/>
              <w:jc w:val="center"/>
              <w:rPr>
                <w:b/>
                <w:sz w:val="24"/>
                <w:szCs w:val="24"/>
              </w:rPr>
            </w:pPr>
            <w:r w:rsidRPr="00B26813">
              <w:rPr>
                <w:b/>
                <w:sz w:val="24"/>
                <w:szCs w:val="24"/>
              </w:rPr>
              <w:t>Территория применения расчетных показателей</w:t>
            </w:r>
          </w:p>
        </w:tc>
        <w:tc>
          <w:tcPr>
            <w:tcW w:w="4961" w:type="dxa"/>
          </w:tcPr>
          <w:p w:rsidR="00695458" w:rsidRPr="00B26813" w:rsidRDefault="00695458" w:rsidP="0010345B">
            <w:pPr>
              <w:pStyle w:val="af3"/>
              <w:jc w:val="center"/>
              <w:rPr>
                <w:sz w:val="24"/>
                <w:szCs w:val="24"/>
              </w:rPr>
            </w:pPr>
            <w:r w:rsidRPr="00B26813">
              <w:rPr>
                <w:sz w:val="24"/>
                <w:szCs w:val="24"/>
              </w:rPr>
              <w:t>Вся территория муниципального образования</w:t>
            </w:r>
          </w:p>
        </w:tc>
      </w:tr>
      <w:tr w:rsidR="00695458" w:rsidRPr="00B26813" w:rsidTr="0010345B">
        <w:trPr>
          <w:jc w:val="center"/>
        </w:trPr>
        <w:tc>
          <w:tcPr>
            <w:tcW w:w="4503" w:type="dxa"/>
            <w:shd w:val="clear" w:color="auto" w:fill="EEECE1" w:themeFill="background2"/>
          </w:tcPr>
          <w:p w:rsidR="00695458" w:rsidRPr="00B26813" w:rsidRDefault="00695458" w:rsidP="0010345B">
            <w:pPr>
              <w:pStyle w:val="af3"/>
              <w:jc w:val="center"/>
              <w:rPr>
                <w:b/>
                <w:sz w:val="24"/>
                <w:szCs w:val="24"/>
              </w:rPr>
            </w:pPr>
            <w:r w:rsidRPr="00B26813">
              <w:rPr>
                <w:b/>
                <w:sz w:val="24"/>
                <w:szCs w:val="24"/>
              </w:rPr>
              <w:t>Обоснование расчетных показателей минимально допустимого уровня обеспеченности объектами</w:t>
            </w:r>
          </w:p>
        </w:tc>
        <w:tc>
          <w:tcPr>
            <w:tcW w:w="4961" w:type="dxa"/>
          </w:tcPr>
          <w:p w:rsidR="00695458" w:rsidRPr="00B26813" w:rsidRDefault="00695458" w:rsidP="0010345B">
            <w:pPr>
              <w:pStyle w:val="af3"/>
              <w:jc w:val="center"/>
              <w:rPr>
                <w:sz w:val="24"/>
                <w:szCs w:val="24"/>
              </w:rPr>
            </w:pPr>
            <w:r w:rsidRPr="00B26813">
              <w:rPr>
                <w:sz w:val="24"/>
                <w:szCs w:val="24"/>
              </w:rPr>
              <w:t>Обеспечение благоприятных условий жизнедеятельности населения, в том числе объектами инженерной и транспортной инфраструктур</w:t>
            </w:r>
          </w:p>
        </w:tc>
      </w:tr>
      <w:tr w:rsidR="00695458" w:rsidRPr="00B26813" w:rsidTr="0010345B">
        <w:trPr>
          <w:jc w:val="center"/>
        </w:trPr>
        <w:tc>
          <w:tcPr>
            <w:tcW w:w="4503" w:type="dxa"/>
            <w:shd w:val="clear" w:color="auto" w:fill="EEECE1" w:themeFill="background2"/>
          </w:tcPr>
          <w:p w:rsidR="00695458" w:rsidRPr="00B26813" w:rsidRDefault="00695458" w:rsidP="0010345B">
            <w:pPr>
              <w:pStyle w:val="af3"/>
              <w:jc w:val="center"/>
              <w:rPr>
                <w:b/>
                <w:sz w:val="24"/>
                <w:szCs w:val="24"/>
              </w:rPr>
            </w:pPr>
            <w:r w:rsidRPr="00B26813">
              <w:rPr>
                <w:b/>
                <w:sz w:val="24"/>
                <w:szCs w:val="24"/>
              </w:rPr>
              <w:t>Обоснование расчетных показателей максимально допустимого уровня территориальной доступности объектов для населения поселения</w:t>
            </w:r>
          </w:p>
        </w:tc>
        <w:tc>
          <w:tcPr>
            <w:tcW w:w="4961" w:type="dxa"/>
          </w:tcPr>
          <w:p w:rsidR="00695458" w:rsidRPr="00B26813" w:rsidRDefault="00695458" w:rsidP="0010345B">
            <w:pPr>
              <w:pStyle w:val="af3"/>
              <w:jc w:val="center"/>
              <w:rPr>
                <w:sz w:val="24"/>
                <w:szCs w:val="24"/>
              </w:rPr>
            </w:pPr>
            <w:r w:rsidRPr="00B26813">
              <w:rPr>
                <w:sz w:val="24"/>
                <w:szCs w:val="24"/>
              </w:rPr>
              <w:t>Определяется точкой подключения к объектам энергоснабжения согласно техническим условиям энергоснабжающей организации.</w:t>
            </w:r>
          </w:p>
        </w:tc>
      </w:tr>
      <w:tr w:rsidR="00695458" w:rsidRPr="00B26813" w:rsidTr="0010345B">
        <w:trPr>
          <w:jc w:val="center"/>
        </w:trPr>
        <w:tc>
          <w:tcPr>
            <w:tcW w:w="4503" w:type="dxa"/>
            <w:shd w:val="clear" w:color="auto" w:fill="EEECE1" w:themeFill="background2"/>
          </w:tcPr>
          <w:p w:rsidR="00695458" w:rsidRPr="00B26813" w:rsidRDefault="00695458" w:rsidP="0010345B">
            <w:pPr>
              <w:pStyle w:val="af3"/>
              <w:jc w:val="center"/>
              <w:rPr>
                <w:b/>
                <w:sz w:val="24"/>
                <w:szCs w:val="24"/>
              </w:rPr>
            </w:pPr>
            <w:r w:rsidRPr="00B26813">
              <w:rPr>
                <w:b/>
                <w:sz w:val="24"/>
                <w:szCs w:val="24"/>
              </w:rPr>
              <w:t>Предельные значения расчетных показателей установленное в региональных нормативах градостроительного проектирования:</w:t>
            </w:r>
          </w:p>
        </w:tc>
        <w:tc>
          <w:tcPr>
            <w:tcW w:w="4961" w:type="dxa"/>
          </w:tcPr>
          <w:p w:rsidR="00695458" w:rsidRPr="00B26813" w:rsidRDefault="00695458" w:rsidP="0010345B">
            <w:pPr>
              <w:pStyle w:val="af3"/>
              <w:jc w:val="center"/>
              <w:rPr>
                <w:sz w:val="24"/>
                <w:szCs w:val="24"/>
              </w:rPr>
            </w:pPr>
          </w:p>
        </w:tc>
      </w:tr>
      <w:tr w:rsidR="00695458" w:rsidRPr="00B26813" w:rsidTr="0010345B">
        <w:trPr>
          <w:jc w:val="center"/>
        </w:trPr>
        <w:tc>
          <w:tcPr>
            <w:tcW w:w="4503" w:type="dxa"/>
            <w:shd w:val="clear" w:color="auto" w:fill="EEECE1" w:themeFill="background2"/>
          </w:tcPr>
          <w:p w:rsidR="00695458" w:rsidRPr="00B26813" w:rsidRDefault="00695458" w:rsidP="0010345B">
            <w:pPr>
              <w:pStyle w:val="af3"/>
              <w:jc w:val="center"/>
              <w:rPr>
                <w:b/>
                <w:sz w:val="24"/>
                <w:szCs w:val="24"/>
              </w:rPr>
            </w:pPr>
            <w:r w:rsidRPr="00B26813">
              <w:rPr>
                <w:b/>
                <w:sz w:val="24"/>
                <w:szCs w:val="24"/>
              </w:rPr>
              <w:t>минимально допустимый уровень обеспеченности объектами местного значения поселения</w:t>
            </w:r>
          </w:p>
        </w:tc>
        <w:tc>
          <w:tcPr>
            <w:tcW w:w="4961" w:type="dxa"/>
          </w:tcPr>
          <w:p w:rsidR="00695458" w:rsidRPr="00B26813" w:rsidRDefault="00695458" w:rsidP="0010345B">
            <w:pPr>
              <w:pStyle w:val="af3"/>
              <w:jc w:val="center"/>
              <w:rPr>
                <w:sz w:val="24"/>
                <w:szCs w:val="24"/>
              </w:rPr>
            </w:pPr>
            <w:r w:rsidRPr="00B26813">
              <w:rPr>
                <w:sz w:val="24"/>
                <w:szCs w:val="24"/>
              </w:rPr>
              <w:t>Не установлено</w:t>
            </w:r>
          </w:p>
        </w:tc>
      </w:tr>
      <w:tr w:rsidR="00695458" w:rsidRPr="00B26813" w:rsidTr="0010345B">
        <w:trPr>
          <w:jc w:val="center"/>
        </w:trPr>
        <w:tc>
          <w:tcPr>
            <w:tcW w:w="4503" w:type="dxa"/>
            <w:shd w:val="clear" w:color="auto" w:fill="EEECE1" w:themeFill="background2"/>
          </w:tcPr>
          <w:p w:rsidR="00695458" w:rsidRPr="00B26813" w:rsidRDefault="00695458" w:rsidP="0010345B">
            <w:pPr>
              <w:pStyle w:val="af3"/>
              <w:jc w:val="center"/>
              <w:rPr>
                <w:b/>
                <w:sz w:val="24"/>
                <w:szCs w:val="24"/>
              </w:rPr>
            </w:pPr>
            <w:r w:rsidRPr="00B26813">
              <w:rPr>
                <w:b/>
                <w:sz w:val="24"/>
                <w:szCs w:val="24"/>
              </w:rPr>
              <w:t>максимально допустимый уровень территориальной доступности объектов местного значения поселения для населения поселения</w:t>
            </w:r>
          </w:p>
        </w:tc>
        <w:tc>
          <w:tcPr>
            <w:tcW w:w="4961" w:type="dxa"/>
          </w:tcPr>
          <w:p w:rsidR="00695458" w:rsidRPr="00B26813" w:rsidRDefault="00695458" w:rsidP="0010345B">
            <w:pPr>
              <w:pStyle w:val="af3"/>
              <w:jc w:val="center"/>
              <w:rPr>
                <w:sz w:val="24"/>
                <w:szCs w:val="24"/>
              </w:rPr>
            </w:pPr>
            <w:r w:rsidRPr="00B26813">
              <w:rPr>
                <w:sz w:val="24"/>
                <w:szCs w:val="24"/>
              </w:rPr>
              <w:t>Не установлено</w:t>
            </w:r>
          </w:p>
        </w:tc>
      </w:tr>
      <w:tr w:rsidR="00695458" w:rsidRPr="00B26813" w:rsidTr="0010345B">
        <w:trPr>
          <w:jc w:val="center"/>
        </w:trPr>
        <w:tc>
          <w:tcPr>
            <w:tcW w:w="4503" w:type="dxa"/>
            <w:shd w:val="clear" w:color="auto" w:fill="EEECE1" w:themeFill="background2"/>
          </w:tcPr>
          <w:p w:rsidR="00695458" w:rsidRPr="00B26813" w:rsidRDefault="00695458" w:rsidP="0010345B">
            <w:pPr>
              <w:pStyle w:val="af3"/>
              <w:jc w:val="center"/>
              <w:rPr>
                <w:b/>
                <w:sz w:val="24"/>
                <w:szCs w:val="24"/>
              </w:rPr>
            </w:pPr>
            <w:r w:rsidRPr="00B26813">
              <w:rPr>
                <w:b/>
                <w:sz w:val="24"/>
                <w:szCs w:val="24"/>
              </w:rPr>
              <w:t>Значения расчетных показателей, устанавливаемые для основной части нормативов градостроительного проектирования</w:t>
            </w:r>
          </w:p>
        </w:tc>
        <w:tc>
          <w:tcPr>
            <w:tcW w:w="4961" w:type="dxa"/>
          </w:tcPr>
          <w:p w:rsidR="00695458" w:rsidRPr="00B26813" w:rsidRDefault="00695458" w:rsidP="0010345B">
            <w:pPr>
              <w:pStyle w:val="af3"/>
              <w:jc w:val="center"/>
              <w:rPr>
                <w:sz w:val="24"/>
                <w:szCs w:val="24"/>
              </w:rPr>
            </w:pPr>
          </w:p>
        </w:tc>
      </w:tr>
      <w:tr w:rsidR="00695458" w:rsidRPr="00B26813" w:rsidTr="0010345B">
        <w:trPr>
          <w:jc w:val="center"/>
        </w:trPr>
        <w:tc>
          <w:tcPr>
            <w:tcW w:w="4503" w:type="dxa"/>
            <w:shd w:val="clear" w:color="auto" w:fill="EEECE1" w:themeFill="background2"/>
          </w:tcPr>
          <w:p w:rsidR="00695458" w:rsidRPr="00B26813" w:rsidRDefault="00695458" w:rsidP="0010345B">
            <w:pPr>
              <w:pStyle w:val="af3"/>
              <w:jc w:val="center"/>
              <w:rPr>
                <w:b/>
                <w:sz w:val="24"/>
                <w:szCs w:val="24"/>
              </w:rPr>
            </w:pPr>
            <w:r w:rsidRPr="00B26813">
              <w:rPr>
                <w:b/>
                <w:sz w:val="24"/>
                <w:szCs w:val="24"/>
              </w:rPr>
              <w:t>минимально допустимый уровень обеспеченности объектами</w:t>
            </w:r>
          </w:p>
        </w:tc>
        <w:tc>
          <w:tcPr>
            <w:tcW w:w="4961" w:type="dxa"/>
          </w:tcPr>
          <w:p w:rsidR="00695458" w:rsidRPr="00B26813" w:rsidRDefault="00695458" w:rsidP="0010345B">
            <w:pPr>
              <w:pStyle w:val="af3"/>
              <w:jc w:val="center"/>
              <w:rPr>
                <w:sz w:val="24"/>
                <w:szCs w:val="24"/>
              </w:rPr>
            </w:pPr>
            <w:r w:rsidRPr="00B26813">
              <w:rPr>
                <w:sz w:val="24"/>
                <w:szCs w:val="24"/>
              </w:rPr>
              <w:t>95% объектов</w:t>
            </w:r>
            <w:r>
              <w:rPr>
                <w:sz w:val="24"/>
                <w:szCs w:val="24"/>
              </w:rPr>
              <w:t>,</w:t>
            </w:r>
            <w:r w:rsidRPr="00B26813">
              <w:rPr>
                <w:sz w:val="24"/>
                <w:szCs w:val="24"/>
              </w:rPr>
              <w:t xml:space="preserve"> расположенных на территории населенных пунктов поселения</w:t>
            </w:r>
          </w:p>
        </w:tc>
      </w:tr>
      <w:tr w:rsidR="00695458" w:rsidRPr="00B26813" w:rsidTr="0010345B">
        <w:trPr>
          <w:jc w:val="center"/>
        </w:trPr>
        <w:tc>
          <w:tcPr>
            <w:tcW w:w="4503" w:type="dxa"/>
            <w:shd w:val="clear" w:color="auto" w:fill="EEECE1" w:themeFill="background2"/>
          </w:tcPr>
          <w:p w:rsidR="00695458" w:rsidRPr="00B26813" w:rsidRDefault="00695458" w:rsidP="0010345B">
            <w:pPr>
              <w:pStyle w:val="af3"/>
              <w:jc w:val="center"/>
              <w:rPr>
                <w:b/>
                <w:sz w:val="24"/>
                <w:szCs w:val="24"/>
              </w:rPr>
            </w:pPr>
            <w:r w:rsidRPr="00B26813">
              <w:rPr>
                <w:b/>
                <w:sz w:val="24"/>
                <w:szCs w:val="24"/>
              </w:rPr>
              <w:t>максимально допустимый уровень территориальной доступности объектов для населения поселения</w:t>
            </w:r>
          </w:p>
        </w:tc>
        <w:tc>
          <w:tcPr>
            <w:tcW w:w="4961" w:type="dxa"/>
          </w:tcPr>
          <w:p w:rsidR="00695458" w:rsidRPr="00B26813" w:rsidRDefault="00695458" w:rsidP="0010345B">
            <w:pPr>
              <w:pStyle w:val="af3"/>
              <w:jc w:val="center"/>
              <w:rPr>
                <w:sz w:val="24"/>
                <w:szCs w:val="24"/>
              </w:rPr>
            </w:pPr>
            <w:r w:rsidRPr="00B26813">
              <w:rPr>
                <w:sz w:val="24"/>
                <w:szCs w:val="24"/>
              </w:rPr>
              <w:t>Согласно техническим условиям энергоснабжающей организации</w:t>
            </w:r>
          </w:p>
        </w:tc>
      </w:tr>
    </w:tbl>
    <w:p w:rsidR="00695458" w:rsidRPr="00B26813" w:rsidRDefault="00695458" w:rsidP="00695458">
      <w:pPr>
        <w:pStyle w:val="3"/>
        <w:keepLines/>
        <w:numPr>
          <w:ilvl w:val="2"/>
          <w:numId w:val="0"/>
        </w:numPr>
        <w:spacing w:before="0" w:after="0"/>
        <w:ind w:left="720" w:hanging="720"/>
        <w:jc w:val="center"/>
        <w:rPr>
          <w:rFonts w:ascii="Times New Roman" w:hAnsi="Times New Roman"/>
          <w:b w:val="0"/>
          <w:i/>
          <w:sz w:val="28"/>
          <w:szCs w:val="28"/>
        </w:rPr>
      </w:pPr>
      <w:bookmarkStart w:id="20" w:name="_Toc393660499"/>
      <w:r w:rsidRPr="00B26813">
        <w:rPr>
          <w:rFonts w:ascii="Times New Roman" w:hAnsi="Times New Roman"/>
          <w:b w:val="0"/>
          <w:i/>
          <w:sz w:val="28"/>
          <w:szCs w:val="28"/>
        </w:rPr>
        <w:lastRenderedPageBreak/>
        <w:t xml:space="preserve">Расчетные показатели для объектов газоснабжения </w:t>
      </w:r>
      <w:bookmarkEnd w:id="20"/>
      <w:r w:rsidRPr="00B26813">
        <w:rPr>
          <w:rFonts w:ascii="Times New Roman" w:hAnsi="Times New Roman"/>
          <w:b w:val="0"/>
          <w:i/>
          <w:sz w:val="28"/>
          <w:szCs w:val="28"/>
        </w:rPr>
        <w:t>поселений</w:t>
      </w:r>
    </w:p>
    <w:p w:rsidR="00695458" w:rsidRPr="00B26813" w:rsidRDefault="00695458" w:rsidP="00695458">
      <w:pPr>
        <w:pStyle w:val="af3"/>
        <w:jc w:val="both"/>
        <w:rPr>
          <w:rFonts w:ascii="Times New Roman" w:hAnsi="Times New Roman"/>
          <w:sz w:val="28"/>
          <w:szCs w:val="28"/>
        </w:rPr>
      </w:pPr>
    </w:p>
    <w:p w:rsidR="00695458" w:rsidRPr="00B26813" w:rsidRDefault="00695458" w:rsidP="00695458">
      <w:pPr>
        <w:pStyle w:val="af3"/>
        <w:ind w:firstLine="708"/>
        <w:jc w:val="both"/>
        <w:rPr>
          <w:rFonts w:ascii="Times New Roman" w:hAnsi="Times New Roman"/>
          <w:sz w:val="28"/>
          <w:szCs w:val="28"/>
        </w:rPr>
      </w:pPr>
      <w:r w:rsidRPr="00B26813">
        <w:rPr>
          <w:rFonts w:ascii="Times New Roman" w:hAnsi="Times New Roman"/>
          <w:sz w:val="28"/>
          <w:szCs w:val="28"/>
        </w:rPr>
        <w:t xml:space="preserve">Расчетные показатели минимально допустимого уровня обеспеченности для объектов газоснабжение поселений и расчетных показателей максимально допустимого уровня территориальной доступности таких объектов для населения </w:t>
      </w:r>
      <w:r>
        <w:rPr>
          <w:rFonts w:ascii="Times New Roman" w:hAnsi="Times New Roman"/>
          <w:sz w:val="28"/>
          <w:szCs w:val="28"/>
        </w:rPr>
        <w:t>поселения</w:t>
      </w:r>
    </w:p>
    <w:p w:rsidR="00695458" w:rsidRPr="00B26813" w:rsidRDefault="00695458" w:rsidP="00695458">
      <w:pPr>
        <w:pStyle w:val="af3"/>
      </w:pPr>
    </w:p>
    <w:tbl>
      <w:tblPr>
        <w:tblStyle w:val="a8"/>
        <w:tblW w:w="0" w:type="auto"/>
        <w:jc w:val="center"/>
        <w:tblLook w:val="04A0" w:firstRow="1" w:lastRow="0" w:firstColumn="1" w:lastColumn="0" w:noHBand="0" w:noVBand="1"/>
      </w:tblPr>
      <w:tblGrid>
        <w:gridCol w:w="4503"/>
        <w:gridCol w:w="4961"/>
      </w:tblGrid>
      <w:tr w:rsidR="00695458" w:rsidRPr="00B26813" w:rsidTr="0010345B">
        <w:trPr>
          <w:jc w:val="center"/>
        </w:trPr>
        <w:tc>
          <w:tcPr>
            <w:tcW w:w="4503" w:type="dxa"/>
            <w:shd w:val="clear" w:color="auto" w:fill="EEECE1" w:themeFill="background2"/>
          </w:tcPr>
          <w:p w:rsidR="00695458" w:rsidRPr="00B26813" w:rsidRDefault="00695458" w:rsidP="0010345B">
            <w:pPr>
              <w:pStyle w:val="af3"/>
              <w:jc w:val="center"/>
              <w:rPr>
                <w:b/>
                <w:sz w:val="24"/>
                <w:szCs w:val="24"/>
              </w:rPr>
            </w:pPr>
            <w:r w:rsidRPr="00B26813">
              <w:rPr>
                <w:b/>
                <w:sz w:val="24"/>
                <w:szCs w:val="24"/>
              </w:rPr>
              <w:t>Наименование одного или нескольких видов объектов местного значения поселения</w:t>
            </w:r>
          </w:p>
        </w:tc>
        <w:tc>
          <w:tcPr>
            <w:tcW w:w="4961" w:type="dxa"/>
          </w:tcPr>
          <w:p w:rsidR="00695458" w:rsidRPr="00B26813" w:rsidRDefault="00695458" w:rsidP="0010345B">
            <w:pPr>
              <w:pStyle w:val="af3"/>
              <w:jc w:val="center"/>
              <w:rPr>
                <w:sz w:val="24"/>
                <w:szCs w:val="24"/>
              </w:rPr>
            </w:pPr>
            <w:r w:rsidRPr="00B26813">
              <w:rPr>
                <w:sz w:val="24"/>
                <w:szCs w:val="24"/>
              </w:rPr>
              <w:t>Объекты газоснабжения поселений (межпоселковые сети газоснабжения (газопроводы), ГРПБ, ГРПШ)</w:t>
            </w:r>
          </w:p>
        </w:tc>
      </w:tr>
      <w:tr w:rsidR="00695458" w:rsidRPr="00B26813" w:rsidTr="0010345B">
        <w:trPr>
          <w:jc w:val="center"/>
        </w:trPr>
        <w:tc>
          <w:tcPr>
            <w:tcW w:w="4503" w:type="dxa"/>
            <w:shd w:val="clear" w:color="auto" w:fill="EEECE1" w:themeFill="background2"/>
          </w:tcPr>
          <w:p w:rsidR="00695458" w:rsidRPr="00B26813" w:rsidRDefault="00695458" w:rsidP="0010345B">
            <w:pPr>
              <w:pStyle w:val="af3"/>
              <w:jc w:val="center"/>
              <w:rPr>
                <w:b/>
                <w:sz w:val="24"/>
                <w:szCs w:val="24"/>
              </w:rPr>
            </w:pPr>
            <w:r w:rsidRPr="00B26813">
              <w:rPr>
                <w:b/>
                <w:sz w:val="24"/>
                <w:szCs w:val="24"/>
              </w:rPr>
              <w:t>Территория применения расчетных показателей</w:t>
            </w:r>
          </w:p>
        </w:tc>
        <w:tc>
          <w:tcPr>
            <w:tcW w:w="4961" w:type="dxa"/>
          </w:tcPr>
          <w:p w:rsidR="00695458" w:rsidRPr="00B26813" w:rsidRDefault="00695458" w:rsidP="0010345B">
            <w:pPr>
              <w:pStyle w:val="af3"/>
              <w:jc w:val="center"/>
              <w:rPr>
                <w:sz w:val="24"/>
                <w:szCs w:val="24"/>
              </w:rPr>
            </w:pPr>
            <w:r w:rsidRPr="00B26813">
              <w:rPr>
                <w:sz w:val="24"/>
                <w:szCs w:val="24"/>
              </w:rPr>
              <w:t>Вся территория муниципального образования</w:t>
            </w:r>
          </w:p>
        </w:tc>
      </w:tr>
      <w:tr w:rsidR="00695458" w:rsidRPr="00B26813" w:rsidTr="0010345B">
        <w:trPr>
          <w:jc w:val="center"/>
        </w:trPr>
        <w:tc>
          <w:tcPr>
            <w:tcW w:w="4503" w:type="dxa"/>
            <w:shd w:val="clear" w:color="auto" w:fill="EEECE1" w:themeFill="background2"/>
          </w:tcPr>
          <w:p w:rsidR="00695458" w:rsidRPr="00B26813" w:rsidRDefault="00695458" w:rsidP="0010345B">
            <w:pPr>
              <w:pStyle w:val="af3"/>
              <w:jc w:val="center"/>
              <w:rPr>
                <w:b/>
                <w:sz w:val="24"/>
                <w:szCs w:val="24"/>
              </w:rPr>
            </w:pPr>
            <w:r w:rsidRPr="00B26813">
              <w:rPr>
                <w:b/>
                <w:sz w:val="24"/>
                <w:szCs w:val="24"/>
              </w:rPr>
              <w:t>Обоснование расчетных показателей минимально допустимого уровня обеспеченности объектами</w:t>
            </w:r>
          </w:p>
        </w:tc>
        <w:tc>
          <w:tcPr>
            <w:tcW w:w="4961" w:type="dxa"/>
          </w:tcPr>
          <w:p w:rsidR="00695458" w:rsidRPr="00B26813" w:rsidRDefault="00695458" w:rsidP="0010345B">
            <w:pPr>
              <w:pStyle w:val="af3"/>
              <w:jc w:val="center"/>
              <w:rPr>
                <w:sz w:val="24"/>
                <w:szCs w:val="24"/>
              </w:rPr>
            </w:pPr>
            <w:r w:rsidRPr="00B26813">
              <w:rPr>
                <w:sz w:val="24"/>
                <w:szCs w:val="24"/>
              </w:rPr>
              <w:t>Обеспечение благоприятных условий жизнедеятельности населения, в том числе объектами инженерной и транспортной инфраструктур</w:t>
            </w:r>
          </w:p>
        </w:tc>
      </w:tr>
      <w:tr w:rsidR="00695458" w:rsidRPr="00B26813" w:rsidTr="0010345B">
        <w:trPr>
          <w:jc w:val="center"/>
        </w:trPr>
        <w:tc>
          <w:tcPr>
            <w:tcW w:w="4503" w:type="dxa"/>
            <w:shd w:val="clear" w:color="auto" w:fill="EEECE1" w:themeFill="background2"/>
          </w:tcPr>
          <w:p w:rsidR="00695458" w:rsidRPr="00B26813" w:rsidRDefault="00695458" w:rsidP="0010345B">
            <w:pPr>
              <w:pStyle w:val="af3"/>
              <w:jc w:val="center"/>
              <w:rPr>
                <w:b/>
                <w:sz w:val="24"/>
                <w:szCs w:val="24"/>
              </w:rPr>
            </w:pPr>
            <w:r w:rsidRPr="00B26813">
              <w:rPr>
                <w:b/>
                <w:sz w:val="24"/>
                <w:szCs w:val="24"/>
              </w:rPr>
              <w:t>Обоснование расчетных показателей максимально допустимого уровня территориальной доступности объектов для населения поселения</w:t>
            </w:r>
          </w:p>
        </w:tc>
        <w:tc>
          <w:tcPr>
            <w:tcW w:w="4961" w:type="dxa"/>
          </w:tcPr>
          <w:p w:rsidR="00695458" w:rsidRPr="00B26813" w:rsidRDefault="00695458" w:rsidP="0010345B">
            <w:pPr>
              <w:pStyle w:val="af3"/>
              <w:jc w:val="center"/>
              <w:rPr>
                <w:sz w:val="24"/>
                <w:szCs w:val="24"/>
              </w:rPr>
            </w:pPr>
            <w:r w:rsidRPr="00B26813">
              <w:rPr>
                <w:sz w:val="24"/>
                <w:szCs w:val="24"/>
              </w:rPr>
              <w:t>Определяется точкой подключения к объектам газоснабжения согласно техническим условиям энергоснабжающей организации.</w:t>
            </w:r>
          </w:p>
        </w:tc>
      </w:tr>
      <w:tr w:rsidR="00695458" w:rsidRPr="00B26813" w:rsidTr="0010345B">
        <w:trPr>
          <w:jc w:val="center"/>
        </w:trPr>
        <w:tc>
          <w:tcPr>
            <w:tcW w:w="4503" w:type="dxa"/>
            <w:shd w:val="clear" w:color="auto" w:fill="EEECE1" w:themeFill="background2"/>
          </w:tcPr>
          <w:p w:rsidR="00695458" w:rsidRPr="00B26813" w:rsidRDefault="00695458" w:rsidP="0010345B">
            <w:pPr>
              <w:pStyle w:val="af3"/>
              <w:jc w:val="center"/>
              <w:rPr>
                <w:b/>
                <w:sz w:val="24"/>
                <w:szCs w:val="24"/>
              </w:rPr>
            </w:pPr>
            <w:r w:rsidRPr="00B26813">
              <w:rPr>
                <w:b/>
                <w:sz w:val="24"/>
                <w:szCs w:val="24"/>
              </w:rPr>
              <w:t>Предельное значение расчетных показателей</w:t>
            </w:r>
            <w:r>
              <w:rPr>
                <w:b/>
                <w:sz w:val="24"/>
                <w:szCs w:val="24"/>
              </w:rPr>
              <w:t>,</w:t>
            </w:r>
            <w:r w:rsidRPr="00B26813">
              <w:rPr>
                <w:b/>
                <w:sz w:val="24"/>
                <w:szCs w:val="24"/>
              </w:rPr>
              <w:t xml:space="preserve"> установленное в региональных нормативах градостроительного проектирования:</w:t>
            </w:r>
          </w:p>
        </w:tc>
        <w:tc>
          <w:tcPr>
            <w:tcW w:w="4961" w:type="dxa"/>
          </w:tcPr>
          <w:p w:rsidR="00695458" w:rsidRPr="00B26813" w:rsidRDefault="00695458" w:rsidP="0010345B">
            <w:pPr>
              <w:pStyle w:val="af3"/>
              <w:jc w:val="center"/>
              <w:rPr>
                <w:sz w:val="24"/>
                <w:szCs w:val="24"/>
              </w:rPr>
            </w:pPr>
          </w:p>
        </w:tc>
      </w:tr>
      <w:tr w:rsidR="00695458" w:rsidRPr="00B26813" w:rsidTr="0010345B">
        <w:trPr>
          <w:jc w:val="center"/>
        </w:trPr>
        <w:tc>
          <w:tcPr>
            <w:tcW w:w="4503" w:type="dxa"/>
            <w:shd w:val="clear" w:color="auto" w:fill="EEECE1" w:themeFill="background2"/>
          </w:tcPr>
          <w:p w:rsidR="00695458" w:rsidRPr="00B26813" w:rsidRDefault="00695458" w:rsidP="0010345B">
            <w:pPr>
              <w:pStyle w:val="af3"/>
              <w:jc w:val="center"/>
              <w:rPr>
                <w:b/>
                <w:sz w:val="24"/>
                <w:szCs w:val="24"/>
              </w:rPr>
            </w:pPr>
            <w:r w:rsidRPr="00B26813">
              <w:rPr>
                <w:b/>
                <w:sz w:val="24"/>
                <w:szCs w:val="24"/>
              </w:rPr>
              <w:t>минимально допустимый уровень обеспеченности объектами местного значения поселения</w:t>
            </w:r>
          </w:p>
        </w:tc>
        <w:tc>
          <w:tcPr>
            <w:tcW w:w="4961" w:type="dxa"/>
          </w:tcPr>
          <w:p w:rsidR="00695458" w:rsidRPr="00B26813" w:rsidRDefault="00695458" w:rsidP="0010345B">
            <w:pPr>
              <w:pStyle w:val="af3"/>
              <w:jc w:val="center"/>
              <w:rPr>
                <w:sz w:val="24"/>
                <w:szCs w:val="24"/>
              </w:rPr>
            </w:pPr>
            <w:r w:rsidRPr="00B26813">
              <w:rPr>
                <w:sz w:val="24"/>
                <w:szCs w:val="24"/>
              </w:rPr>
              <w:t>Не установлено</w:t>
            </w:r>
          </w:p>
        </w:tc>
      </w:tr>
      <w:tr w:rsidR="00695458" w:rsidRPr="00B26813" w:rsidTr="0010345B">
        <w:trPr>
          <w:jc w:val="center"/>
        </w:trPr>
        <w:tc>
          <w:tcPr>
            <w:tcW w:w="4503" w:type="dxa"/>
            <w:shd w:val="clear" w:color="auto" w:fill="EEECE1" w:themeFill="background2"/>
          </w:tcPr>
          <w:p w:rsidR="00695458" w:rsidRPr="00B26813" w:rsidRDefault="00695458" w:rsidP="0010345B">
            <w:pPr>
              <w:pStyle w:val="af3"/>
              <w:jc w:val="center"/>
              <w:rPr>
                <w:b/>
                <w:sz w:val="24"/>
                <w:szCs w:val="24"/>
              </w:rPr>
            </w:pPr>
            <w:r w:rsidRPr="00B26813">
              <w:rPr>
                <w:b/>
                <w:sz w:val="24"/>
                <w:szCs w:val="24"/>
              </w:rPr>
              <w:t>максимально допустимый уровень территориальной доступности объектов местного значения поселения для населения поселения</w:t>
            </w:r>
          </w:p>
        </w:tc>
        <w:tc>
          <w:tcPr>
            <w:tcW w:w="4961" w:type="dxa"/>
          </w:tcPr>
          <w:p w:rsidR="00695458" w:rsidRPr="00B26813" w:rsidRDefault="00695458" w:rsidP="0010345B">
            <w:pPr>
              <w:pStyle w:val="af3"/>
              <w:jc w:val="center"/>
              <w:rPr>
                <w:sz w:val="24"/>
                <w:szCs w:val="24"/>
              </w:rPr>
            </w:pPr>
            <w:r w:rsidRPr="00B26813">
              <w:rPr>
                <w:sz w:val="24"/>
                <w:szCs w:val="24"/>
              </w:rPr>
              <w:t>Не установлено</w:t>
            </w:r>
          </w:p>
        </w:tc>
      </w:tr>
      <w:tr w:rsidR="00695458" w:rsidRPr="00B26813" w:rsidTr="0010345B">
        <w:trPr>
          <w:jc w:val="center"/>
        </w:trPr>
        <w:tc>
          <w:tcPr>
            <w:tcW w:w="4503" w:type="dxa"/>
            <w:shd w:val="clear" w:color="auto" w:fill="EEECE1" w:themeFill="background2"/>
          </w:tcPr>
          <w:p w:rsidR="00695458" w:rsidRPr="00B26813" w:rsidRDefault="00695458" w:rsidP="0010345B">
            <w:pPr>
              <w:pStyle w:val="af3"/>
              <w:jc w:val="center"/>
              <w:rPr>
                <w:b/>
                <w:sz w:val="24"/>
                <w:szCs w:val="24"/>
              </w:rPr>
            </w:pPr>
            <w:r w:rsidRPr="00B26813">
              <w:rPr>
                <w:b/>
                <w:sz w:val="24"/>
                <w:szCs w:val="24"/>
              </w:rPr>
              <w:t>Значения расчетных показателей, устанавливаемые для основной части нормативов градостроительного проектирования</w:t>
            </w:r>
          </w:p>
        </w:tc>
        <w:tc>
          <w:tcPr>
            <w:tcW w:w="4961" w:type="dxa"/>
          </w:tcPr>
          <w:p w:rsidR="00695458" w:rsidRPr="00B26813" w:rsidRDefault="00695458" w:rsidP="0010345B">
            <w:pPr>
              <w:pStyle w:val="af3"/>
              <w:jc w:val="center"/>
              <w:rPr>
                <w:sz w:val="24"/>
                <w:szCs w:val="24"/>
              </w:rPr>
            </w:pPr>
          </w:p>
        </w:tc>
      </w:tr>
      <w:tr w:rsidR="00695458" w:rsidRPr="00B26813" w:rsidTr="0010345B">
        <w:trPr>
          <w:jc w:val="center"/>
        </w:trPr>
        <w:tc>
          <w:tcPr>
            <w:tcW w:w="4503" w:type="dxa"/>
            <w:shd w:val="clear" w:color="auto" w:fill="EEECE1" w:themeFill="background2"/>
          </w:tcPr>
          <w:p w:rsidR="00695458" w:rsidRPr="00B26813" w:rsidRDefault="00695458" w:rsidP="0010345B">
            <w:pPr>
              <w:pStyle w:val="af3"/>
              <w:jc w:val="center"/>
              <w:rPr>
                <w:b/>
                <w:sz w:val="24"/>
                <w:szCs w:val="24"/>
              </w:rPr>
            </w:pPr>
            <w:r w:rsidRPr="00B26813">
              <w:rPr>
                <w:b/>
                <w:sz w:val="24"/>
                <w:szCs w:val="24"/>
              </w:rPr>
              <w:t>минимально допустимый уровень обеспеченности объектами</w:t>
            </w:r>
          </w:p>
        </w:tc>
        <w:tc>
          <w:tcPr>
            <w:tcW w:w="4961" w:type="dxa"/>
          </w:tcPr>
          <w:p w:rsidR="00695458" w:rsidRPr="0046360C" w:rsidRDefault="00695458" w:rsidP="0010345B">
            <w:pPr>
              <w:pStyle w:val="af3"/>
              <w:jc w:val="center"/>
              <w:rPr>
                <w:b/>
                <w:color w:val="FF0000"/>
                <w:sz w:val="24"/>
                <w:szCs w:val="24"/>
              </w:rPr>
            </w:pPr>
            <w:r w:rsidRPr="009870D5">
              <w:rPr>
                <w:b/>
                <w:sz w:val="24"/>
                <w:szCs w:val="24"/>
              </w:rPr>
              <w:t>95% объектов, расположенных на территории населенных пунктов поселения</w:t>
            </w:r>
          </w:p>
        </w:tc>
      </w:tr>
      <w:tr w:rsidR="00695458" w:rsidRPr="00B26813" w:rsidTr="0010345B">
        <w:trPr>
          <w:jc w:val="center"/>
        </w:trPr>
        <w:tc>
          <w:tcPr>
            <w:tcW w:w="4503" w:type="dxa"/>
            <w:shd w:val="clear" w:color="auto" w:fill="EEECE1" w:themeFill="background2"/>
          </w:tcPr>
          <w:p w:rsidR="00695458" w:rsidRPr="00B26813" w:rsidRDefault="00695458" w:rsidP="0010345B">
            <w:pPr>
              <w:pStyle w:val="af3"/>
              <w:jc w:val="center"/>
              <w:rPr>
                <w:b/>
                <w:sz w:val="24"/>
                <w:szCs w:val="24"/>
              </w:rPr>
            </w:pPr>
            <w:r w:rsidRPr="00B26813">
              <w:rPr>
                <w:b/>
                <w:sz w:val="24"/>
                <w:szCs w:val="24"/>
              </w:rPr>
              <w:t>максимально допустимый уровень территориальной доступности объектов для населения поселения</w:t>
            </w:r>
          </w:p>
        </w:tc>
        <w:tc>
          <w:tcPr>
            <w:tcW w:w="4961" w:type="dxa"/>
          </w:tcPr>
          <w:p w:rsidR="00695458" w:rsidRPr="00B26813" w:rsidRDefault="00695458" w:rsidP="0010345B">
            <w:pPr>
              <w:pStyle w:val="af3"/>
              <w:jc w:val="center"/>
              <w:rPr>
                <w:sz w:val="24"/>
                <w:szCs w:val="24"/>
              </w:rPr>
            </w:pPr>
            <w:r w:rsidRPr="00B26813">
              <w:rPr>
                <w:sz w:val="24"/>
                <w:szCs w:val="24"/>
              </w:rPr>
              <w:t>Согласно техническим условиям энергоснабжающей организации</w:t>
            </w:r>
          </w:p>
        </w:tc>
      </w:tr>
    </w:tbl>
    <w:p w:rsidR="00695458" w:rsidRPr="00B26813" w:rsidRDefault="00695458" w:rsidP="00695458">
      <w:pPr>
        <w:pStyle w:val="af3"/>
      </w:pPr>
    </w:p>
    <w:p w:rsidR="00695458" w:rsidRPr="00B26813" w:rsidRDefault="00695458" w:rsidP="00695458">
      <w:pPr>
        <w:pStyle w:val="2"/>
        <w:keepLines w:val="0"/>
        <w:numPr>
          <w:ilvl w:val="1"/>
          <w:numId w:val="0"/>
        </w:numPr>
        <w:spacing w:before="0" w:line="240" w:lineRule="auto"/>
        <w:ind w:left="576" w:hanging="576"/>
        <w:jc w:val="center"/>
        <w:rPr>
          <w:rFonts w:ascii="Times New Roman" w:hAnsi="Times New Roman"/>
          <w:b w:val="0"/>
          <w:i/>
          <w:color w:val="auto"/>
          <w:sz w:val="28"/>
          <w:szCs w:val="28"/>
        </w:rPr>
      </w:pPr>
      <w:bookmarkStart w:id="21" w:name="_Toc393660502"/>
      <w:r>
        <w:rPr>
          <w:rFonts w:ascii="Times New Roman" w:hAnsi="Times New Roman"/>
          <w:b w:val="0"/>
          <w:i/>
          <w:color w:val="auto"/>
          <w:sz w:val="28"/>
          <w:szCs w:val="28"/>
        </w:rPr>
        <w:t xml:space="preserve">Обоснование </w:t>
      </w:r>
      <w:r w:rsidRPr="00B26813">
        <w:rPr>
          <w:rFonts w:ascii="Times New Roman" w:hAnsi="Times New Roman"/>
          <w:b w:val="0"/>
          <w:i/>
          <w:color w:val="auto"/>
          <w:sz w:val="28"/>
          <w:szCs w:val="28"/>
        </w:rPr>
        <w:t xml:space="preserve">расчетных показателей </w:t>
      </w:r>
      <w:r w:rsidRPr="00B26813">
        <w:rPr>
          <w:rFonts w:ascii="Times New Roman" w:eastAsia="Calibri" w:hAnsi="Times New Roman"/>
          <w:b w:val="0"/>
          <w:i/>
          <w:color w:val="auto"/>
          <w:sz w:val="28"/>
          <w:szCs w:val="28"/>
        </w:rPr>
        <w:t>объектами местного значения поселения в области автомобильных дорог местного значения</w:t>
      </w:r>
      <w:bookmarkEnd w:id="21"/>
    </w:p>
    <w:p w:rsidR="00695458" w:rsidRPr="00B26813" w:rsidRDefault="00695458" w:rsidP="00695458">
      <w:pPr>
        <w:pStyle w:val="af3"/>
        <w:jc w:val="both"/>
        <w:rPr>
          <w:rFonts w:ascii="Times New Roman" w:hAnsi="Times New Roman"/>
          <w:sz w:val="28"/>
          <w:szCs w:val="28"/>
        </w:rPr>
      </w:pPr>
    </w:p>
    <w:p w:rsidR="00695458" w:rsidRPr="00B26813" w:rsidRDefault="00695458" w:rsidP="00695458">
      <w:pPr>
        <w:pStyle w:val="af3"/>
        <w:ind w:firstLine="576"/>
        <w:jc w:val="both"/>
        <w:rPr>
          <w:rFonts w:ascii="Times New Roman" w:hAnsi="Times New Roman"/>
          <w:sz w:val="28"/>
          <w:szCs w:val="28"/>
        </w:rPr>
      </w:pPr>
      <w:r w:rsidRPr="00B26813">
        <w:rPr>
          <w:rFonts w:ascii="Times New Roman" w:hAnsi="Times New Roman"/>
          <w:sz w:val="28"/>
          <w:szCs w:val="28"/>
        </w:rPr>
        <w:t xml:space="preserve">В данном разделе представлены обоснования расчетных показателей минимально допустимого уровня обеспеченности объектами местного значения </w:t>
      </w:r>
      <w:r>
        <w:rPr>
          <w:rFonts w:ascii="Times New Roman" w:hAnsi="Times New Roman"/>
          <w:sz w:val="28"/>
          <w:szCs w:val="28"/>
        </w:rPr>
        <w:t xml:space="preserve">поселений </w:t>
      </w:r>
      <w:r w:rsidRPr="00B26813">
        <w:rPr>
          <w:rFonts w:ascii="Times New Roman" w:hAnsi="Times New Roman"/>
          <w:sz w:val="28"/>
          <w:szCs w:val="28"/>
        </w:rPr>
        <w:t xml:space="preserve">в области автомобильных дорог местного значения </w:t>
      </w:r>
      <w:r>
        <w:rPr>
          <w:rFonts w:ascii="Times New Roman" w:hAnsi="Times New Roman"/>
          <w:sz w:val="28"/>
          <w:szCs w:val="28"/>
        </w:rPr>
        <w:t xml:space="preserve">в границах </w:t>
      </w:r>
      <w:r w:rsidRPr="00B26813">
        <w:rPr>
          <w:rFonts w:ascii="Times New Roman" w:hAnsi="Times New Roman"/>
          <w:sz w:val="28"/>
          <w:szCs w:val="28"/>
        </w:rPr>
        <w:t xml:space="preserve">населенных пунктов и расчетных показателей максимально допустимого уровня </w:t>
      </w:r>
      <w:r w:rsidRPr="00B26813">
        <w:rPr>
          <w:rFonts w:ascii="Times New Roman" w:hAnsi="Times New Roman"/>
          <w:sz w:val="28"/>
          <w:szCs w:val="28"/>
        </w:rPr>
        <w:lastRenderedPageBreak/>
        <w:t xml:space="preserve">территориальной доступности таких объектов для населения </w:t>
      </w:r>
      <w:r>
        <w:rPr>
          <w:rFonts w:ascii="Times New Roman" w:hAnsi="Times New Roman"/>
          <w:sz w:val="28"/>
          <w:szCs w:val="28"/>
        </w:rPr>
        <w:t>Ермолинского сельского поселения</w:t>
      </w:r>
      <w:r w:rsidRPr="00B26813">
        <w:rPr>
          <w:rFonts w:ascii="Times New Roman" w:hAnsi="Times New Roman"/>
          <w:sz w:val="28"/>
          <w:szCs w:val="28"/>
        </w:rPr>
        <w:t>.</w:t>
      </w:r>
    </w:p>
    <w:p w:rsidR="00695458" w:rsidRPr="00B26813" w:rsidRDefault="00695458" w:rsidP="00695458">
      <w:pPr>
        <w:pStyle w:val="af3"/>
      </w:pPr>
    </w:p>
    <w:p w:rsidR="00695458" w:rsidRPr="00F2043E" w:rsidRDefault="00695458" w:rsidP="00695458">
      <w:pPr>
        <w:spacing w:after="0" w:line="240" w:lineRule="auto"/>
        <w:ind w:firstLine="709"/>
        <w:jc w:val="both"/>
        <w:rPr>
          <w:rFonts w:ascii="Times New Roman" w:hAnsi="Times New Roman"/>
          <w:sz w:val="26"/>
          <w:szCs w:val="26"/>
        </w:rPr>
      </w:pPr>
      <w:bookmarkStart w:id="22" w:name="_Toc393660504"/>
      <w:r w:rsidRPr="00F2043E">
        <w:rPr>
          <w:rFonts w:ascii="Times New Roman" w:hAnsi="Times New Roman"/>
          <w:sz w:val="26"/>
          <w:szCs w:val="26"/>
        </w:rPr>
        <w:t>Обоснование расчётных показателей объектами местного значения поселения в области автомобильных дорог местного значения, улично- дорожной сети, объектов дорожного сервиса</w:t>
      </w:r>
    </w:p>
    <w:p w:rsidR="00695458" w:rsidRPr="00F2043E" w:rsidRDefault="00695458" w:rsidP="00695458">
      <w:pPr>
        <w:spacing w:after="0" w:line="240" w:lineRule="auto"/>
        <w:ind w:firstLine="709"/>
        <w:jc w:val="both"/>
        <w:rPr>
          <w:rFonts w:ascii="Times New Roman" w:hAnsi="Times New Roman"/>
          <w:sz w:val="26"/>
          <w:szCs w:val="26"/>
        </w:rPr>
      </w:pPr>
      <w:r w:rsidRPr="00F2043E">
        <w:rPr>
          <w:rFonts w:ascii="Times New Roman" w:hAnsi="Times New Roman"/>
          <w:sz w:val="26"/>
          <w:szCs w:val="26"/>
        </w:rPr>
        <w:t>В данном разделе представлены обоснования расчетных показателей минимально допустимого уровня обеспеченности объектами местного значения поселений в области автомобильных дорог местного значения, улично- дорожной сети, объектов дорожного сервиса в границах населенных пунктов и расчетных показателей максимально допустимого уровня территориальной доступности таких объектов для населения Ермолинского сельского поселения.</w:t>
      </w:r>
    </w:p>
    <w:p w:rsidR="00695458" w:rsidRPr="00F2043E" w:rsidRDefault="00695458" w:rsidP="00695458">
      <w:pPr>
        <w:spacing w:after="0" w:line="240" w:lineRule="auto"/>
        <w:ind w:right="45" w:firstLine="709"/>
        <w:jc w:val="both"/>
        <w:rPr>
          <w:rFonts w:ascii="Times New Roman" w:eastAsia="Times New Roman" w:hAnsi="Times New Roman" w:cs="Calibri"/>
          <w:bCs/>
          <w:i/>
          <w:sz w:val="26"/>
          <w:szCs w:val="26"/>
        </w:rPr>
      </w:pPr>
      <w:r w:rsidRPr="00F2043E">
        <w:rPr>
          <w:rFonts w:ascii="Times New Roman" w:eastAsia="Times New Roman" w:hAnsi="Times New Roman" w:cs="Calibri"/>
          <w:sz w:val="26"/>
          <w:szCs w:val="26"/>
        </w:rPr>
        <w:t xml:space="preserve">1.9. </w:t>
      </w:r>
      <w:r w:rsidRPr="00F2043E">
        <w:rPr>
          <w:rFonts w:ascii="Times New Roman" w:eastAsia="Times New Roman" w:hAnsi="Times New Roman" w:cs="Calibri"/>
          <w:bCs/>
          <w:sz w:val="26"/>
          <w:szCs w:val="26"/>
        </w:rPr>
        <w:t>Раздел «</w:t>
      </w:r>
      <w:bookmarkStart w:id="23" w:name="_Toc393660503"/>
      <w:r w:rsidRPr="00F2043E">
        <w:rPr>
          <w:rFonts w:ascii="Times New Roman" w:eastAsia="Times New Roman" w:hAnsi="Times New Roman" w:cs="Calibri"/>
          <w:bCs/>
          <w:sz w:val="26"/>
          <w:szCs w:val="26"/>
        </w:rPr>
        <w:t xml:space="preserve">Расчетные показатели объектов </w:t>
      </w:r>
      <w:bookmarkEnd w:id="23"/>
      <w:r w:rsidRPr="00F2043E">
        <w:rPr>
          <w:rFonts w:ascii="Times New Roman" w:eastAsia="Times New Roman" w:hAnsi="Times New Roman" w:cs="Calibri"/>
          <w:bCs/>
          <w:sz w:val="26"/>
          <w:szCs w:val="26"/>
        </w:rPr>
        <w:t xml:space="preserve">для осуществления дорожной деятельности в отношении автомобильных дорог местного значения» </w:t>
      </w:r>
      <w:r w:rsidRPr="00F2043E">
        <w:rPr>
          <w:rFonts w:ascii="Times New Roman" w:eastAsia="Times New Roman" w:hAnsi="Times New Roman" w:cs="Calibri"/>
          <w:sz w:val="26"/>
          <w:szCs w:val="26"/>
        </w:rPr>
        <w:t>части 2 Нормативов</w:t>
      </w:r>
      <w:r w:rsidRPr="00F2043E">
        <w:rPr>
          <w:rFonts w:ascii="Times New Roman" w:eastAsia="Times New Roman" w:hAnsi="Times New Roman" w:cs="Calibri"/>
          <w:bCs/>
          <w:i/>
          <w:sz w:val="26"/>
          <w:szCs w:val="26"/>
        </w:rPr>
        <w:t xml:space="preserve"> </w:t>
      </w:r>
      <w:r w:rsidRPr="00F2043E">
        <w:rPr>
          <w:rFonts w:ascii="Times New Roman" w:eastAsia="Times New Roman" w:hAnsi="Times New Roman" w:cs="Calibri"/>
          <w:bCs/>
          <w:sz w:val="26"/>
          <w:szCs w:val="26"/>
        </w:rPr>
        <w:t>изложить в следующей редакции:</w:t>
      </w:r>
    </w:p>
    <w:p w:rsidR="00695458" w:rsidRPr="00F2043E" w:rsidRDefault="00695458" w:rsidP="00695458">
      <w:pPr>
        <w:spacing w:after="0" w:line="240" w:lineRule="auto"/>
        <w:ind w:firstLine="709"/>
        <w:jc w:val="both"/>
        <w:rPr>
          <w:rFonts w:ascii="Times New Roman" w:hAnsi="Times New Roman"/>
          <w:sz w:val="26"/>
          <w:szCs w:val="26"/>
        </w:rPr>
      </w:pPr>
      <w:r w:rsidRPr="00F2043E">
        <w:rPr>
          <w:rFonts w:ascii="Times New Roman" w:hAnsi="Times New Roman"/>
          <w:sz w:val="26"/>
          <w:szCs w:val="26"/>
        </w:rPr>
        <w:t>«Расчётные показатели объектов для осуществления дорожной деятельности в отношении автомобильных дорог местного значения, улично- дорожной сети, объектов дорожного сервиса</w:t>
      </w:r>
    </w:p>
    <w:p w:rsidR="00695458" w:rsidRPr="00F2043E" w:rsidRDefault="00695458" w:rsidP="00695458">
      <w:pPr>
        <w:spacing w:after="0" w:line="240" w:lineRule="auto"/>
        <w:ind w:firstLine="708"/>
        <w:jc w:val="both"/>
        <w:rPr>
          <w:rFonts w:ascii="Times New Roman" w:hAnsi="Times New Roman"/>
          <w:sz w:val="26"/>
          <w:szCs w:val="26"/>
        </w:rPr>
      </w:pPr>
      <w:r w:rsidRPr="00F2043E">
        <w:rPr>
          <w:rFonts w:ascii="Times New Roman" w:hAnsi="Times New Roman"/>
          <w:sz w:val="26"/>
          <w:szCs w:val="26"/>
        </w:rPr>
        <w:t>Расчетные показатели минимально допустимого уровня обеспеченности объектов для осуществления дорожной деятельности в отношении автомобильных дорог местного значения,</w:t>
      </w:r>
      <w:r w:rsidRPr="00F2043E">
        <w:rPr>
          <w:rFonts w:ascii="Times New Roman" w:hAnsi="Times New Roman"/>
          <w:i/>
          <w:sz w:val="26"/>
          <w:szCs w:val="26"/>
        </w:rPr>
        <w:t xml:space="preserve"> </w:t>
      </w:r>
      <w:r w:rsidRPr="00F2043E">
        <w:rPr>
          <w:rFonts w:ascii="Times New Roman" w:hAnsi="Times New Roman"/>
          <w:sz w:val="26"/>
          <w:szCs w:val="26"/>
        </w:rPr>
        <w:t xml:space="preserve">улично- дорожной сети, объектов дорожного сервиса в границах населенных пунктов и расчетных показателей максимально допустимого уровня территориальной доступности таких объектов для населения Ермолинского сельского поселения </w:t>
      </w:r>
    </w:p>
    <w:p w:rsidR="00695458" w:rsidRPr="00F2043E" w:rsidRDefault="00695458" w:rsidP="00695458">
      <w:pPr>
        <w:spacing w:after="0" w:line="240" w:lineRule="auto"/>
        <w:rPr>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4961"/>
      </w:tblGrid>
      <w:tr w:rsidR="00695458" w:rsidRPr="00B2799C" w:rsidTr="0010345B">
        <w:trPr>
          <w:jc w:val="center"/>
        </w:trPr>
        <w:tc>
          <w:tcPr>
            <w:tcW w:w="4503" w:type="dxa"/>
            <w:shd w:val="clear" w:color="auto" w:fill="E7E6E6"/>
          </w:tcPr>
          <w:p w:rsidR="00695458" w:rsidRPr="00B2799C" w:rsidRDefault="00695458" w:rsidP="0010345B">
            <w:pPr>
              <w:spacing w:beforeAutospacing="1" w:after="0" w:afterAutospacing="1" w:line="240" w:lineRule="auto"/>
              <w:jc w:val="center"/>
              <w:rPr>
                <w:rFonts w:ascii="Times New Roman" w:hAnsi="Times New Roman"/>
                <w:b/>
                <w:sz w:val="24"/>
                <w:szCs w:val="24"/>
                <w:lang w:eastAsia="ru-RU"/>
              </w:rPr>
            </w:pPr>
            <w:r w:rsidRPr="00B2799C">
              <w:rPr>
                <w:rFonts w:ascii="Times New Roman" w:hAnsi="Times New Roman"/>
                <w:b/>
                <w:sz w:val="24"/>
                <w:szCs w:val="24"/>
                <w:lang w:eastAsia="ru-RU"/>
              </w:rPr>
              <w:t>Наименование одного или нескольких видов объектов местного значения поселения</w:t>
            </w:r>
          </w:p>
        </w:tc>
        <w:tc>
          <w:tcPr>
            <w:tcW w:w="4961" w:type="dxa"/>
            <w:shd w:val="clear" w:color="auto" w:fill="auto"/>
          </w:tcPr>
          <w:p w:rsidR="00695458" w:rsidRPr="00B2799C" w:rsidRDefault="00695458" w:rsidP="0010345B">
            <w:pPr>
              <w:spacing w:beforeAutospacing="1" w:after="0" w:afterAutospacing="1" w:line="240" w:lineRule="auto"/>
              <w:jc w:val="center"/>
              <w:rPr>
                <w:rFonts w:ascii="Times New Roman" w:hAnsi="Times New Roman"/>
                <w:sz w:val="24"/>
                <w:szCs w:val="24"/>
                <w:lang w:eastAsia="ru-RU"/>
              </w:rPr>
            </w:pPr>
            <w:r w:rsidRPr="00B2799C">
              <w:rPr>
                <w:rFonts w:ascii="Times New Roman" w:hAnsi="Times New Roman"/>
                <w:sz w:val="24"/>
                <w:szCs w:val="24"/>
                <w:lang w:eastAsia="ru-RU"/>
              </w:rPr>
              <w:t>Автомобильные дороги местного значения в границах населенных пунктов с твердым покрытием, велосипедные дорожки</w:t>
            </w:r>
          </w:p>
        </w:tc>
      </w:tr>
      <w:tr w:rsidR="00695458" w:rsidRPr="00B2799C" w:rsidTr="0010345B">
        <w:trPr>
          <w:jc w:val="center"/>
        </w:trPr>
        <w:tc>
          <w:tcPr>
            <w:tcW w:w="4503" w:type="dxa"/>
            <w:shd w:val="clear" w:color="auto" w:fill="E7E6E6"/>
          </w:tcPr>
          <w:p w:rsidR="00695458" w:rsidRPr="00B2799C" w:rsidRDefault="00695458" w:rsidP="0010345B">
            <w:pPr>
              <w:spacing w:beforeAutospacing="1" w:after="0" w:afterAutospacing="1" w:line="240" w:lineRule="auto"/>
              <w:jc w:val="center"/>
              <w:rPr>
                <w:rFonts w:ascii="Times New Roman" w:hAnsi="Times New Roman"/>
                <w:b/>
                <w:sz w:val="24"/>
                <w:szCs w:val="24"/>
                <w:lang w:eastAsia="ru-RU"/>
              </w:rPr>
            </w:pPr>
            <w:r w:rsidRPr="00B2799C">
              <w:rPr>
                <w:rFonts w:ascii="Times New Roman" w:hAnsi="Times New Roman"/>
                <w:b/>
                <w:sz w:val="24"/>
                <w:szCs w:val="24"/>
                <w:lang w:eastAsia="ru-RU"/>
              </w:rPr>
              <w:t>Территория применения расчетных показателей</w:t>
            </w:r>
          </w:p>
        </w:tc>
        <w:tc>
          <w:tcPr>
            <w:tcW w:w="4961" w:type="dxa"/>
            <w:shd w:val="clear" w:color="auto" w:fill="auto"/>
          </w:tcPr>
          <w:p w:rsidR="00695458" w:rsidRPr="00B2799C" w:rsidRDefault="00695458" w:rsidP="0010345B">
            <w:pPr>
              <w:spacing w:beforeAutospacing="1" w:after="0" w:afterAutospacing="1" w:line="240" w:lineRule="auto"/>
              <w:jc w:val="center"/>
              <w:rPr>
                <w:rFonts w:ascii="Times New Roman" w:hAnsi="Times New Roman"/>
                <w:sz w:val="24"/>
                <w:szCs w:val="24"/>
                <w:lang w:eastAsia="ru-RU"/>
              </w:rPr>
            </w:pPr>
            <w:r w:rsidRPr="00B2799C">
              <w:rPr>
                <w:rFonts w:ascii="Times New Roman" w:hAnsi="Times New Roman"/>
                <w:sz w:val="24"/>
                <w:szCs w:val="24"/>
                <w:lang w:eastAsia="ru-RU"/>
              </w:rPr>
              <w:t>Вся территория муниципального образования</w:t>
            </w:r>
          </w:p>
        </w:tc>
      </w:tr>
      <w:tr w:rsidR="00695458" w:rsidRPr="00B2799C" w:rsidTr="0010345B">
        <w:trPr>
          <w:jc w:val="center"/>
        </w:trPr>
        <w:tc>
          <w:tcPr>
            <w:tcW w:w="4503" w:type="dxa"/>
            <w:shd w:val="clear" w:color="auto" w:fill="E7E6E6"/>
          </w:tcPr>
          <w:p w:rsidR="00695458" w:rsidRPr="00B2799C" w:rsidRDefault="00695458" w:rsidP="0010345B">
            <w:pPr>
              <w:spacing w:beforeAutospacing="1" w:after="0" w:afterAutospacing="1" w:line="240" w:lineRule="auto"/>
              <w:jc w:val="center"/>
              <w:rPr>
                <w:rFonts w:ascii="Times New Roman" w:hAnsi="Times New Roman"/>
                <w:b/>
                <w:sz w:val="24"/>
                <w:szCs w:val="24"/>
                <w:lang w:eastAsia="ru-RU"/>
              </w:rPr>
            </w:pPr>
            <w:r w:rsidRPr="00B2799C">
              <w:rPr>
                <w:rFonts w:ascii="Times New Roman" w:hAnsi="Times New Roman"/>
                <w:b/>
                <w:sz w:val="24"/>
                <w:szCs w:val="24"/>
                <w:lang w:eastAsia="ru-RU"/>
              </w:rPr>
              <w:t>Обоснование расчетных показателей минимально допустимого уровня обеспеченности объектами</w:t>
            </w:r>
          </w:p>
        </w:tc>
        <w:tc>
          <w:tcPr>
            <w:tcW w:w="4961" w:type="dxa"/>
            <w:shd w:val="clear" w:color="auto" w:fill="auto"/>
          </w:tcPr>
          <w:p w:rsidR="00695458" w:rsidRPr="00B2799C" w:rsidRDefault="00695458" w:rsidP="0010345B">
            <w:pPr>
              <w:spacing w:beforeAutospacing="1" w:after="0" w:afterAutospacing="1" w:line="240" w:lineRule="auto"/>
              <w:jc w:val="center"/>
              <w:rPr>
                <w:rFonts w:ascii="Times New Roman" w:hAnsi="Times New Roman"/>
                <w:sz w:val="24"/>
                <w:szCs w:val="24"/>
                <w:lang w:eastAsia="ru-RU"/>
              </w:rPr>
            </w:pPr>
            <w:r w:rsidRPr="00B2799C">
              <w:rPr>
                <w:rFonts w:ascii="Times New Roman" w:hAnsi="Times New Roman"/>
                <w:sz w:val="24"/>
                <w:szCs w:val="24"/>
                <w:lang w:eastAsia="ru-RU"/>
              </w:rPr>
              <w:t>Обеспечение благоприятных условий жизнедеятельности населения, в том числе объектами инженерной и транспортной инфраструктур</w:t>
            </w:r>
          </w:p>
        </w:tc>
      </w:tr>
      <w:tr w:rsidR="00695458" w:rsidRPr="00B2799C" w:rsidTr="0010345B">
        <w:trPr>
          <w:jc w:val="center"/>
        </w:trPr>
        <w:tc>
          <w:tcPr>
            <w:tcW w:w="4503" w:type="dxa"/>
            <w:shd w:val="clear" w:color="auto" w:fill="E7E6E6"/>
          </w:tcPr>
          <w:p w:rsidR="00695458" w:rsidRPr="00B2799C" w:rsidRDefault="00695458" w:rsidP="0010345B">
            <w:pPr>
              <w:spacing w:beforeAutospacing="1" w:after="0" w:afterAutospacing="1" w:line="240" w:lineRule="auto"/>
              <w:jc w:val="center"/>
              <w:rPr>
                <w:rFonts w:ascii="Times New Roman" w:hAnsi="Times New Roman"/>
                <w:b/>
                <w:sz w:val="24"/>
                <w:szCs w:val="24"/>
                <w:lang w:eastAsia="ru-RU"/>
              </w:rPr>
            </w:pPr>
            <w:r w:rsidRPr="00B2799C">
              <w:rPr>
                <w:rFonts w:ascii="Times New Roman" w:hAnsi="Times New Roman"/>
                <w:b/>
                <w:sz w:val="24"/>
                <w:szCs w:val="24"/>
                <w:lang w:eastAsia="ru-RU"/>
              </w:rPr>
              <w:t>Обоснование расчетных показателей максимально допустимого уровня территориальной доступности объектов для населения поселения</w:t>
            </w:r>
          </w:p>
        </w:tc>
        <w:tc>
          <w:tcPr>
            <w:tcW w:w="4961" w:type="dxa"/>
            <w:shd w:val="clear" w:color="auto" w:fill="auto"/>
          </w:tcPr>
          <w:p w:rsidR="00695458" w:rsidRPr="00B2799C" w:rsidRDefault="00695458" w:rsidP="0010345B">
            <w:pPr>
              <w:spacing w:beforeAutospacing="1" w:after="0" w:afterAutospacing="1" w:line="240" w:lineRule="auto"/>
              <w:jc w:val="center"/>
              <w:rPr>
                <w:rFonts w:ascii="Times New Roman" w:hAnsi="Times New Roman"/>
                <w:sz w:val="24"/>
                <w:szCs w:val="24"/>
                <w:lang w:eastAsia="ru-RU"/>
              </w:rPr>
            </w:pPr>
            <w:r w:rsidRPr="00B2799C">
              <w:rPr>
                <w:rFonts w:ascii="Times New Roman" w:hAnsi="Times New Roman"/>
                <w:sz w:val="24"/>
                <w:szCs w:val="24"/>
                <w:lang w:eastAsia="ru-RU"/>
              </w:rPr>
              <w:t>Раздел 11 СП 42.13330.2011</w:t>
            </w:r>
          </w:p>
          <w:p w:rsidR="00695458" w:rsidRPr="00B2799C" w:rsidRDefault="00695458" w:rsidP="0010345B">
            <w:pPr>
              <w:spacing w:beforeAutospacing="1" w:after="0" w:afterAutospacing="1" w:line="240" w:lineRule="auto"/>
              <w:jc w:val="center"/>
              <w:rPr>
                <w:rFonts w:ascii="Times New Roman" w:hAnsi="Times New Roman"/>
                <w:sz w:val="24"/>
                <w:szCs w:val="24"/>
                <w:lang w:eastAsia="ru-RU"/>
              </w:rPr>
            </w:pPr>
            <w:r w:rsidRPr="00B2799C">
              <w:rPr>
                <w:rFonts w:ascii="Times New Roman" w:hAnsi="Times New Roman"/>
                <w:sz w:val="24"/>
                <w:szCs w:val="24"/>
                <w:lang w:eastAsia="ru-RU"/>
              </w:rPr>
              <w:t>Приложение К СП 42.13330.2011</w:t>
            </w:r>
          </w:p>
        </w:tc>
      </w:tr>
      <w:tr w:rsidR="00695458" w:rsidRPr="00B2799C" w:rsidTr="0010345B">
        <w:trPr>
          <w:jc w:val="center"/>
        </w:trPr>
        <w:tc>
          <w:tcPr>
            <w:tcW w:w="4503" w:type="dxa"/>
            <w:shd w:val="clear" w:color="auto" w:fill="E7E6E6"/>
          </w:tcPr>
          <w:p w:rsidR="00695458" w:rsidRPr="00B2799C" w:rsidRDefault="00695458" w:rsidP="0010345B">
            <w:pPr>
              <w:spacing w:beforeAutospacing="1" w:after="0" w:afterAutospacing="1" w:line="240" w:lineRule="auto"/>
              <w:jc w:val="center"/>
              <w:rPr>
                <w:rFonts w:ascii="Times New Roman" w:hAnsi="Times New Roman"/>
                <w:b/>
                <w:sz w:val="24"/>
                <w:szCs w:val="24"/>
                <w:lang w:eastAsia="ru-RU"/>
              </w:rPr>
            </w:pPr>
            <w:r w:rsidRPr="00B2799C">
              <w:rPr>
                <w:rFonts w:ascii="Times New Roman" w:hAnsi="Times New Roman"/>
                <w:b/>
                <w:sz w:val="24"/>
                <w:szCs w:val="24"/>
                <w:lang w:eastAsia="ru-RU"/>
              </w:rPr>
              <w:t>Предельные значения расчетных показателей установленное в региональных нормативах градостроительного проектирования:</w:t>
            </w:r>
          </w:p>
        </w:tc>
        <w:tc>
          <w:tcPr>
            <w:tcW w:w="4961" w:type="dxa"/>
            <w:shd w:val="clear" w:color="auto" w:fill="auto"/>
          </w:tcPr>
          <w:p w:rsidR="00695458" w:rsidRPr="00B2799C" w:rsidRDefault="00695458" w:rsidP="0010345B">
            <w:pPr>
              <w:spacing w:beforeAutospacing="1" w:after="0" w:afterAutospacing="1" w:line="240" w:lineRule="auto"/>
              <w:jc w:val="center"/>
              <w:rPr>
                <w:rFonts w:ascii="Times New Roman" w:hAnsi="Times New Roman"/>
                <w:sz w:val="24"/>
                <w:szCs w:val="24"/>
                <w:lang w:eastAsia="ru-RU"/>
              </w:rPr>
            </w:pPr>
          </w:p>
        </w:tc>
      </w:tr>
      <w:tr w:rsidR="00695458" w:rsidRPr="00B2799C" w:rsidTr="0010345B">
        <w:trPr>
          <w:jc w:val="center"/>
        </w:trPr>
        <w:tc>
          <w:tcPr>
            <w:tcW w:w="4503" w:type="dxa"/>
            <w:shd w:val="clear" w:color="auto" w:fill="E7E6E6"/>
          </w:tcPr>
          <w:p w:rsidR="00695458" w:rsidRPr="00B2799C" w:rsidRDefault="00695458" w:rsidP="0010345B">
            <w:pPr>
              <w:spacing w:beforeAutospacing="1" w:after="0" w:afterAutospacing="1" w:line="240" w:lineRule="auto"/>
              <w:jc w:val="center"/>
              <w:rPr>
                <w:rFonts w:ascii="Times New Roman" w:hAnsi="Times New Roman"/>
                <w:b/>
                <w:sz w:val="24"/>
                <w:szCs w:val="24"/>
                <w:lang w:eastAsia="ru-RU"/>
              </w:rPr>
            </w:pPr>
            <w:r w:rsidRPr="00B2799C">
              <w:rPr>
                <w:rFonts w:ascii="Times New Roman" w:hAnsi="Times New Roman"/>
                <w:b/>
                <w:sz w:val="24"/>
                <w:szCs w:val="24"/>
                <w:lang w:eastAsia="ru-RU"/>
              </w:rPr>
              <w:t>минимально допустимый уровень обеспеченности объектами местного значения поселения</w:t>
            </w:r>
          </w:p>
        </w:tc>
        <w:tc>
          <w:tcPr>
            <w:tcW w:w="4961" w:type="dxa"/>
            <w:shd w:val="clear" w:color="auto" w:fill="auto"/>
          </w:tcPr>
          <w:p w:rsidR="00695458" w:rsidRPr="00B2799C" w:rsidRDefault="00695458" w:rsidP="0010345B">
            <w:pPr>
              <w:spacing w:beforeAutospacing="1" w:after="0" w:afterAutospacing="1" w:line="240" w:lineRule="auto"/>
              <w:jc w:val="center"/>
              <w:rPr>
                <w:rFonts w:ascii="Times New Roman" w:hAnsi="Times New Roman"/>
                <w:sz w:val="24"/>
                <w:szCs w:val="24"/>
                <w:lang w:eastAsia="ru-RU"/>
              </w:rPr>
            </w:pPr>
            <w:r w:rsidRPr="00B2799C">
              <w:rPr>
                <w:rFonts w:ascii="Times New Roman" w:hAnsi="Times New Roman"/>
                <w:sz w:val="24"/>
                <w:szCs w:val="24"/>
                <w:lang w:eastAsia="ru-RU"/>
              </w:rPr>
              <w:t>Не установлено</w:t>
            </w:r>
          </w:p>
        </w:tc>
      </w:tr>
      <w:tr w:rsidR="00695458" w:rsidRPr="00B2799C" w:rsidTr="0010345B">
        <w:trPr>
          <w:jc w:val="center"/>
        </w:trPr>
        <w:tc>
          <w:tcPr>
            <w:tcW w:w="4503" w:type="dxa"/>
            <w:shd w:val="clear" w:color="auto" w:fill="E7E6E6"/>
          </w:tcPr>
          <w:p w:rsidR="00695458" w:rsidRPr="00B2799C" w:rsidRDefault="00695458" w:rsidP="0010345B">
            <w:pPr>
              <w:spacing w:beforeAutospacing="1" w:after="0" w:afterAutospacing="1" w:line="240" w:lineRule="auto"/>
              <w:jc w:val="center"/>
              <w:rPr>
                <w:rFonts w:ascii="Times New Roman" w:hAnsi="Times New Roman"/>
                <w:b/>
                <w:sz w:val="24"/>
                <w:szCs w:val="24"/>
                <w:lang w:eastAsia="ru-RU"/>
              </w:rPr>
            </w:pPr>
            <w:r w:rsidRPr="00B2799C">
              <w:rPr>
                <w:rFonts w:ascii="Times New Roman" w:hAnsi="Times New Roman"/>
                <w:b/>
                <w:sz w:val="24"/>
                <w:szCs w:val="24"/>
                <w:lang w:eastAsia="ru-RU"/>
              </w:rPr>
              <w:t>максимально допустимый уровень территориальной доступности объектов местного значения поселения для населения поселения</w:t>
            </w:r>
          </w:p>
        </w:tc>
        <w:tc>
          <w:tcPr>
            <w:tcW w:w="4961" w:type="dxa"/>
            <w:shd w:val="clear" w:color="auto" w:fill="auto"/>
          </w:tcPr>
          <w:p w:rsidR="00695458" w:rsidRPr="00B2799C" w:rsidRDefault="00695458" w:rsidP="0010345B">
            <w:pPr>
              <w:spacing w:beforeAutospacing="1" w:after="0" w:afterAutospacing="1" w:line="240" w:lineRule="auto"/>
              <w:jc w:val="center"/>
              <w:rPr>
                <w:rFonts w:ascii="Times New Roman" w:hAnsi="Times New Roman"/>
                <w:sz w:val="24"/>
                <w:szCs w:val="24"/>
                <w:lang w:eastAsia="ru-RU"/>
              </w:rPr>
            </w:pPr>
            <w:r w:rsidRPr="00B2799C">
              <w:rPr>
                <w:rFonts w:ascii="Times New Roman" w:hAnsi="Times New Roman"/>
                <w:sz w:val="24"/>
                <w:szCs w:val="24"/>
                <w:lang w:eastAsia="ru-RU"/>
              </w:rPr>
              <w:t>Не установлено</w:t>
            </w:r>
          </w:p>
        </w:tc>
      </w:tr>
      <w:tr w:rsidR="00695458" w:rsidRPr="00B2799C" w:rsidTr="0010345B">
        <w:trPr>
          <w:jc w:val="center"/>
        </w:trPr>
        <w:tc>
          <w:tcPr>
            <w:tcW w:w="4503" w:type="dxa"/>
            <w:shd w:val="clear" w:color="auto" w:fill="E7E6E6"/>
          </w:tcPr>
          <w:p w:rsidR="00695458" w:rsidRPr="00B2799C" w:rsidRDefault="00695458" w:rsidP="0010345B">
            <w:pPr>
              <w:spacing w:beforeAutospacing="1" w:after="0" w:afterAutospacing="1" w:line="240" w:lineRule="auto"/>
              <w:jc w:val="center"/>
              <w:rPr>
                <w:rFonts w:ascii="Times New Roman" w:hAnsi="Times New Roman"/>
                <w:b/>
                <w:sz w:val="24"/>
                <w:szCs w:val="24"/>
                <w:lang w:eastAsia="ru-RU"/>
              </w:rPr>
            </w:pPr>
            <w:r w:rsidRPr="00B2799C">
              <w:rPr>
                <w:rFonts w:ascii="Times New Roman" w:hAnsi="Times New Roman"/>
                <w:b/>
                <w:sz w:val="24"/>
                <w:szCs w:val="24"/>
                <w:lang w:eastAsia="ru-RU"/>
              </w:rPr>
              <w:t xml:space="preserve">Значения расчетных показателей, </w:t>
            </w:r>
            <w:r w:rsidRPr="00B2799C">
              <w:rPr>
                <w:rFonts w:ascii="Times New Roman" w:hAnsi="Times New Roman"/>
                <w:b/>
                <w:sz w:val="24"/>
                <w:szCs w:val="24"/>
                <w:lang w:eastAsia="ru-RU"/>
              </w:rPr>
              <w:lastRenderedPageBreak/>
              <w:t>устанавливаемые для основной части нормативов градостроительного проектирования</w:t>
            </w:r>
          </w:p>
        </w:tc>
        <w:tc>
          <w:tcPr>
            <w:tcW w:w="4961" w:type="dxa"/>
            <w:shd w:val="clear" w:color="auto" w:fill="auto"/>
          </w:tcPr>
          <w:p w:rsidR="00695458" w:rsidRPr="00B2799C" w:rsidRDefault="00695458" w:rsidP="0010345B">
            <w:pPr>
              <w:spacing w:beforeAutospacing="1" w:after="0" w:afterAutospacing="1" w:line="240" w:lineRule="auto"/>
              <w:jc w:val="center"/>
              <w:rPr>
                <w:rFonts w:ascii="Times New Roman" w:hAnsi="Times New Roman"/>
                <w:sz w:val="24"/>
                <w:szCs w:val="24"/>
                <w:lang w:eastAsia="ru-RU"/>
              </w:rPr>
            </w:pPr>
          </w:p>
        </w:tc>
      </w:tr>
      <w:tr w:rsidR="00695458" w:rsidRPr="00B2799C" w:rsidTr="0010345B">
        <w:trPr>
          <w:jc w:val="center"/>
        </w:trPr>
        <w:tc>
          <w:tcPr>
            <w:tcW w:w="4503" w:type="dxa"/>
            <w:shd w:val="clear" w:color="auto" w:fill="E7E6E6"/>
          </w:tcPr>
          <w:p w:rsidR="00695458" w:rsidRPr="00B2799C" w:rsidRDefault="00695458" w:rsidP="0010345B">
            <w:pPr>
              <w:spacing w:beforeAutospacing="1" w:after="0" w:afterAutospacing="1" w:line="240" w:lineRule="auto"/>
              <w:jc w:val="center"/>
              <w:rPr>
                <w:rFonts w:ascii="Times New Roman" w:hAnsi="Times New Roman"/>
                <w:b/>
                <w:sz w:val="24"/>
                <w:szCs w:val="24"/>
                <w:lang w:eastAsia="ru-RU"/>
              </w:rPr>
            </w:pPr>
            <w:r w:rsidRPr="00B2799C">
              <w:rPr>
                <w:rFonts w:ascii="Times New Roman" w:hAnsi="Times New Roman"/>
                <w:b/>
                <w:sz w:val="24"/>
                <w:szCs w:val="24"/>
                <w:lang w:eastAsia="ru-RU"/>
              </w:rPr>
              <w:t>минимально допустимый уровень обеспеченности объектами:</w:t>
            </w:r>
          </w:p>
        </w:tc>
        <w:tc>
          <w:tcPr>
            <w:tcW w:w="4961" w:type="dxa"/>
            <w:shd w:val="clear" w:color="auto" w:fill="auto"/>
          </w:tcPr>
          <w:p w:rsidR="00695458" w:rsidRPr="00B2799C" w:rsidRDefault="00695458" w:rsidP="0010345B">
            <w:pPr>
              <w:spacing w:beforeAutospacing="1" w:after="0" w:afterAutospacing="1" w:line="240" w:lineRule="auto"/>
              <w:jc w:val="center"/>
              <w:rPr>
                <w:rFonts w:ascii="Times New Roman" w:hAnsi="Times New Roman"/>
                <w:sz w:val="24"/>
                <w:szCs w:val="24"/>
                <w:lang w:eastAsia="ru-RU"/>
              </w:rPr>
            </w:pPr>
          </w:p>
        </w:tc>
      </w:tr>
      <w:tr w:rsidR="00695458" w:rsidRPr="00B2799C" w:rsidTr="0010345B">
        <w:trPr>
          <w:jc w:val="center"/>
        </w:trPr>
        <w:tc>
          <w:tcPr>
            <w:tcW w:w="4503" w:type="dxa"/>
            <w:shd w:val="clear" w:color="auto" w:fill="E7E6E6"/>
          </w:tcPr>
          <w:p w:rsidR="00695458" w:rsidRPr="00B2799C" w:rsidRDefault="00695458" w:rsidP="0010345B">
            <w:pPr>
              <w:spacing w:beforeAutospacing="1" w:after="0" w:afterAutospacing="1" w:line="240" w:lineRule="auto"/>
              <w:jc w:val="center"/>
              <w:rPr>
                <w:rFonts w:ascii="Times New Roman" w:hAnsi="Times New Roman"/>
                <w:b/>
                <w:sz w:val="24"/>
                <w:szCs w:val="24"/>
                <w:lang w:eastAsia="ru-RU"/>
              </w:rPr>
            </w:pPr>
            <w:r w:rsidRPr="00B2799C">
              <w:rPr>
                <w:rFonts w:ascii="Times New Roman" w:hAnsi="Times New Roman"/>
                <w:b/>
                <w:sz w:val="24"/>
                <w:szCs w:val="24"/>
                <w:lang w:eastAsia="ru-RU"/>
              </w:rPr>
              <w:t>Автомобильные дороги улично-дорожной сети населенного пункта с твердым покрытием</w:t>
            </w:r>
          </w:p>
        </w:tc>
        <w:tc>
          <w:tcPr>
            <w:tcW w:w="4961" w:type="dxa"/>
            <w:shd w:val="clear" w:color="auto" w:fill="auto"/>
          </w:tcPr>
          <w:p w:rsidR="00695458" w:rsidRPr="00B2799C" w:rsidRDefault="00695458" w:rsidP="0010345B">
            <w:pPr>
              <w:spacing w:beforeAutospacing="1" w:after="0" w:afterAutospacing="1" w:line="240" w:lineRule="auto"/>
              <w:jc w:val="center"/>
              <w:rPr>
                <w:rFonts w:ascii="Times New Roman" w:hAnsi="Times New Roman"/>
                <w:sz w:val="24"/>
                <w:szCs w:val="24"/>
                <w:lang w:eastAsia="ru-RU"/>
              </w:rPr>
            </w:pPr>
            <w:r w:rsidRPr="00B2799C">
              <w:rPr>
                <w:rFonts w:ascii="Times New Roman" w:hAnsi="Times New Roman"/>
                <w:sz w:val="24"/>
                <w:szCs w:val="24"/>
                <w:lang w:eastAsia="ru-RU"/>
              </w:rPr>
              <w:t>80% общей протяженности автомобильных дорог, находящихся на балансе поселения</w:t>
            </w:r>
          </w:p>
        </w:tc>
      </w:tr>
      <w:tr w:rsidR="00695458" w:rsidRPr="00B2799C" w:rsidTr="0010345B">
        <w:trPr>
          <w:jc w:val="center"/>
        </w:trPr>
        <w:tc>
          <w:tcPr>
            <w:tcW w:w="4503" w:type="dxa"/>
            <w:shd w:val="clear" w:color="auto" w:fill="E7E6E6"/>
          </w:tcPr>
          <w:p w:rsidR="00695458" w:rsidRPr="00B2799C" w:rsidRDefault="00695458" w:rsidP="0010345B">
            <w:pPr>
              <w:spacing w:beforeAutospacing="1" w:after="0" w:afterAutospacing="1" w:line="240" w:lineRule="auto"/>
              <w:jc w:val="center"/>
              <w:rPr>
                <w:rFonts w:ascii="Times New Roman" w:hAnsi="Times New Roman"/>
                <w:b/>
                <w:sz w:val="24"/>
                <w:szCs w:val="24"/>
                <w:lang w:eastAsia="ru-RU"/>
              </w:rPr>
            </w:pPr>
            <w:r w:rsidRPr="00B2799C">
              <w:rPr>
                <w:rFonts w:ascii="Times New Roman" w:hAnsi="Times New Roman"/>
                <w:b/>
                <w:sz w:val="24"/>
                <w:szCs w:val="24"/>
                <w:lang w:eastAsia="ru-RU"/>
              </w:rPr>
              <w:t>максимально допустимый уровень территориальной доступности объектов для населения поселения:</w:t>
            </w:r>
          </w:p>
        </w:tc>
        <w:tc>
          <w:tcPr>
            <w:tcW w:w="4961" w:type="dxa"/>
            <w:shd w:val="clear" w:color="auto" w:fill="auto"/>
          </w:tcPr>
          <w:p w:rsidR="00695458" w:rsidRPr="00B2799C" w:rsidRDefault="00695458" w:rsidP="0010345B">
            <w:pPr>
              <w:spacing w:beforeAutospacing="1" w:after="0" w:afterAutospacing="1" w:line="240" w:lineRule="auto"/>
              <w:jc w:val="center"/>
              <w:rPr>
                <w:rFonts w:ascii="Times New Roman" w:hAnsi="Times New Roman"/>
                <w:sz w:val="24"/>
                <w:szCs w:val="24"/>
                <w:lang w:eastAsia="ru-RU"/>
              </w:rPr>
            </w:pPr>
          </w:p>
        </w:tc>
      </w:tr>
      <w:tr w:rsidR="00695458" w:rsidRPr="00B2799C" w:rsidTr="0010345B">
        <w:trPr>
          <w:jc w:val="center"/>
        </w:trPr>
        <w:tc>
          <w:tcPr>
            <w:tcW w:w="4503" w:type="dxa"/>
            <w:shd w:val="clear" w:color="auto" w:fill="E7E6E6"/>
          </w:tcPr>
          <w:p w:rsidR="00695458" w:rsidRPr="00B2799C" w:rsidRDefault="00695458" w:rsidP="0010345B">
            <w:pPr>
              <w:spacing w:beforeAutospacing="1" w:after="0" w:afterAutospacing="1" w:line="240" w:lineRule="auto"/>
              <w:jc w:val="center"/>
              <w:rPr>
                <w:rFonts w:ascii="Times New Roman" w:hAnsi="Times New Roman"/>
                <w:b/>
                <w:sz w:val="24"/>
                <w:szCs w:val="24"/>
                <w:lang w:eastAsia="ru-RU"/>
              </w:rPr>
            </w:pPr>
            <w:r w:rsidRPr="00B2799C">
              <w:rPr>
                <w:rFonts w:ascii="Times New Roman" w:hAnsi="Times New Roman"/>
                <w:b/>
                <w:sz w:val="24"/>
                <w:szCs w:val="24"/>
                <w:lang w:eastAsia="ru-RU"/>
              </w:rPr>
              <w:t>Автомобильные дороги улично-дорожной сети населенного пункта с твердым покрытием</w:t>
            </w:r>
          </w:p>
        </w:tc>
        <w:tc>
          <w:tcPr>
            <w:tcW w:w="4961" w:type="dxa"/>
            <w:shd w:val="clear" w:color="auto" w:fill="auto"/>
          </w:tcPr>
          <w:p w:rsidR="00695458" w:rsidRPr="00B2799C" w:rsidRDefault="00695458" w:rsidP="0010345B">
            <w:pPr>
              <w:spacing w:beforeAutospacing="1" w:after="0" w:afterAutospacing="1" w:line="240" w:lineRule="auto"/>
              <w:jc w:val="center"/>
              <w:rPr>
                <w:rFonts w:ascii="Times New Roman" w:hAnsi="Times New Roman"/>
                <w:sz w:val="24"/>
                <w:szCs w:val="24"/>
                <w:lang w:eastAsia="ru-RU"/>
              </w:rPr>
            </w:pPr>
            <w:r w:rsidRPr="00B2799C">
              <w:rPr>
                <w:rFonts w:ascii="Times New Roman" w:hAnsi="Times New Roman"/>
                <w:sz w:val="24"/>
                <w:szCs w:val="24"/>
                <w:lang w:eastAsia="ru-RU"/>
              </w:rPr>
              <w:t>Не устанавливается</w:t>
            </w:r>
          </w:p>
        </w:tc>
      </w:tr>
      <w:tr w:rsidR="00695458" w:rsidRPr="00B2799C" w:rsidTr="0010345B">
        <w:trPr>
          <w:trHeight w:val="331"/>
          <w:jc w:val="center"/>
        </w:trPr>
        <w:tc>
          <w:tcPr>
            <w:tcW w:w="4503" w:type="dxa"/>
            <w:shd w:val="clear" w:color="auto" w:fill="E7E6E6"/>
          </w:tcPr>
          <w:p w:rsidR="00695458" w:rsidRPr="00B2799C" w:rsidRDefault="00695458" w:rsidP="0010345B">
            <w:pPr>
              <w:spacing w:beforeAutospacing="1" w:after="0" w:afterAutospacing="1" w:line="240" w:lineRule="auto"/>
              <w:jc w:val="center"/>
              <w:rPr>
                <w:rFonts w:ascii="Times New Roman" w:hAnsi="Times New Roman"/>
                <w:b/>
                <w:sz w:val="24"/>
                <w:szCs w:val="24"/>
                <w:lang w:eastAsia="ru-RU"/>
              </w:rPr>
            </w:pPr>
            <w:r w:rsidRPr="00B2799C">
              <w:rPr>
                <w:rFonts w:ascii="Times New Roman" w:hAnsi="Times New Roman"/>
                <w:b/>
                <w:sz w:val="24"/>
                <w:szCs w:val="24"/>
                <w:lang w:eastAsia="ru-RU"/>
              </w:rPr>
              <w:t>Велосипедные дорожки</w:t>
            </w:r>
          </w:p>
        </w:tc>
        <w:tc>
          <w:tcPr>
            <w:tcW w:w="4961" w:type="dxa"/>
            <w:shd w:val="clear" w:color="auto" w:fill="auto"/>
          </w:tcPr>
          <w:p w:rsidR="00695458" w:rsidRPr="00B2799C" w:rsidRDefault="00695458" w:rsidP="0010345B">
            <w:pPr>
              <w:spacing w:beforeAutospacing="1" w:after="0" w:afterAutospacing="1" w:line="240" w:lineRule="auto"/>
              <w:jc w:val="center"/>
              <w:rPr>
                <w:rFonts w:ascii="Times New Roman" w:hAnsi="Times New Roman"/>
                <w:sz w:val="24"/>
                <w:szCs w:val="24"/>
                <w:lang w:eastAsia="ru-RU"/>
              </w:rPr>
            </w:pPr>
            <w:r w:rsidRPr="00B2799C">
              <w:rPr>
                <w:rFonts w:ascii="Times New Roman" w:hAnsi="Times New Roman"/>
                <w:sz w:val="24"/>
                <w:szCs w:val="24"/>
                <w:lang w:eastAsia="ru-RU"/>
              </w:rPr>
              <w:t>5 %</w:t>
            </w:r>
          </w:p>
        </w:tc>
      </w:tr>
    </w:tbl>
    <w:p w:rsidR="00695458" w:rsidRDefault="00695458" w:rsidP="00695458">
      <w:pPr>
        <w:pStyle w:val="3"/>
        <w:keepLines/>
        <w:numPr>
          <w:ilvl w:val="2"/>
          <w:numId w:val="0"/>
        </w:numPr>
        <w:spacing w:before="0" w:after="0"/>
        <w:ind w:left="720" w:hanging="720"/>
        <w:jc w:val="both"/>
        <w:rPr>
          <w:rFonts w:ascii="Times New Roman" w:hAnsi="Times New Roman"/>
          <w:b w:val="0"/>
          <w:i/>
          <w:sz w:val="28"/>
          <w:szCs w:val="28"/>
        </w:rPr>
      </w:pPr>
    </w:p>
    <w:p w:rsidR="00695458" w:rsidRDefault="00695458" w:rsidP="00695458">
      <w:pPr>
        <w:pStyle w:val="3"/>
        <w:keepLines/>
        <w:numPr>
          <w:ilvl w:val="2"/>
          <w:numId w:val="0"/>
        </w:numPr>
        <w:spacing w:before="0" w:after="0"/>
        <w:ind w:left="720" w:hanging="720"/>
        <w:jc w:val="center"/>
        <w:rPr>
          <w:rFonts w:ascii="Times New Roman" w:hAnsi="Times New Roman"/>
          <w:b w:val="0"/>
          <w:i/>
          <w:sz w:val="28"/>
          <w:szCs w:val="28"/>
        </w:rPr>
      </w:pPr>
      <w:r w:rsidRPr="00B26813">
        <w:rPr>
          <w:rFonts w:ascii="Times New Roman" w:hAnsi="Times New Roman"/>
          <w:b w:val="0"/>
          <w:i/>
          <w:sz w:val="28"/>
          <w:szCs w:val="28"/>
        </w:rPr>
        <w:t>Расчетные показатели о</w:t>
      </w:r>
      <w:r w:rsidRPr="00B26813">
        <w:rPr>
          <w:rFonts w:ascii="Times New Roman" w:eastAsia="Calibri" w:hAnsi="Times New Roman"/>
          <w:b w:val="0"/>
          <w:i/>
          <w:sz w:val="28"/>
          <w:szCs w:val="28"/>
        </w:rPr>
        <w:t xml:space="preserve">бъектов </w:t>
      </w:r>
      <w:bookmarkEnd w:id="22"/>
      <w:r w:rsidRPr="00B26813">
        <w:rPr>
          <w:rFonts w:ascii="Times New Roman" w:eastAsia="Calibri" w:hAnsi="Times New Roman"/>
          <w:b w:val="0"/>
          <w:i/>
          <w:sz w:val="28"/>
          <w:szCs w:val="28"/>
        </w:rPr>
        <w:t xml:space="preserve">для обеспечения безопасности дорожного движения на автомобильных дорогах </w:t>
      </w:r>
      <w:r w:rsidRPr="00B26813">
        <w:rPr>
          <w:rFonts w:ascii="Times New Roman" w:hAnsi="Times New Roman"/>
          <w:b w:val="0"/>
          <w:i/>
          <w:sz w:val="28"/>
          <w:szCs w:val="28"/>
        </w:rPr>
        <w:t>местного значения в границ</w:t>
      </w:r>
      <w:r>
        <w:rPr>
          <w:rFonts w:ascii="Times New Roman" w:hAnsi="Times New Roman"/>
          <w:b w:val="0"/>
          <w:i/>
          <w:sz w:val="28"/>
          <w:szCs w:val="28"/>
        </w:rPr>
        <w:t>ах</w:t>
      </w:r>
      <w:r w:rsidRPr="00B26813">
        <w:rPr>
          <w:rFonts w:ascii="Times New Roman" w:hAnsi="Times New Roman"/>
          <w:b w:val="0"/>
          <w:i/>
          <w:sz w:val="28"/>
          <w:szCs w:val="28"/>
        </w:rPr>
        <w:t xml:space="preserve"> населенных пунктов</w:t>
      </w:r>
    </w:p>
    <w:p w:rsidR="00695458" w:rsidRPr="00B26813" w:rsidRDefault="00695458" w:rsidP="00695458">
      <w:pPr>
        <w:pStyle w:val="af3"/>
        <w:ind w:firstLine="708"/>
        <w:jc w:val="both"/>
        <w:rPr>
          <w:rFonts w:ascii="Times New Roman" w:hAnsi="Times New Roman"/>
          <w:sz w:val="28"/>
          <w:szCs w:val="28"/>
        </w:rPr>
      </w:pPr>
      <w:r w:rsidRPr="00B26813">
        <w:rPr>
          <w:rFonts w:ascii="Times New Roman" w:hAnsi="Times New Roman"/>
          <w:sz w:val="28"/>
          <w:szCs w:val="28"/>
        </w:rPr>
        <w:t>Расчетные показатели минимально допустимого уровня обеспеченности для объектов обеспечения безопасности дорожного движения на автомобильных дорогах местного значения в границ</w:t>
      </w:r>
      <w:r>
        <w:rPr>
          <w:rFonts w:ascii="Times New Roman" w:hAnsi="Times New Roman"/>
          <w:sz w:val="28"/>
          <w:szCs w:val="28"/>
        </w:rPr>
        <w:t>ах</w:t>
      </w:r>
      <w:r w:rsidRPr="00B26813">
        <w:rPr>
          <w:rFonts w:ascii="Times New Roman" w:hAnsi="Times New Roman"/>
          <w:sz w:val="28"/>
          <w:szCs w:val="28"/>
        </w:rPr>
        <w:t xml:space="preserve"> населенных пунктов и расчетных показателей максимально допустимого уровня территориальной доступности таких объектов для населения </w:t>
      </w:r>
      <w:r>
        <w:rPr>
          <w:rFonts w:ascii="Times New Roman" w:hAnsi="Times New Roman"/>
          <w:sz w:val="28"/>
          <w:szCs w:val="28"/>
        </w:rPr>
        <w:t>Ермолинского сельского поселения</w:t>
      </w:r>
      <w:r w:rsidRPr="00B26813">
        <w:rPr>
          <w:rFonts w:ascii="Times New Roman" w:hAnsi="Times New Roman"/>
          <w:sz w:val="28"/>
          <w:szCs w:val="28"/>
        </w:rPr>
        <w:t xml:space="preserve"> </w:t>
      </w:r>
    </w:p>
    <w:p w:rsidR="00695458" w:rsidRPr="00B26813" w:rsidRDefault="00695458" w:rsidP="00695458">
      <w:pPr>
        <w:pStyle w:val="af3"/>
      </w:pPr>
    </w:p>
    <w:tbl>
      <w:tblPr>
        <w:tblStyle w:val="a8"/>
        <w:tblW w:w="0" w:type="auto"/>
        <w:jc w:val="center"/>
        <w:tblLook w:val="04A0" w:firstRow="1" w:lastRow="0" w:firstColumn="1" w:lastColumn="0" w:noHBand="0" w:noVBand="1"/>
      </w:tblPr>
      <w:tblGrid>
        <w:gridCol w:w="4503"/>
        <w:gridCol w:w="4961"/>
      </w:tblGrid>
      <w:tr w:rsidR="00695458" w:rsidRPr="00B26813" w:rsidTr="0010345B">
        <w:trPr>
          <w:jc w:val="center"/>
        </w:trPr>
        <w:tc>
          <w:tcPr>
            <w:tcW w:w="4503" w:type="dxa"/>
            <w:shd w:val="clear" w:color="auto" w:fill="EEECE1" w:themeFill="background2"/>
          </w:tcPr>
          <w:p w:rsidR="00695458" w:rsidRPr="00B26813" w:rsidRDefault="00695458" w:rsidP="0010345B">
            <w:pPr>
              <w:pStyle w:val="af3"/>
              <w:jc w:val="center"/>
              <w:rPr>
                <w:b/>
                <w:sz w:val="24"/>
                <w:szCs w:val="24"/>
              </w:rPr>
            </w:pPr>
            <w:r w:rsidRPr="00B26813">
              <w:rPr>
                <w:b/>
                <w:sz w:val="24"/>
                <w:szCs w:val="24"/>
              </w:rPr>
              <w:t>Наименование одного или нескольких видов объектов местного значения поселения</w:t>
            </w:r>
          </w:p>
        </w:tc>
        <w:tc>
          <w:tcPr>
            <w:tcW w:w="4961" w:type="dxa"/>
          </w:tcPr>
          <w:p w:rsidR="00695458" w:rsidRPr="00B26813" w:rsidRDefault="00695458" w:rsidP="0010345B">
            <w:pPr>
              <w:pStyle w:val="af3"/>
              <w:jc w:val="center"/>
              <w:rPr>
                <w:sz w:val="24"/>
                <w:szCs w:val="24"/>
              </w:rPr>
            </w:pPr>
            <w:r w:rsidRPr="00B26813">
              <w:rPr>
                <w:sz w:val="24"/>
                <w:szCs w:val="24"/>
              </w:rPr>
              <w:t>Пешеходный переход (наземный, надземный, подземный)</w:t>
            </w:r>
          </w:p>
          <w:p w:rsidR="00695458" w:rsidRPr="00B26813" w:rsidRDefault="00695458" w:rsidP="0010345B">
            <w:pPr>
              <w:pStyle w:val="af3"/>
              <w:jc w:val="center"/>
              <w:rPr>
                <w:sz w:val="24"/>
                <w:szCs w:val="24"/>
              </w:rPr>
            </w:pPr>
            <w:r w:rsidRPr="00B26813">
              <w:rPr>
                <w:sz w:val="24"/>
                <w:szCs w:val="24"/>
              </w:rPr>
              <w:t>Разделительное ограждение</w:t>
            </w:r>
          </w:p>
        </w:tc>
      </w:tr>
      <w:tr w:rsidR="00695458" w:rsidRPr="00B26813" w:rsidTr="0010345B">
        <w:trPr>
          <w:jc w:val="center"/>
        </w:trPr>
        <w:tc>
          <w:tcPr>
            <w:tcW w:w="4503" w:type="dxa"/>
            <w:shd w:val="clear" w:color="auto" w:fill="EEECE1" w:themeFill="background2"/>
          </w:tcPr>
          <w:p w:rsidR="00695458" w:rsidRPr="00B26813" w:rsidRDefault="00695458" w:rsidP="0010345B">
            <w:pPr>
              <w:pStyle w:val="af3"/>
              <w:jc w:val="center"/>
              <w:rPr>
                <w:b/>
                <w:sz w:val="24"/>
                <w:szCs w:val="24"/>
              </w:rPr>
            </w:pPr>
            <w:r w:rsidRPr="00B26813">
              <w:rPr>
                <w:b/>
                <w:sz w:val="24"/>
                <w:szCs w:val="24"/>
              </w:rPr>
              <w:t>Территория применения расчетных показателей</w:t>
            </w:r>
          </w:p>
        </w:tc>
        <w:tc>
          <w:tcPr>
            <w:tcW w:w="4961" w:type="dxa"/>
          </w:tcPr>
          <w:p w:rsidR="00695458" w:rsidRPr="00B26813" w:rsidRDefault="00695458" w:rsidP="0010345B">
            <w:pPr>
              <w:pStyle w:val="af3"/>
              <w:jc w:val="center"/>
              <w:rPr>
                <w:sz w:val="24"/>
                <w:szCs w:val="24"/>
              </w:rPr>
            </w:pPr>
            <w:r w:rsidRPr="00B26813">
              <w:rPr>
                <w:sz w:val="24"/>
                <w:szCs w:val="24"/>
              </w:rPr>
              <w:t>Вся территория муниципального образования</w:t>
            </w:r>
          </w:p>
        </w:tc>
      </w:tr>
      <w:tr w:rsidR="00695458" w:rsidRPr="00B26813" w:rsidTr="0010345B">
        <w:trPr>
          <w:jc w:val="center"/>
        </w:trPr>
        <w:tc>
          <w:tcPr>
            <w:tcW w:w="4503" w:type="dxa"/>
            <w:shd w:val="clear" w:color="auto" w:fill="EEECE1" w:themeFill="background2"/>
          </w:tcPr>
          <w:p w:rsidR="00695458" w:rsidRPr="00B26813" w:rsidRDefault="00695458" w:rsidP="0010345B">
            <w:pPr>
              <w:pStyle w:val="af3"/>
              <w:jc w:val="center"/>
              <w:rPr>
                <w:b/>
                <w:sz w:val="24"/>
                <w:szCs w:val="24"/>
              </w:rPr>
            </w:pPr>
            <w:r w:rsidRPr="00B26813">
              <w:rPr>
                <w:b/>
                <w:sz w:val="24"/>
                <w:szCs w:val="24"/>
              </w:rPr>
              <w:t>Обоснование расчетных показателей минимально допустимого уровня обеспеченности объектами</w:t>
            </w:r>
          </w:p>
        </w:tc>
        <w:tc>
          <w:tcPr>
            <w:tcW w:w="4961" w:type="dxa"/>
            <w:vMerge w:val="restart"/>
          </w:tcPr>
          <w:p w:rsidR="00695458" w:rsidRPr="00B26813" w:rsidRDefault="00695458" w:rsidP="0010345B">
            <w:pPr>
              <w:pStyle w:val="af3"/>
              <w:jc w:val="center"/>
              <w:rPr>
                <w:sz w:val="24"/>
                <w:szCs w:val="24"/>
              </w:rPr>
            </w:pPr>
            <w:r w:rsidRPr="00B26813">
              <w:rPr>
                <w:sz w:val="24"/>
                <w:szCs w:val="24"/>
              </w:rPr>
              <w:t>Необходимость выбора вида пешеходного перехода и места, в том числе разделительного ограждения определяется дорожной обстановкой и методами выявления опасных участков дороги (ОДМ 218.4.005-2010 Рекомендации по обеспечению безопасности движения на автомобильных дорогах) –</w:t>
            </w:r>
            <w:r>
              <w:rPr>
                <w:sz w:val="24"/>
                <w:szCs w:val="24"/>
              </w:rPr>
              <w:t xml:space="preserve"> </w:t>
            </w:r>
            <w:r w:rsidRPr="00B26813">
              <w:rPr>
                <w:sz w:val="24"/>
                <w:szCs w:val="24"/>
              </w:rPr>
              <w:t>определяется проектом</w:t>
            </w:r>
          </w:p>
        </w:tc>
      </w:tr>
      <w:tr w:rsidR="00695458" w:rsidRPr="00B26813" w:rsidTr="0010345B">
        <w:trPr>
          <w:jc w:val="center"/>
        </w:trPr>
        <w:tc>
          <w:tcPr>
            <w:tcW w:w="4503" w:type="dxa"/>
            <w:shd w:val="clear" w:color="auto" w:fill="EEECE1" w:themeFill="background2"/>
          </w:tcPr>
          <w:p w:rsidR="00695458" w:rsidRPr="00B26813" w:rsidRDefault="00695458" w:rsidP="0010345B">
            <w:pPr>
              <w:pStyle w:val="af3"/>
              <w:jc w:val="center"/>
              <w:rPr>
                <w:b/>
                <w:sz w:val="24"/>
                <w:szCs w:val="24"/>
              </w:rPr>
            </w:pPr>
            <w:r w:rsidRPr="00B26813">
              <w:rPr>
                <w:b/>
                <w:sz w:val="24"/>
                <w:szCs w:val="24"/>
              </w:rPr>
              <w:t>Обоснование расчетных показателей максимально допустимого уровня территориальной доступности объектов для населения поселения</w:t>
            </w:r>
          </w:p>
        </w:tc>
        <w:tc>
          <w:tcPr>
            <w:tcW w:w="4961" w:type="dxa"/>
            <w:vMerge/>
          </w:tcPr>
          <w:p w:rsidR="00695458" w:rsidRPr="00B26813" w:rsidRDefault="00695458" w:rsidP="0010345B">
            <w:pPr>
              <w:pStyle w:val="af3"/>
              <w:jc w:val="center"/>
              <w:rPr>
                <w:sz w:val="24"/>
                <w:szCs w:val="24"/>
              </w:rPr>
            </w:pPr>
          </w:p>
        </w:tc>
      </w:tr>
      <w:tr w:rsidR="00695458" w:rsidRPr="00B26813" w:rsidTr="0010345B">
        <w:trPr>
          <w:jc w:val="center"/>
        </w:trPr>
        <w:tc>
          <w:tcPr>
            <w:tcW w:w="4503" w:type="dxa"/>
            <w:shd w:val="clear" w:color="auto" w:fill="EEECE1" w:themeFill="background2"/>
          </w:tcPr>
          <w:p w:rsidR="00695458" w:rsidRPr="00B26813" w:rsidRDefault="00695458" w:rsidP="0010345B">
            <w:pPr>
              <w:pStyle w:val="af3"/>
              <w:jc w:val="center"/>
              <w:rPr>
                <w:b/>
                <w:sz w:val="24"/>
                <w:szCs w:val="24"/>
              </w:rPr>
            </w:pPr>
            <w:r w:rsidRPr="00B26813">
              <w:rPr>
                <w:b/>
                <w:sz w:val="24"/>
                <w:szCs w:val="24"/>
              </w:rPr>
              <w:t>Предельные значения расчетных показателей установленное в региональных нормативах градостроительного проектирования:</w:t>
            </w:r>
          </w:p>
        </w:tc>
        <w:tc>
          <w:tcPr>
            <w:tcW w:w="4961" w:type="dxa"/>
          </w:tcPr>
          <w:p w:rsidR="00695458" w:rsidRPr="00B26813" w:rsidRDefault="00695458" w:rsidP="0010345B">
            <w:pPr>
              <w:pStyle w:val="af3"/>
              <w:jc w:val="center"/>
              <w:rPr>
                <w:sz w:val="24"/>
                <w:szCs w:val="24"/>
              </w:rPr>
            </w:pPr>
          </w:p>
        </w:tc>
      </w:tr>
      <w:tr w:rsidR="00695458" w:rsidRPr="00B26813" w:rsidTr="0010345B">
        <w:trPr>
          <w:jc w:val="center"/>
        </w:trPr>
        <w:tc>
          <w:tcPr>
            <w:tcW w:w="4503" w:type="dxa"/>
            <w:shd w:val="clear" w:color="auto" w:fill="EEECE1" w:themeFill="background2"/>
          </w:tcPr>
          <w:p w:rsidR="00695458" w:rsidRPr="00B26813" w:rsidRDefault="00695458" w:rsidP="0010345B">
            <w:pPr>
              <w:pStyle w:val="af3"/>
              <w:jc w:val="center"/>
              <w:rPr>
                <w:b/>
                <w:sz w:val="24"/>
                <w:szCs w:val="24"/>
              </w:rPr>
            </w:pPr>
            <w:r w:rsidRPr="00B26813">
              <w:rPr>
                <w:b/>
                <w:sz w:val="24"/>
                <w:szCs w:val="24"/>
              </w:rPr>
              <w:t>минимально допустимый уровень обеспеченности объектами местного значения поселения</w:t>
            </w:r>
          </w:p>
        </w:tc>
        <w:tc>
          <w:tcPr>
            <w:tcW w:w="4961" w:type="dxa"/>
          </w:tcPr>
          <w:p w:rsidR="00695458" w:rsidRPr="00B26813" w:rsidRDefault="00695458" w:rsidP="0010345B">
            <w:pPr>
              <w:pStyle w:val="af3"/>
              <w:jc w:val="center"/>
              <w:rPr>
                <w:sz w:val="24"/>
                <w:szCs w:val="24"/>
              </w:rPr>
            </w:pPr>
            <w:r w:rsidRPr="00B26813">
              <w:rPr>
                <w:sz w:val="24"/>
                <w:szCs w:val="24"/>
              </w:rPr>
              <w:t>Не установлено</w:t>
            </w:r>
          </w:p>
        </w:tc>
      </w:tr>
      <w:tr w:rsidR="00695458" w:rsidRPr="00B26813" w:rsidTr="0010345B">
        <w:trPr>
          <w:jc w:val="center"/>
        </w:trPr>
        <w:tc>
          <w:tcPr>
            <w:tcW w:w="4503" w:type="dxa"/>
            <w:shd w:val="clear" w:color="auto" w:fill="EEECE1" w:themeFill="background2"/>
          </w:tcPr>
          <w:p w:rsidR="00695458" w:rsidRPr="00B26813" w:rsidRDefault="00695458" w:rsidP="0010345B">
            <w:pPr>
              <w:pStyle w:val="af3"/>
              <w:jc w:val="center"/>
              <w:rPr>
                <w:b/>
                <w:sz w:val="24"/>
                <w:szCs w:val="24"/>
              </w:rPr>
            </w:pPr>
            <w:r w:rsidRPr="00B26813">
              <w:rPr>
                <w:b/>
                <w:sz w:val="24"/>
                <w:szCs w:val="24"/>
              </w:rPr>
              <w:t xml:space="preserve">максимально допустимый уровень территориальной доступности объектов местного значения поселения </w:t>
            </w:r>
            <w:r w:rsidRPr="00B26813">
              <w:rPr>
                <w:b/>
                <w:sz w:val="24"/>
                <w:szCs w:val="24"/>
              </w:rPr>
              <w:lastRenderedPageBreak/>
              <w:t>для населения поселения</w:t>
            </w:r>
          </w:p>
        </w:tc>
        <w:tc>
          <w:tcPr>
            <w:tcW w:w="4961" w:type="dxa"/>
          </w:tcPr>
          <w:p w:rsidR="00695458" w:rsidRPr="00B26813" w:rsidRDefault="00695458" w:rsidP="0010345B">
            <w:pPr>
              <w:pStyle w:val="af3"/>
              <w:jc w:val="center"/>
              <w:rPr>
                <w:sz w:val="24"/>
                <w:szCs w:val="24"/>
              </w:rPr>
            </w:pPr>
            <w:r w:rsidRPr="00B26813">
              <w:rPr>
                <w:sz w:val="24"/>
                <w:szCs w:val="24"/>
              </w:rPr>
              <w:lastRenderedPageBreak/>
              <w:t>Не установлено</w:t>
            </w:r>
          </w:p>
        </w:tc>
      </w:tr>
      <w:tr w:rsidR="00695458" w:rsidRPr="00B26813" w:rsidTr="0010345B">
        <w:trPr>
          <w:jc w:val="center"/>
        </w:trPr>
        <w:tc>
          <w:tcPr>
            <w:tcW w:w="4503" w:type="dxa"/>
            <w:shd w:val="clear" w:color="auto" w:fill="EEECE1" w:themeFill="background2"/>
          </w:tcPr>
          <w:p w:rsidR="00695458" w:rsidRPr="00B26813" w:rsidRDefault="00695458" w:rsidP="0010345B">
            <w:pPr>
              <w:pStyle w:val="af3"/>
              <w:jc w:val="center"/>
              <w:rPr>
                <w:b/>
                <w:sz w:val="24"/>
                <w:szCs w:val="24"/>
              </w:rPr>
            </w:pPr>
            <w:r w:rsidRPr="00B26813">
              <w:rPr>
                <w:b/>
                <w:sz w:val="24"/>
                <w:szCs w:val="24"/>
              </w:rPr>
              <w:t>Значения расчетных показателей, устанавливаемые для основной части нормативов градостроительного проектирования</w:t>
            </w:r>
          </w:p>
        </w:tc>
        <w:tc>
          <w:tcPr>
            <w:tcW w:w="4961" w:type="dxa"/>
          </w:tcPr>
          <w:p w:rsidR="00695458" w:rsidRPr="00B26813" w:rsidRDefault="00695458" w:rsidP="0010345B">
            <w:pPr>
              <w:pStyle w:val="af3"/>
              <w:jc w:val="center"/>
              <w:rPr>
                <w:sz w:val="24"/>
                <w:szCs w:val="24"/>
              </w:rPr>
            </w:pPr>
          </w:p>
        </w:tc>
      </w:tr>
      <w:tr w:rsidR="00695458" w:rsidRPr="00B26813" w:rsidTr="0010345B">
        <w:trPr>
          <w:jc w:val="center"/>
        </w:trPr>
        <w:tc>
          <w:tcPr>
            <w:tcW w:w="4503" w:type="dxa"/>
            <w:shd w:val="clear" w:color="auto" w:fill="EEECE1" w:themeFill="background2"/>
          </w:tcPr>
          <w:p w:rsidR="00695458" w:rsidRPr="00B26813" w:rsidRDefault="00695458" w:rsidP="0010345B">
            <w:pPr>
              <w:pStyle w:val="af3"/>
              <w:jc w:val="center"/>
              <w:rPr>
                <w:b/>
                <w:sz w:val="24"/>
                <w:szCs w:val="24"/>
              </w:rPr>
            </w:pPr>
            <w:r w:rsidRPr="00B26813">
              <w:rPr>
                <w:b/>
                <w:sz w:val="24"/>
                <w:szCs w:val="24"/>
              </w:rPr>
              <w:t>минимально допустимый уровень обеспеченности объектами</w:t>
            </w:r>
          </w:p>
        </w:tc>
        <w:tc>
          <w:tcPr>
            <w:tcW w:w="4961" w:type="dxa"/>
          </w:tcPr>
          <w:p w:rsidR="00695458" w:rsidRPr="00B26813" w:rsidRDefault="00695458" w:rsidP="0010345B">
            <w:pPr>
              <w:pStyle w:val="af3"/>
              <w:jc w:val="center"/>
              <w:rPr>
                <w:sz w:val="24"/>
                <w:szCs w:val="24"/>
              </w:rPr>
            </w:pPr>
            <w:r w:rsidRPr="00B26813">
              <w:rPr>
                <w:sz w:val="24"/>
                <w:szCs w:val="24"/>
              </w:rPr>
              <w:t>Определяется проектом</w:t>
            </w:r>
          </w:p>
        </w:tc>
      </w:tr>
      <w:tr w:rsidR="00695458" w:rsidRPr="00B26813" w:rsidTr="0010345B">
        <w:trPr>
          <w:jc w:val="center"/>
        </w:trPr>
        <w:tc>
          <w:tcPr>
            <w:tcW w:w="4503" w:type="dxa"/>
            <w:shd w:val="clear" w:color="auto" w:fill="EEECE1" w:themeFill="background2"/>
          </w:tcPr>
          <w:p w:rsidR="00695458" w:rsidRPr="00B26813" w:rsidRDefault="00695458" w:rsidP="0010345B">
            <w:pPr>
              <w:pStyle w:val="af3"/>
              <w:jc w:val="center"/>
              <w:rPr>
                <w:b/>
                <w:sz w:val="24"/>
                <w:szCs w:val="24"/>
              </w:rPr>
            </w:pPr>
            <w:r w:rsidRPr="00B26813">
              <w:rPr>
                <w:b/>
                <w:sz w:val="24"/>
                <w:szCs w:val="24"/>
              </w:rPr>
              <w:t>максимально допустимый уровень территориальной доступности объектов для населения поселения</w:t>
            </w:r>
          </w:p>
        </w:tc>
        <w:tc>
          <w:tcPr>
            <w:tcW w:w="4961" w:type="dxa"/>
          </w:tcPr>
          <w:p w:rsidR="00695458" w:rsidRPr="00B26813" w:rsidRDefault="00695458" w:rsidP="0010345B">
            <w:pPr>
              <w:pStyle w:val="af3"/>
              <w:jc w:val="center"/>
              <w:rPr>
                <w:sz w:val="24"/>
                <w:szCs w:val="24"/>
              </w:rPr>
            </w:pPr>
            <w:r w:rsidRPr="00B26813">
              <w:rPr>
                <w:sz w:val="24"/>
                <w:szCs w:val="24"/>
              </w:rPr>
              <w:t>Не устанавливается</w:t>
            </w:r>
          </w:p>
        </w:tc>
      </w:tr>
    </w:tbl>
    <w:p w:rsidR="00695458" w:rsidRPr="00B26813" w:rsidRDefault="00695458" w:rsidP="00695458">
      <w:pPr>
        <w:pStyle w:val="af3"/>
      </w:pPr>
    </w:p>
    <w:p w:rsidR="00695458" w:rsidRPr="00B26813" w:rsidRDefault="00695458" w:rsidP="00695458">
      <w:pPr>
        <w:pStyle w:val="af3"/>
      </w:pPr>
    </w:p>
    <w:p w:rsidR="00695458" w:rsidRDefault="00695458" w:rsidP="00695458">
      <w:pPr>
        <w:pStyle w:val="2"/>
        <w:keepLines w:val="0"/>
        <w:numPr>
          <w:ilvl w:val="1"/>
          <w:numId w:val="0"/>
        </w:numPr>
        <w:spacing w:before="0" w:line="240" w:lineRule="auto"/>
        <w:ind w:left="576" w:hanging="576"/>
        <w:jc w:val="center"/>
        <w:rPr>
          <w:rFonts w:ascii="Times New Roman" w:hAnsi="Times New Roman"/>
          <w:b w:val="0"/>
          <w:i/>
          <w:color w:val="auto"/>
          <w:sz w:val="28"/>
          <w:szCs w:val="28"/>
        </w:rPr>
      </w:pPr>
      <w:r w:rsidRPr="00B26813">
        <w:rPr>
          <w:rFonts w:ascii="Times New Roman" w:hAnsi="Times New Roman"/>
          <w:b w:val="0"/>
          <w:i/>
          <w:color w:val="auto"/>
          <w:sz w:val="28"/>
          <w:szCs w:val="28"/>
        </w:rPr>
        <w:t>Обоснование расчетных показателей для объектов в области образования</w:t>
      </w:r>
    </w:p>
    <w:p w:rsidR="00695458" w:rsidRPr="004E08D4" w:rsidRDefault="00695458" w:rsidP="00695458"/>
    <w:p w:rsidR="00695458" w:rsidRPr="00B26813" w:rsidRDefault="00695458" w:rsidP="00695458">
      <w:pPr>
        <w:spacing w:after="0" w:line="240" w:lineRule="auto"/>
        <w:ind w:firstLine="709"/>
        <w:jc w:val="both"/>
        <w:rPr>
          <w:rFonts w:ascii="Times New Roman" w:hAnsi="Times New Roman"/>
          <w:sz w:val="28"/>
          <w:szCs w:val="28"/>
        </w:rPr>
      </w:pPr>
      <w:r w:rsidRPr="00B26813">
        <w:rPr>
          <w:rFonts w:ascii="Times New Roman" w:hAnsi="Times New Roman"/>
          <w:sz w:val="28"/>
          <w:szCs w:val="28"/>
        </w:rPr>
        <w:t xml:space="preserve">В данном разделе представлены обоснования расчетных показателей минимально допустимого уровня обеспеченности объектами местного значения </w:t>
      </w:r>
      <w:r>
        <w:rPr>
          <w:rFonts w:ascii="Times New Roman" w:hAnsi="Times New Roman"/>
          <w:sz w:val="28"/>
          <w:szCs w:val="28"/>
        </w:rPr>
        <w:t xml:space="preserve">поселения </w:t>
      </w:r>
      <w:r w:rsidRPr="00B26813">
        <w:rPr>
          <w:rFonts w:ascii="Times New Roman" w:hAnsi="Times New Roman"/>
          <w:sz w:val="28"/>
          <w:szCs w:val="28"/>
        </w:rPr>
        <w:t xml:space="preserve">в области образования и расчетных показателей максимально допустимого уровня территориальной доступности таких объектов для населения </w:t>
      </w:r>
      <w:r>
        <w:rPr>
          <w:rFonts w:ascii="Times New Roman" w:hAnsi="Times New Roman"/>
          <w:sz w:val="28"/>
          <w:szCs w:val="28"/>
        </w:rPr>
        <w:t>Ермолинского сельского поселения</w:t>
      </w:r>
      <w:r w:rsidRPr="00B26813">
        <w:rPr>
          <w:rFonts w:ascii="Times New Roman" w:hAnsi="Times New Roman"/>
          <w:sz w:val="28"/>
          <w:szCs w:val="28"/>
        </w:rPr>
        <w:t>.</w:t>
      </w:r>
    </w:p>
    <w:p w:rsidR="00695458" w:rsidRPr="0073151D" w:rsidRDefault="00695458" w:rsidP="00695458">
      <w:pPr>
        <w:pStyle w:val="af3"/>
        <w:rPr>
          <w:highlight w:val="yellow"/>
        </w:rPr>
      </w:pPr>
    </w:p>
    <w:tbl>
      <w:tblPr>
        <w:tblStyle w:val="a8"/>
        <w:tblW w:w="0" w:type="auto"/>
        <w:jc w:val="center"/>
        <w:tblLook w:val="04A0" w:firstRow="1" w:lastRow="0" w:firstColumn="1" w:lastColumn="0" w:noHBand="0" w:noVBand="1"/>
      </w:tblPr>
      <w:tblGrid>
        <w:gridCol w:w="4503"/>
        <w:gridCol w:w="4961"/>
      </w:tblGrid>
      <w:tr w:rsidR="00695458" w:rsidRPr="0073151D" w:rsidTr="0010345B">
        <w:trPr>
          <w:jc w:val="center"/>
        </w:trPr>
        <w:tc>
          <w:tcPr>
            <w:tcW w:w="4503" w:type="dxa"/>
            <w:shd w:val="clear" w:color="auto" w:fill="EEECE1" w:themeFill="background2"/>
          </w:tcPr>
          <w:p w:rsidR="00695458" w:rsidRPr="000360F7" w:rsidRDefault="00695458" w:rsidP="0010345B">
            <w:pPr>
              <w:pStyle w:val="af3"/>
              <w:jc w:val="center"/>
              <w:rPr>
                <w:b/>
                <w:sz w:val="24"/>
                <w:szCs w:val="24"/>
              </w:rPr>
            </w:pPr>
            <w:r w:rsidRPr="000360F7">
              <w:rPr>
                <w:b/>
                <w:sz w:val="24"/>
                <w:szCs w:val="24"/>
              </w:rPr>
              <w:t>Наименование одного или нескольких видов объектов местного значения поселения</w:t>
            </w:r>
          </w:p>
        </w:tc>
        <w:tc>
          <w:tcPr>
            <w:tcW w:w="4961" w:type="dxa"/>
          </w:tcPr>
          <w:p w:rsidR="00695458" w:rsidRPr="000360F7" w:rsidRDefault="00695458" w:rsidP="0010345B">
            <w:pPr>
              <w:pStyle w:val="af3"/>
              <w:jc w:val="center"/>
              <w:rPr>
                <w:sz w:val="24"/>
                <w:szCs w:val="24"/>
              </w:rPr>
            </w:pPr>
            <w:r w:rsidRPr="000360F7">
              <w:rPr>
                <w:sz w:val="24"/>
                <w:szCs w:val="24"/>
              </w:rPr>
              <w:t>Дошкольные образовательные организации, образовательные организации</w:t>
            </w:r>
          </w:p>
        </w:tc>
      </w:tr>
      <w:tr w:rsidR="00695458" w:rsidRPr="0073151D" w:rsidTr="0010345B">
        <w:trPr>
          <w:jc w:val="center"/>
        </w:trPr>
        <w:tc>
          <w:tcPr>
            <w:tcW w:w="4503" w:type="dxa"/>
            <w:shd w:val="clear" w:color="auto" w:fill="EEECE1" w:themeFill="background2"/>
          </w:tcPr>
          <w:p w:rsidR="00695458" w:rsidRPr="000360F7" w:rsidRDefault="00695458" w:rsidP="0010345B">
            <w:pPr>
              <w:pStyle w:val="af3"/>
              <w:jc w:val="center"/>
              <w:rPr>
                <w:b/>
                <w:sz w:val="24"/>
                <w:szCs w:val="24"/>
              </w:rPr>
            </w:pPr>
            <w:r w:rsidRPr="000360F7">
              <w:rPr>
                <w:b/>
                <w:sz w:val="24"/>
                <w:szCs w:val="24"/>
              </w:rPr>
              <w:t>Территория применения расчетных показателей</w:t>
            </w:r>
          </w:p>
        </w:tc>
        <w:tc>
          <w:tcPr>
            <w:tcW w:w="4961" w:type="dxa"/>
          </w:tcPr>
          <w:p w:rsidR="00695458" w:rsidRPr="000360F7" w:rsidRDefault="00695458" w:rsidP="0010345B">
            <w:pPr>
              <w:pStyle w:val="af3"/>
              <w:jc w:val="center"/>
              <w:rPr>
                <w:sz w:val="24"/>
                <w:szCs w:val="24"/>
              </w:rPr>
            </w:pPr>
            <w:r w:rsidRPr="000360F7">
              <w:rPr>
                <w:sz w:val="24"/>
                <w:szCs w:val="24"/>
              </w:rPr>
              <w:t>В основно</w:t>
            </w:r>
            <w:r>
              <w:rPr>
                <w:sz w:val="24"/>
                <w:szCs w:val="24"/>
              </w:rPr>
              <w:t>м, как правило, административный</w:t>
            </w:r>
            <w:r w:rsidRPr="000360F7">
              <w:rPr>
                <w:sz w:val="24"/>
                <w:szCs w:val="24"/>
              </w:rPr>
              <w:t xml:space="preserve"> центр поселени</w:t>
            </w:r>
            <w:r>
              <w:rPr>
                <w:sz w:val="24"/>
                <w:szCs w:val="24"/>
              </w:rPr>
              <w:t>я</w:t>
            </w:r>
          </w:p>
        </w:tc>
      </w:tr>
      <w:tr w:rsidR="00695458" w:rsidRPr="0073151D" w:rsidTr="0010345B">
        <w:trPr>
          <w:jc w:val="center"/>
        </w:trPr>
        <w:tc>
          <w:tcPr>
            <w:tcW w:w="4503" w:type="dxa"/>
            <w:shd w:val="clear" w:color="auto" w:fill="EEECE1" w:themeFill="background2"/>
          </w:tcPr>
          <w:p w:rsidR="00695458" w:rsidRPr="000360F7" w:rsidRDefault="00695458" w:rsidP="0010345B">
            <w:pPr>
              <w:pStyle w:val="af3"/>
              <w:jc w:val="center"/>
              <w:rPr>
                <w:b/>
                <w:sz w:val="24"/>
                <w:szCs w:val="24"/>
              </w:rPr>
            </w:pPr>
            <w:r w:rsidRPr="000360F7">
              <w:rPr>
                <w:b/>
                <w:sz w:val="24"/>
                <w:szCs w:val="24"/>
              </w:rPr>
              <w:t>Обоснование расчетных показателей минимально допустимого уровня обеспеченности объектами</w:t>
            </w:r>
          </w:p>
        </w:tc>
        <w:tc>
          <w:tcPr>
            <w:tcW w:w="4961" w:type="dxa"/>
          </w:tcPr>
          <w:p w:rsidR="00695458" w:rsidRPr="000360F7" w:rsidRDefault="00695458" w:rsidP="0010345B">
            <w:pPr>
              <w:pStyle w:val="af3"/>
              <w:jc w:val="center"/>
              <w:rPr>
                <w:sz w:val="24"/>
                <w:szCs w:val="24"/>
              </w:rPr>
            </w:pPr>
            <w:r w:rsidRPr="000360F7">
              <w:rPr>
                <w:sz w:val="24"/>
                <w:szCs w:val="24"/>
              </w:rPr>
              <w:t>Обеспечение благоприятных условий жизнедеятельности населения.   Значения расчетных показателей обусловлены 100% обеспечением поселений объектами образования</w:t>
            </w:r>
          </w:p>
        </w:tc>
      </w:tr>
      <w:tr w:rsidR="00695458" w:rsidRPr="0073151D" w:rsidTr="0010345B">
        <w:trPr>
          <w:jc w:val="center"/>
        </w:trPr>
        <w:tc>
          <w:tcPr>
            <w:tcW w:w="4503" w:type="dxa"/>
            <w:shd w:val="clear" w:color="auto" w:fill="EEECE1" w:themeFill="background2"/>
          </w:tcPr>
          <w:p w:rsidR="00695458" w:rsidRPr="000360F7" w:rsidRDefault="00695458" w:rsidP="0010345B">
            <w:pPr>
              <w:pStyle w:val="af3"/>
              <w:jc w:val="center"/>
              <w:rPr>
                <w:b/>
                <w:sz w:val="24"/>
                <w:szCs w:val="24"/>
              </w:rPr>
            </w:pPr>
            <w:r w:rsidRPr="000360F7">
              <w:rPr>
                <w:b/>
                <w:sz w:val="24"/>
                <w:szCs w:val="24"/>
              </w:rPr>
              <w:t>Обоснование расчетных показателей максимально допустимого уровня территориальной доступности объектов для населения поселения</w:t>
            </w:r>
          </w:p>
        </w:tc>
        <w:tc>
          <w:tcPr>
            <w:tcW w:w="4961" w:type="dxa"/>
          </w:tcPr>
          <w:p w:rsidR="00695458" w:rsidRPr="000360F7" w:rsidRDefault="00695458" w:rsidP="0010345B">
            <w:pPr>
              <w:pStyle w:val="af3"/>
              <w:jc w:val="center"/>
              <w:rPr>
                <w:sz w:val="24"/>
                <w:szCs w:val="24"/>
              </w:rPr>
            </w:pPr>
            <w:r w:rsidRPr="000360F7">
              <w:rPr>
                <w:sz w:val="24"/>
                <w:szCs w:val="24"/>
              </w:rPr>
              <w:t>Обеспечение благоприятных условий жизнедеятельности населения.  Значения расчетных показателей обусловлены особенностью типа расселения</w:t>
            </w:r>
            <w:r>
              <w:rPr>
                <w:sz w:val="24"/>
                <w:szCs w:val="24"/>
              </w:rPr>
              <w:t xml:space="preserve"> поселения</w:t>
            </w:r>
            <w:r w:rsidRPr="000360F7">
              <w:rPr>
                <w:sz w:val="24"/>
                <w:szCs w:val="24"/>
              </w:rPr>
              <w:t>.</w:t>
            </w:r>
          </w:p>
        </w:tc>
      </w:tr>
      <w:tr w:rsidR="00695458" w:rsidRPr="0073151D" w:rsidTr="0010345B">
        <w:trPr>
          <w:jc w:val="center"/>
        </w:trPr>
        <w:tc>
          <w:tcPr>
            <w:tcW w:w="4503" w:type="dxa"/>
            <w:shd w:val="clear" w:color="auto" w:fill="EEECE1" w:themeFill="background2"/>
          </w:tcPr>
          <w:p w:rsidR="00695458" w:rsidRPr="000360F7" w:rsidRDefault="00695458" w:rsidP="0010345B">
            <w:pPr>
              <w:pStyle w:val="af3"/>
              <w:jc w:val="center"/>
              <w:rPr>
                <w:b/>
                <w:sz w:val="24"/>
                <w:szCs w:val="24"/>
              </w:rPr>
            </w:pPr>
            <w:r w:rsidRPr="000360F7">
              <w:rPr>
                <w:b/>
                <w:sz w:val="24"/>
                <w:szCs w:val="24"/>
              </w:rPr>
              <w:t>Предельные значения расчетных показателей установленное в региональных нормативах градостроительного проектирования:</w:t>
            </w:r>
          </w:p>
        </w:tc>
        <w:tc>
          <w:tcPr>
            <w:tcW w:w="4961" w:type="dxa"/>
          </w:tcPr>
          <w:p w:rsidR="00695458" w:rsidRPr="00A06EA8" w:rsidRDefault="00695458" w:rsidP="0010345B">
            <w:pPr>
              <w:pStyle w:val="af3"/>
              <w:jc w:val="center"/>
              <w:rPr>
                <w:sz w:val="24"/>
                <w:szCs w:val="24"/>
              </w:rPr>
            </w:pPr>
          </w:p>
        </w:tc>
      </w:tr>
      <w:tr w:rsidR="00695458" w:rsidRPr="0073151D" w:rsidTr="0010345B">
        <w:trPr>
          <w:jc w:val="center"/>
        </w:trPr>
        <w:tc>
          <w:tcPr>
            <w:tcW w:w="4503" w:type="dxa"/>
            <w:shd w:val="clear" w:color="auto" w:fill="EEECE1" w:themeFill="background2"/>
          </w:tcPr>
          <w:p w:rsidR="00695458" w:rsidRPr="000360F7" w:rsidRDefault="00695458" w:rsidP="0010345B">
            <w:pPr>
              <w:pStyle w:val="af3"/>
              <w:jc w:val="center"/>
              <w:rPr>
                <w:b/>
                <w:sz w:val="24"/>
                <w:szCs w:val="24"/>
              </w:rPr>
            </w:pPr>
            <w:r w:rsidRPr="000360F7">
              <w:rPr>
                <w:b/>
                <w:sz w:val="24"/>
                <w:szCs w:val="24"/>
              </w:rPr>
              <w:t>минимально допустимый уровень обеспеченности объектами местного значения поселения</w:t>
            </w:r>
          </w:p>
        </w:tc>
        <w:tc>
          <w:tcPr>
            <w:tcW w:w="4961" w:type="dxa"/>
          </w:tcPr>
          <w:p w:rsidR="00695458" w:rsidRPr="006875ED" w:rsidRDefault="00695458" w:rsidP="0010345B">
            <w:pPr>
              <w:jc w:val="center"/>
              <w:rPr>
                <w:sz w:val="24"/>
                <w:szCs w:val="24"/>
              </w:rPr>
            </w:pPr>
            <w:r w:rsidRPr="006875ED">
              <w:rPr>
                <w:sz w:val="24"/>
                <w:szCs w:val="24"/>
              </w:rPr>
              <w:t>880 мест на 1 тыс. детей – для дошкольных образовательных организаций.</w:t>
            </w:r>
          </w:p>
          <w:p w:rsidR="00695458" w:rsidRPr="006875ED" w:rsidRDefault="00695458" w:rsidP="0010345B">
            <w:pPr>
              <w:jc w:val="center"/>
              <w:rPr>
                <w:sz w:val="24"/>
                <w:szCs w:val="24"/>
              </w:rPr>
            </w:pPr>
            <w:r w:rsidRPr="006875ED">
              <w:rPr>
                <w:sz w:val="24"/>
                <w:szCs w:val="24"/>
              </w:rPr>
              <w:t>40 мест на 100 детей, при условии, что вторая смена составляет 10 % - для образовательных организаций.</w:t>
            </w:r>
          </w:p>
        </w:tc>
      </w:tr>
      <w:tr w:rsidR="00695458" w:rsidRPr="0073151D" w:rsidTr="0010345B">
        <w:trPr>
          <w:jc w:val="center"/>
        </w:trPr>
        <w:tc>
          <w:tcPr>
            <w:tcW w:w="4503" w:type="dxa"/>
            <w:shd w:val="clear" w:color="auto" w:fill="EEECE1" w:themeFill="background2"/>
          </w:tcPr>
          <w:p w:rsidR="00695458" w:rsidRPr="000360F7" w:rsidRDefault="00695458" w:rsidP="0010345B">
            <w:pPr>
              <w:pStyle w:val="af3"/>
              <w:jc w:val="center"/>
              <w:rPr>
                <w:b/>
                <w:sz w:val="24"/>
                <w:szCs w:val="24"/>
              </w:rPr>
            </w:pPr>
            <w:r w:rsidRPr="000360F7">
              <w:rPr>
                <w:b/>
                <w:sz w:val="24"/>
                <w:szCs w:val="24"/>
              </w:rPr>
              <w:t>максимально допустимый уровень территориальной доступности объектов местного значения поселения для населения поселения</w:t>
            </w:r>
          </w:p>
        </w:tc>
        <w:tc>
          <w:tcPr>
            <w:tcW w:w="4961" w:type="dxa"/>
          </w:tcPr>
          <w:p w:rsidR="00695458" w:rsidRPr="000360F7" w:rsidRDefault="00695458" w:rsidP="0010345B">
            <w:pPr>
              <w:pStyle w:val="af3"/>
              <w:jc w:val="center"/>
              <w:rPr>
                <w:b/>
                <w:sz w:val="24"/>
                <w:szCs w:val="24"/>
              </w:rPr>
            </w:pPr>
            <w:r w:rsidRPr="000360F7">
              <w:rPr>
                <w:b/>
                <w:sz w:val="24"/>
                <w:szCs w:val="24"/>
              </w:rPr>
              <w:t>Для дошкольных образовательных организаций:</w:t>
            </w:r>
          </w:p>
          <w:p w:rsidR="00695458" w:rsidRDefault="00695458" w:rsidP="0010345B">
            <w:pPr>
              <w:pStyle w:val="af3"/>
              <w:jc w:val="both"/>
              <w:rPr>
                <w:sz w:val="24"/>
                <w:szCs w:val="24"/>
              </w:rPr>
            </w:pPr>
            <w:r>
              <w:rPr>
                <w:sz w:val="24"/>
                <w:szCs w:val="24"/>
              </w:rPr>
              <w:t>1) не более 500 метров.</w:t>
            </w:r>
          </w:p>
          <w:p w:rsidR="00695458" w:rsidRDefault="00695458" w:rsidP="0010345B">
            <w:pPr>
              <w:pStyle w:val="af3"/>
              <w:jc w:val="center"/>
              <w:rPr>
                <w:sz w:val="24"/>
                <w:szCs w:val="24"/>
              </w:rPr>
            </w:pPr>
            <w:r>
              <w:rPr>
                <w:sz w:val="24"/>
                <w:szCs w:val="24"/>
              </w:rPr>
              <w:lastRenderedPageBreak/>
              <w:t>Примечание: указанные значения не распространяются на специализированные и оздоровительные дошкольные образовательные организации, а также на специальные детские ясли-сады общего типа.</w:t>
            </w:r>
          </w:p>
          <w:p w:rsidR="00695458" w:rsidRPr="00FF1754" w:rsidRDefault="00695458" w:rsidP="0010345B">
            <w:pPr>
              <w:pStyle w:val="af3"/>
              <w:jc w:val="center"/>
              <w:rPr>
                <w:b/>
                <w:sz w:val="24"/>
                <w:szCs w:val="24"/>
              </w:rPr>
            </w:pPr>
            <w:r w:rsidRPr="00FF1754">
              <w:rPr>
                <w:b/>
                <w:sz w:val="24"/>
                <w:szCs w:val="24"/>
              </w:rPr>
              <w:t>Предельные значения расчетных показателей максимально допустимого уровня территориальной доступности образовательных организаций:</w:t>
            </w:r>
          </w:p>
          <w:p w:rsidR="00695458" w:rsidRDefault="00695458" w:rsidP="0010345B">
            <w:pPr>
              <w:pStyle w:val="af3"/>
              <w:jc w:val="both"/>
              <w:rPr>
                <w:sz w:val="24"/>
                <w:szCs w:val="24"/>
              </w:rPr>
            </w:pPr>
            <w:r w:rsidRPr="00FC702E">
              <w:rPr>
                <w:sz w:val="24"/>
                <w:szCs w:val="24"/>
              </w:rPr>
              <w:t xml:space="preserve">для учащихся </w:t>
            </w:r>
            <w:r w:rsidRPr="00FC702E">
              <w:rPr>
                <w:sz w:val="24"/>
                <w:szCs w:val="24"/>
                <w:lang w:val="en-US"/>
              </w:rPr>
              <w:t>I</w:t>
            </w:r>
            <w:r w:rsidRPr="00FC702E">
              <w:rPr>
                <w:sz w:val="24"/>
                <w:szCs w:val="24"/>
              </w:rPr>
              <w:t xml:space="preserve"> ступени обучения равны расстоянию, соответствующему времени транспортной доступности; для учащихся </w:t>
            </w:r>
            <w:r w:rsidRPr="00FC702E">
              <w:rPr>
                <w:sz w:val="24"/>
                <w:szCs w:val="24"/>
                <w:lang w:val="en-US"/>
              </w:rPr>
              <w:t>II</w:t>
            </w:r>
            <w:r w:rsidRPr="00FC702E">
              <w:rPr>
                <w:sz w:val="24"/>
                <w:szCs w:val="24"/>
              </w:rPr>
              <w:t xml:space="preserve"> и </w:t>
            </w:r>
            <w:r w:rsidRPr="00FC702E">
              <w:rPr>
                <w:sz w:val="24"/>
                <w:szCs w:val="24"/>
                <w:lang w:val="en-US"/>
              </w:rPr>
              <w:t>III</w:t>
            </w:r>
            <w:r w:rsidRPr="00FC702E">
              <w:rPr>
                <w:sz w:val="24"/>
                <w:szCs w:val="24"/>
              </w:rPr>
              <w:t xml:space="preserve"> степеней обучения – не более 15 км.</w:t>
            </w:r>
          </w:p>
          <w:p w:rsidR="00695458" w:rsidRPr="00FF1754" w:rsidRDefault="00695458" w:rsidP="0010345B">
            <w:pPr>
              <w:pStyle w:val="af3"/>
              <w:jc w:val="center"/>
              <w:rPr>
                <w:b/>
                <w:sz w:val="24"/>
                <w:szCs w:val="24"/>
              </w:rPr>
            </w:pPr>
            <w:r w:rsidRPr="00FF1754">
              <w:rPr>
                <w:b/>
                <w:sz w:val="24"/>
                <w:szCs w:val="24"/>
              </w:rPr>
              <w:t>Максимальное время транспортной доступности общеобразовательных организаци</w:t>
            </w:r>
            <w:r>
              <w:rPr>
                <w:b/>
                <w:sz w:val="24"/>
                <w:szCs w:val="24"/>
              </w:rPr>
              <w:t>й</w:t>
            </w:r>
            <w:r w:rsidRPr="00FF1754">
              <w:rPr>
                <w:b/>
                <w:sz w:val="24"/>
                <w:szCs w:val="24"/>
              </w:rPr>
              <w:t xml:space="preserve"> (в одну сторону) составляет:</w:t>
            </w:r>
          </w:p>
          <w:p w:rsidR="00695458" w:rsidRDefault="00695458" w:rsidP="0010345B">
            <w:pPr>
              <w:pStyle w:val="af3"/>
              <w:jc w:val="both"/>
              <w:rPr>
                <w:sz w:val="24"/>
                <w:szCs w:val="24"/>
              </w:rPr>
            </w:pPr>
            <w:r>
              <w:rPr>
                <w:sz w:val="24"/>
                <w:szCs w:val="24"/>
              </w:rPr>
              <w:t xml:space="preserve">- для учащихся </w:t>
            </w:r>
            <w:r>
              <w:rPr>
                <w:sz w:val="24"/>
                <w:szCs w:val="24"/>
                <w:lang w:val="en-US"/>
              </w:rPr>
              <w:t>I</w:t>
            </w:r>
            <w:r w:rsidRPr="00FF1754">
              <w:rPr>
                <w:sz w:val="24"/>
                <w:szCs w:val="24"/>
              </w:rPr>
              <w:t xml:space="preserve"> </w:t>
            </w:r>
            <w:r>
              <w:rPr>
                <w:sz w:val="24"/>
                <w:szCs w:val="24"/>
              </w:rPr>
              <w:t>ступени обучения – 15 мин.;</w:t>
            </w:r>
          </w:p>
          <w:p w:rsidR="00695458" w:rsidRDefault="00695458" w:rsidP="0010345B">
            <w:pPr>
              <w:pStyle w:val="af3"/>
              <w:jc w:val="both"/>
              <w:rPr>
                <w:sz w:val="24"/>
                <w:szCs w:val="24"/>
              </w:rPr>
            </w:pPr>
            <w:r>
              <w:rPr>
                <w:sz w:val="24"/>
                <w:szCs w:val="24"/>
              </w:rPr>
              <w:t xml:space="preserve">- для учащихся </w:t>
            </w:r>
            <w:r>
              <w:rPr>
                <w:sz w:val="24"/>
                <w:szCs w:val="24"/>
                <w:lang w:val="en-US"/>
              </w:rPr>
              <w:t>II</w:t>
            </w:r>
            <w:r w:rsidRPr="00FF1754">
              <w:rPr>
                <w:sz w:val="24"/>
                <w:szCs w:val="24"/>
              </w:rPr>
              <w:t xml:space="preserve"> </w:t>
            </w:r>
            <w:r>
              <w:rPr>
                <w:sz w:val="24"/>
                <w:szCs w:val="24"/>
              </w:rPr>
              <w:t xml:space="preserve">и </w:t>
            </w:r>
            <w:r>
              <w:rPr>
                <w:sz w:val="24"/>
                <w:szCs w:val="24"/>
                <w:lang w:val="en-US"/>
              </w:rPr>
              <w:t>III</w:t>
            </w:r>
            <w:r w:rsidRPr="00FF1754">
              <w:rPr>
                <w:sz w:val="24"/>
                <w:szCs w:val="24"/>
              </w:rPr>
              <w:t xml:space="preserve"> </w:t>
            </w:r>
            <w:r>
              <w:rPr>
                <w:sz w:val="24"/>
                <w:szCs w:val="24"/>
              </w:rPr>
              <w:t>степеней обучения – 30 мин.</w:t>
            </w:r>
          </w:p>
          <w:p w:rsidR="00695458" w:rsidRPr="00FF1754" w:rsidRDefault="00695458" w:rsidP="0010345B">
            <w:pPr>
              <w:pStyle w:val="af3"/>
              <w:jc w:val="center"/>
              <w:rPr>
                <w:b/>
                <w:sz w:val="24"/>
                <w:szCs w:val="24"/>
              </w:rPr>
            </w:pPr>
            <w:r w:rsidRPr="00FF1754">
              <w:rPr>
                <w:b/>
                <w:sz w:val="24"/>
                <w:szCs w:val="24"/>
              </w:rPr>
              <w:t xml:space="preserve">Максимальное </w:t>
            </w:r>
            <w:r>
              <w:rPr>
                <w:b/>
                <w:sz w:val="24"/>
                <w:szCs w:val="24"/>
              </w:rPr>
              <w:t xml:space="preserve">расстояние пешеходной </w:t>
            </w:r>
            <w:r w:rsidRPr="00FF1754">
              <w:rPr>
                <w:b/>
                <w:sz w:val="24"/>
                <w:szCs w:val="24"/>
              </w:rPr>
              <w:t>доступности общеобразовательных организаци</w:t>
            </w:r>
            <w:r>
              <w:rPr>
                <w:b/>
                <w:sz w:val="24"/>
                <w:szCs w:val="24"/>
              </w:rPr>
              <w:t>й</w:t>
            </w:r>
            <w:r w:rsidRPr="00FF1754">
              <w:rPr>
                <w:b/>
                <w:sz w:val="24"/>
                <w:szCs w:val="24"/>
              </w:rPr>
              <w:t xml:space="preserve"> составляет:</w:t>
            </w:r>
          </w:p>
          <w:p w:rsidR="00695458" w:rsidRDefault="00695458" w:rsidP="0010345B">
            <w:pPr>
              <w:pStyle w:val="af3"/>
              <w:jc w:val="both"/>
              <w:rPr>
                <w:sz w:val="24"/>
                <w:szCs w:val="24"/>
              </w:rPr>
            </w:pPr>
            <w:r>
              <w:rPr>
                <w:sz w:val="24"/>
                <w:szCs w:val="24"/>
              </w:rPr>
              <w:t xml:space="preserve">- для учащихся </w:t>
            </w:r>
            <w:r>
              <w:rPr>
                <w:sz w:val="24"/>
                <w:szCs w:val="24"/>
                <w:lang w:val="en-US"/>
              </w:rPr>
              <w:t>I</w:t>
            </w:r>
            <w:r w:rsidRPr="00FF1754">
              <w:rPr>
                <w:sz w:val="24"/>
                <w:szCs w:val="24"/>
              </w:rPr>
              <w:t xml:space="preserve"> </w:t>
            </w:r>
            <w:r>
              <w:rPr>
                <w:sz w:val="24"/>
                <w:szCs w:val="24"/>
              </w:rPr>
              <w:t>ступени обучения – не более 2 км;</w:t>
            </w:r>
          </w:p>
          <w:p w:rsidR="00695458" w:rsidRPr="0073151D" w:rsidRDefault="00695458" w:rsidP="0010345B">
            <w:pPr>
              <w:pStyle w:val="af3"/>
              <w:jc w:val="both"/>
              <w:rPr>
                <w:sz w:val="24"/>
                <w:szCs w:val="24"/>
                <w:highlight w:val="yellow"/>
              </w:rPr>
            </w:pPr>
            <w:r>
              <w:rPr>
                <w:sz w:val="24"/>
                <w:szCs w:val="24"/>
              </w:rPr>
              <w:t xml:space="preserve">- для учащихся </w:t>
            </w:r>
            <w:r>
              <w:rPr>
                <w:sz w:val="24"/>
                <w:szCs w:val="24"/>
                <w:lang w:val="en-US"/>
              </w:rPr>
              <w:t>II</w:t>
            </w:r>
            <w:r w:rsidRPr="00FF1754">
              <w:rPr>
                <w:sz w:val="24"/>
                <w:szCs w:val="24"/>
              </w:rPr>
              <w:t xml:space="preserve"> </w:t>
            </w:r>
            <w:r>
              <w:rPr>
                <w:sz w:val="24"/>
                <w:szCs w:val="24"/>
              </w:rPr>
              <w:t xml:space="preserve">и </w:t>
            </w:r>
            <w:r>
              <w:rPr>
                <w:sz w:val="24"/>
                <w:szCs w:val="24"/>
                <w:lang w:val="en-US"/>
              </w:rPr>
              <w:t>III</w:t>
            </w:r>
            <w:r w:rsidRPr="00FF1754">
              <w:rPr>
                <w:sz w:val="24"/>
                <w:szCs w:val="24"/>
              </w:rPr>
              <w:t xml:space="preserve"> </w:t>
            </w:r>
            <w:r>
              <w:rPr>
                <w:sz w:val="24"/>
                <w:szCs w:val="24"/>
              </w:rPr>
              <w:t>степеней обучения – не более 4 км.</w:t>
            </w:r>
          </w:p>
        </w:tc>
      </w:tr>
      <w:tr w:rsidR="00695458" w:rsidRPr="0073151D" w:rsidTr="0010345B">
        <w:trPr>
          <w:jc w:val="center"/>
        </w:trPr>
        <w:tc>
          <w:tcPr>
            <w:tcW w:w="4503" w:type="dxa"/>
            <w:shd w:val="clear" w:color="auto" w:fill="EEECE1" w:themeFill="background2"/>
          </w:tcPr>
          <w:p w:rsidR="00695458" w:rsidRPr="000360F7" w:rsidRDefault="00695458" w:rsidP="0010345B">
            <w:pPr>
              <w:pStyle w:val="af3"/>
              <w:jc w:val="center"/>
              <w:rPr>
                <w:b/>
                <w:sz w:val="24"/>
                <w:szCs w:val="24"/>
              </w:rPr>
            </w:pPr>
            <w:r w:rsidRPr="000360F7">
              <w:rPr>
                <w:b/>
                <w:sz w:val="24"/>
                <w:szCs w:val="24"/>
              </w:rPr>
              <w:lastRenderedPageBreak/>
              <w:t>Значения расчетных показателей, устанавливаемые для основной части нормативов градостроительного проектирования</w:t>
            </w:r>
          </w:p>
        </w:tc>
        <w:tc>
          <w:tcPr>
            <w:tcW w:w="4961" w:type="dxa"/>
          </w:tcPr>
          <w:p w:rsidR="00695458" w:rsidRPr="0073151D" w:rsidRDefault="00695458" w:rsidP="0010345B">
            <w:pPr>
              <w:pStyle w:val="af3"/>
              <w:jc w:val="center"/>
              <w:rPr>
                <w:sz w:val="24"/>
                <w:szCs w:val="24"/>
                <w:highlight w:val="yellow"/>
              </w:rPr>
            </w:pPr>
          </w:p>
        </w:tc>
      </w:tr>
      <w:tr w:rsidR="00695458" w:rsidRPr="0073151D" w:rsidTr="0010345B">
        <w:trPr>
          <w:jc w:val="center"/>
        </w:trPr>
        <w:tc>
          <w:tcPr>
            <w:tcW w:w="4503" w:type="dxa"/>
            <w:shd w:val="clear" w:color="auto" w:fill="EEECE1" w:themeFill="background2"/>
          </w:tcPr>
          <w:p w:rsidR="00695458" w:rsidRPr="000360F7" w:rsidRDefault="00695458" w:rsidP="0010345B">
            <w:pPr>
              <w:pStyle w:val="af3"/>
              <w:jc w:val="center"/>
              <w:rPr>
                <w:b/>
                <w:sz w:val="24"/>
                <w:szCs w:val="24"/>
              </w:rPr>
            </w:pPr>
            <w:r w:rsidRPr="000360F7">
              <w:rPr>
                <w:b/>
                <w:sz w:val="24"/>
                <w:szCs w:val="24"/>
              </w:rPr>
              <w:t>минимально допустимый уровень обеспеченности объектами</w:t>
            </w:r>
          </w:p>
        </w:tc>
        <w:tc>
          <w:tcPr>
            <w:tcW w:w="4961" w:type="dxa"/>
          </w:tcPr>
          <w:p w:rsidR="00695458" w:rsidRPr="000360F7" w:rsidRDefault="00695458" w:rsidP="0010345B">
            <w:pPr>
              <w:jc w:val="center"/>
              <w:rPr>
                <w:sz w:val="24"/>
                <w:szCs w:val="24"/>
              </w:rPr>
            </w:pPr>
            <w:r w:rsidRPr="000360F7">
              <w:rPr>
                <w:sz w:val="24"/>
                <w:szCs w:val="24"/>
              </w:rPr>
              <w:t>880 мест на 1 тыс. детей – для дошкольных образовательных организаций.</w:t>
            </w:r>
          </w:p>
          <w:p w:rsidR="00695458" w:rsidRPr="0073151D" w:rsidRDefault="00695458" w:rsidP="0010345B">
            <w:pPr>
              <w:pStyle w:val="af3"/>
              <w:jc w:val="center"/>
              <w:rPr>
                <w:sz w:val="24"/>
                <w:szCs w:val="24"/>
                <w:highlight w:val="yellow"/>
              </w:rPr>
            </w:pPr>
            <w:r w:rsidRPr="000360F7">
              <w:rPr>
                <w:sz w:val="24"/>
                <w:szCs w:val="24"/>
              </w:rPr>
              <w:t>40 мест на 100 детей в населенных пунктах, при условии, что вторая смена составляет 10 % - для образовательных организаций.</w:t>
            </w:r>
          </w:p>
        </w:tc>
      </w:tr>
      <w:tr w:rsidR="00695458" w:rsidRPr="0073151D" w:rsidTr="0010345B">
        <w:trPr>
          <w:jc w:val="center"/>
        </w:trPr>
        <w:tc>
          <w:tcPr>
            <w:tcW w:w="4503" w:type="dxa"/>
            <w:shd w:val="clear" w:color="auto" w:fill="EEECE1" w:themeFill="background2"/>
          </w:tcPr>
          <w:p w:rsidR="00695458" w:rsidRPr="000360F7" w:rsidRDefault="00695458" w:rsidP="0010345B">
            <w:pPr>
              <w:pStyle w:val="af3"/>
              <w:jc w:val="center"/>
              <w:rPr>
                <w:b/>
                <w:sz w:val="24"/>
                <w:szCs w:val="24"/>
              </w:rPr>
            </w:pPr>
            <w:r w:rsidRPr="000360F7">
              <w:rPr>
                <w:b/>
                <w:sz w:val="24"/>
                <w:szCs w:val="24"/>
              </w:rPr>
              <w:t>максимально допустимый уровень территориальной доступности объектов для населения поселения</w:t>
            </w:r>
          </w:p>
        </w:tc>
        <w:tc>
          <w:tcPr>
            <w:tcW w:w="4961" w:type="dxa"/>
          </w:tcPr>
          <w:p w:rsidR="00695458" w:rsidRDefault="00695458" w:rsidP="0010345B">
            <w:pPr>
              <w:pStyle w:val="af3"/>
              <w:jc w:val="center"/>
              <w:rPr>
                <w:b/>
                <w:sz w:val="24"/>
                <w:szCs w:val="24"/>
              </w:rPr>
            </w:pPr>
            <w:r w:rsidRPr="000360F7">
              <w:rPr>
                <w:b/>
                <w:sz w:val="24"/>
                <w:szCs w:val="24"/>
              </w:rPr>
              <w:t>Для дошкольных образовательных организаций:</w:t>
            </w:r>
          </w:p>
          <w:p w:rsidR="00695458" w:rsidRPr="00EF432B" w:rsidRDefault="00695458" w:rsidP="0010345B">
            <w:pPr>
              <w:pStyle w:val="af3"/>
              <w:jc w:val="center"/>
              <w:rPr>
                <w:b/>
                <w:sz w:val="24"/>
                <w:szCs w:val="24"/>
              </w:rPr>
            </w:pPr>
            <w:r>
              <w:rPr>
                <w:sz w:val="24"/>
                <w:szCs w:val="24"/>
              </w:rPr>
              <w:t>не более 500 метров.</w:t>
            </w:r>
          </w:p>
          <w:p w:rsidR="00695458" w:rsidRDefault="00695458" w:rsidP="0010345B">
            <w:pPr>
              <w:pStyle w:val="af3"/>
              <w:jc w:val="center"/>
              <w:rPr>
                <w:sz w:val="24"/>
                <w:szCs w:val="24"/>
              </w:rPr>
            </w:pPr>
            <w:r>
              <w:rPr>
                <w:sz w:val="24"/>
                <w:szCs w:val="24"/>
              </w:rPr>
              <w:t xml:space="preserve">Примечание: указанные значения не распространяются на специализированные и оздоровительные дошкольные </w:t>
            </w:r>
            <w:r>
              <w:rPr>
                <w:sz w:val="24"/>
                <w:szCs w:val="24"/>
              </w:rPr>
              <w:lastRenderedPageBreak/>
              <w:t>образовательные организации, а также на специальные детские ясли-сады общего типа.</w:t>
            </w:r>
          </w:p>
          <w:p w:rsidR="00695458" w:rsidRPr="00FF1754" w:rsidRDefault="00695458" w:rsidP="0010345B">
            <w:pPr>
              <w:pStyle w:val="af3"/>
              <w:jc w:val="center"/>
              <w:rPr>
                <w:b/>
                <w:sz w:val="24"/>
                <w:szCs w:val="24"/>
              </w:rPr>
            </w:pPr>
            <w:r w:rsidRPr="00FF1754">
              <w:rPr>
                <w:b/>
                <w:sz w:val="24"/>
                <w:szCs w:val="24"/>
              </w:rPr>
              <w:t>Предельные значения расчетных показателей максимально допустимого уровня территориальной доступности образовательных организаций:</w:t>
            </w:r>
          </w:p>
          <w:p w:rsidR="00695458" w:rsidRDefault="00695458" w:rsidP="0010345B">
            <w:pPr>
              <w:pStyle w:val="af3"/>
              <w:jc w:val="both"/>
              <w:rPr>
                <w:sz w:val="24"/>
                <w:szCs w:val="24"/>
              </w:rPr>
            </w:pPr>
            <w:r w:rsidRPr="00FC702E">
              <w:rPr>
                <w:sz w:val="24"/>
                <w:szCs w:val="24"/>
              </w:rPr>
              <w:t xml:space="preserve">в сельских населенных пунктах: для учащихся </w:t>
            </w:r>
            <w:r w:rsidRPr="00FC702E">
              <w:rPr>
                <w:sz w:val="24"/>
                <w:szCs w:val="24"/>
                <w:lang w:val="en-US"/>
              </w:rPr>
              <w:t>I</w:t>
            </w:r>
            <w:r w:rsidRPr="00FC702E">
              <w:rPr>
                <w:sz w:val="24"/>
                <w:szCs w:val="24"/>
              </w:rPr>
              <w:t xml:space="preserve"> ступени обучения равны расстоянию, соответствующему времени транспортной доступности; для учащихся </w:t>
            </w:r>
            <w:r w:rsidRPr="00FC702E">
              <w:rPr>
                <w:sz w:val="24"/>
                <w:szCs w:val="24"/>
                <w:lang w:val="en-US"/>
              </w:rPr>
              <w:t>II</w:t>
            </w:r>
            <w:r w:rsidRPr="00FC702E">
              <w:rPr>
                <w:sz w:val="24"/>
                <w:szCs w:val="24"/>
              </w:rPr>
              <w:t xml:space="preserve"> и </w:t>
            </w:r>
            <w:r w:rsidRPr="00FC702E">
              <w:rPr>
                <w:sz w:val="24"/>
                <w:szCs w:val="24"/>
                <w:lang w:val="en-US"/>
              </w:rPr>
              <w:t>III</w:t>
            </w:r>
            <w:r w:rsidRPr="00FC702E">
              <w:rPr>
                <w:sz w:val="24"/>
                <w:szCs w:val="24"/>
              </w:rPr>
              <w:t xml:space="preserve"> степеней обучения – не более 15 км.</w:t>
            </w:r>
          </w:p>
          <w:p w:rsidR="00695458" w:rsidRPr="00FF1754" w:rsidRDefault="00695458" w:rsidP="0010345B">
            <w:pPr>
              <w:pStyle w:val="af3"/>
              <w:jc w:val="center"/>
              <w:rPr>
                <w:b/>
                <w:sz w:val="24"/>
                <w:szCs w:val="24"/>
              </w:rPr>
            </w:pPr>
            <w:r w:rsidRPr="00FF1754">
              <w:rPr>
                <w:b/>
                <w:sz w:val="24"/>
                <w:szCs w:val="24"/>
              </w:rPr>
              <w:t>Максимальное время транспортной доступности общеобразовательных организаци</w:t>
            </w:r>
            <w:r>
              <w:rPr>
                <w:b/>
                <w:sz w:val="24"/>
                <w:szCs w:val="24"/>
              </w:rPr>
              <w:t>й</w:t>
            </w:r>
            <w:r w:rsidRPr="00FF1754">
              <w:rPr>
                <w:b/>
                <w:sz w:val="24"/>
                <w:szCs w:val="24"/>
              </w:rPr>
              <w:t xml:space="preserve"> (в одну сторону) составляет:</w:t>
            </w:r>
          </w:p>
          <w:p w:rsidR="00695458" w:rsidRDefault="00695458" w:rsidP="0010345B">
            <w:pPr>
              <w:pStyle w:val="af3"/>
              <w:jc w:val="both"/>
              <w:rPr>
                <w:sz w:val="24"/>
                <w:szCs w:val="24"/>
              </w:rPr>
            </w:pPr>
            <w:r>
              <w:rPr>
                <w:sz w:val="24"/>
                <w:szCs w:val="24"/>
              </w:rPr>
              <w:t xml:space="preserve">- для учащихся </w:t>
            </w:r>
            <w:r>
              <w:rPr>
                <w:sz w:val="24"/>
                <w:szCs w:val="24"/>
                <w:lang w:val="en-US"/>
              </w:rPr>
              <w:t>I</w:t>
            </w:r>
            <w:r w:rsidRPr="00FF1754">
              <w:rPr>
                <w:sz w:val="24"/>
                <w:szCs w:val="24"/>
              </w:rPr>
              <w:t xml:space="preserve"> </w:t>
            </w:r>
            <w:r>
              <w:rPr>
                <w:sz w:val="24"/>
                <w:szCs w:val="24"/>
              </w:rPr>
              <w:t>ступени обучения – 15 мин.;</w:t>
            </w:r>
          </w:p>
          <w:p w:rsidR="00695458" w:rsidRDefault="00695458" w:rsidP="0010345B">
            <w:pPr>
              <w:pStyle w:val="af3"/>
              <w:jc w:val="both"/>
              <w:rPr>
                <w:sz w:val="24"/>
                <w:szCs w:val="24"/>
              </w:rPr>
            </w:pPr>
            <w:r>
              <w:rPr>
                <w:sz w:val="24"/>
                <w:szCs w:val="24"/>
              </w:rPr>
              <w:t xml:space="preserve">- для учащихся </w:t>
            </w:r>
            <w:r>
              <w:rPr>
                <w:sz w:val="24"/>
                <w:szCs w:val="24"/>
                <w:lang w:val="en-US"/>
              </w:rPr>
              <w:t>II</w:t>
            </w:r>
            <w:r w:rsidRPr="00FF1754">
              <w:rPr>
                <w:sz w:val="24"/>
                <w:szCs w:val="24"/>
              </w:rPr>
              <w:t xml:space="preserve"> </w:t>
            </w:r>
            <w:r>
              <w:rPr>
                <w:sz w:val="24"/>
                <w:szCs w:val="24"/>
              </w:rPr>
              <w:t xml:space="preserve">и </w:t>
            </w:r>
            <w:r>
              <w:rPr>
                <w:sz w:val="24"/>
                <w:szCs w:val="24"/>
                <w:lang w:val="en-US"/>
              </w:rPr>
              <w:t>III</w:t>
            </w:r>
            <w:r w:rsidRPr="00FF1754">
              <w:rPr>
                <w:sz w:val="24"/>
                <w:szCs w:val="24"/>
              </w:rPr>
              <w:t xml:space="preserve"> </w:t>
            </w:r>
            <w:r>
              <w:rPr>
                <w:sz w:val="24"/>
                <w:szCs w:val="24"/>
              </w:rPr>
              <w:t>степеней обучения – 30 мин.</w:t>
            </w:r>
          </w:p>
          <w:p w:rsidR="00695458" w:rsidRPr="00FF1754" w:rsidRDefault="00695458" w:rsidP="0010345B">
            <w:pPr>
              <w:pStyle w:val="af3"/>
              <w:jc w:val="center"/>
              <w:rPr>
                <w:b/>
                <w:sz w:val="24"/>
                <w:szCs w:val="24"/>
              </w:rPr>
            </w:pPr>
            <w:r w:rsidRPr="00FF1754">
              <w:rPr>
                <w:b/>
                <w:sz w:val="24"/>
                <w:szCs w:val="24"/>
              </w:rPr>
              <w:t xml:space="preserve">Максимальное </w:t>
            </w:r>
            <w:r>
              <w:rPr>
                <w:b/>
                <w:sz w:val="24"/>
                <w:szCs w:val="24"/>
              </w:rPr>
              <w:t xml:space="preserve">расстояние пешеходной </w:t>
            </w:r>
            <w:r w:rsidRPr="00FF1754">
              <w:rPr>
                <w:b/>
                <w:sz w:val="24"/>
                <w:szCs w:val="24"/>
              </w:rPr>
              <w:t>доступности общеобразовательных организаци</w:t>
            </w:r>
            <w:r>
              <w:rPr>
                <w:b/>
                <w:sz w:val="24"/>
                <w:szCs w:val="24"/>
              </w:rPr>
              <w:t>й</w:t>
            </w:r>
            <w:r w:rsidRPr="00FF1754">
              <w:rPr>
                <w:b/>
                <w:sz w:val="24"/>
                <w:szCs w:val="24"/>
              </w:rPr>
              <w:t xml:space="preserve"> составляет:</w:t>
            </w:r>
          </w:p>
          <w:p w:rsidR="00695458" w:rsidRDefault="00695458" w:rsidP="0010345B">
            <w:pPr>
              <w:pStyle w:val="af3"/>
              <w:jc w:val="both"/>
              <w:rPr>
                <w:sz w:val="24"/>
                <w:szCs w:val="24"/>
              </w:rPr>
            </w:pPr>
            <w:r>
              <w:rPr>
                <w:sz w:val="24"/>
                <w:szCs w:val="24"/>
              </w:rPr>
              <w:t xml:space="preserve">- для учащихся </w:t>
            </w:r>
            <w:r>
              <w:rPr>
                <w:sz w:val="24"/>
                <w:szCs w:val="24"/>
                <w:lang w:val="en-US"/>
              </w:rPr>
              <w:t>I</w:t>
            </w:r>
            <w:r w:rsidRPr="00FF1754">
              <w:rPr>
                <w:sz w:val="24"/>
                <w:szCs w:val="24"/>
              </w:rPr>
              <w:t xml:space="preserve"> </w:t>
            </w:r>
            <w:r>
              <w:rPr>
                <w:sz w:val="24"/>
                <w:szCs w:val="24"/>
              </w:rPr>
              <w:t>ступени обучения – не более 2 км;</w:t>
            </w:r>
          </w:p>
          <w:p w:rsidR="00695458" w:rsidRDefault="00695458" w:rsidP="0010345B">
            <w:pPr>
              <w:pStyle w:val="af3"/>
              <w:jc w:val="both"/>
              <w:rPr>
                <w:sz w:val="24"/>
                <w:szCs w:val="24"/>
              </w:rPr>
            </w:pPr>
            <w:r>
              <w:rPr>
                <w:sz w:val="24"/>
                <w:szCs w:val="24"/>
              </w:rPr>
              <w:t xml:space="preserve">- для учащихся </w:t>
            </w:r>
            <w:r>
              <w:rPr>
                <w:sz w:val="24"/>
                <w:szCs w:val="24"/>
                <w:lang w:val="en-US"/>
              </w:rPr>
              <w:t>II</w:t>
            </w:r>
            <w:r w:rsidRPr="00FF1754">
              <w:rPr>
                <w:sz w:val="24"/>
                <w:szCs w:val="24"/>
              </w:rPr>
              <w:t xml:space="preserve"> </w:t>
            </w:r>
            <w:r>
              <w:rPr>
                <w:sz w:val="24"/>
                <w:szCs w:val="24"/>
              </w:rPr>
              <w:t xml:space="preserve">и </w:t>
            </w:r>
            <w:r>
              <w:rPr>
                <w:sz w:val="24"/>
                <w:szCs w:val="24"/>
                <w:lang w:val="en-US"/>
              </w:rPr>
              <w:t>III</w:t>
            </w:r>
            <w:r w:rsidRPr="00FF1754">
              <w:rPr>
                <w:sz w:val="24"/>
                <w:szCs w:val="24"/>
              </w:rPr>
              <w:t xml:space="preserve"> </w:t>
            </w:r>
            <w:r>
              <w:rPr>
                <w:sz w:val="24"/>
                <w:szCs w:val="24"/>
              </w:rPr>
              <w:t>степеней обучения – не более 4 км.</w:t>
            </w:r>
          </w:p>
          <w:p w:rsidR="00695458" w:rsidRPr="0073151D" w:rsidRDefault="00695458" w:rsidP="0010345B">
            <w:pPr>
              <w:pStyle w:val="af3"/>
              <w:jc w:val="center"/>
              <w:rPr>
                <w:sz w:val="24"/>
                <w:szCs w:val="24"/>
                <w:highlight w:val="yellow"/>
              </w:rPr>
            </w:pPr>
          </w:p>
        </w:tc>
      </w:tr>
    </w:tbl>
    <w:p w:rsidR="00695458" w:rsidRPr="0073151D" w:rsidRDefault="00695458" w:rsidP="00695458">
      <w:pPr>
        <w:pStyle w:val="af3"/>
        <w:rPr>
          <w:highlight w:val="yellow"/>
        </w:rPr>
      </w:pPr>
    </w:p>
    <w:p w:rsidR="00695458" w:rsidRDefault="00695458" w:rsidP="00695458">
      <w:pPr>
        <w:pStyle w:val="2"/>
        <w:keepLines w:val="0"/>
        <w:numPr>
          <w:ilvl w:val="1"/>
          <w:numId w:val="0"/>
        </w:numPr>
        <w:spacing w:before="0" w:line="240" w:lineRule="auto"/>
        <w:ind w:left="576" w:hanging="576"/>
        <w:jc w:val="center"/>
        <w:rPr>
          <w:rFonts w:ascii="Times New Roman" w:hAnsi="Times New Roman"/>
          <w:b w:val="0"/>
          <w:i/>
          <w:color w:val="auto"/>
        </w:rPr>
      </w:pPr>
      <w:r w:rsidRPr="00F2043E">
        <w:rPr>
          <w:rFonts w:ascii="Times New Roman" w:hAnsi="Times New Roman"/>
          <w:b w:val="0"/>
          <w:i/>
          <w:color w:val="auto"/>
        </w:rPr>
        <w:t>Обоснование расчетных показателей для объектов в области здравоохранения</w:t>
      </w:r>
    </w:p>
    <w:p w:rsidR="00695458" w:rsidRPr="00684BC1" w:rsidRDefault="00695458" w:rsidP="00695458"/>
    <w:p w:rsidR="00695458" w:rsidRPr="00F2043E" w:rsidRDefault="00695458" w:rsidP="00695458">
      <w:pPr>
        <w:spacing w:after="0" w:line="240" w:lineRule="auto"/>
        <w:ind w:firstLine="709"/>
        <w:jc w:val="both"/>
        <w:rPr>
          <w:rFonts w:ascii="Times New Roman" w:hAnsi="Times New Roman"/>
          <w:sz w:val="26"/>
          <w:szCs w:val="26"/>
        </w:rPr>
      </w:pPr>
      <w:r w:rsidRPr="00F2043E">
        <w:rPr>
          <w:rFonts w:ascii="Times New Roman" w:hAnsi="Times New Roman"/>
          <w:sz w:val="26"/>
          <w:szCs w:val="26"/>
        </w:rPr>
        <w:t>В данном разделе представлены обоснования расчетных показателей минимально допустимого уровня обеспеченности объектами местного значения поселения в области здравоохранения и расчетных показателей максимально допустимого уровня территориальной доступности таких объектов для населения Ермолинского сельского поселения.</w:t>
      </w:r>
    </w:p>
    <w:p w:rsidR="00695458" w:rsidRPr="00B2799C" w:rsidRDefault="00695458" w:rsidP="00695458">
      <w:pPr>
        <w:spacing w:after="0" w:line="240" w:lineRule="auto"/>
        <w:ind w:firstLine="709"/>
        <w:jc w:val="both"/>
        <w:rPr>
          <w:rFonts w:ascii="Times New Roman" w:hAnsi="Times New Roman"/>
          <w:sz w:val="24"/>
          <w:szCs w:val="24"/>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961"/>
      </w:tblGrid>
      <w:tr w:rsidR="00695458" w:rsidRPr="00167B56" w:rsidTr="0010345B">
        <w:trPr>
          <w:jc w:val="center"/>
        </w:trPr>
        <w:tc>
          <w:tcPr>
            <w:tcW w:w="4503" w:type="dxa"/>
            <w:shd w:val="clear" w:color="auto" w:fill="E7E6E6"/>
          </w:tcPr>
          <w:p w:rsidR="00695458" w:rsidRPr="00167B56" w:rsidRDefault="00695458" w:rsidP="0010345B">
            <w:pPr>
              <w:pStyle w:val="af3"/>
              <w:spacing w:after="200" w:line="276" w:lineRule="auto"/>
              <w:jc w:val="center"/>
              <w:rPr>
                <w:rFonts w:ascii="Times New Roman" w:hAnsi="Times New Roman"/>
                <w:b/>
                <w:sz w:val="25"/>
                <w:szCs w:val="25"/>
              </w:rPr>
            </w:pPr>
            <w:r w:rsidRPr="00167B56">
              <w:rPr>
                <w:rFonts w:ascii="Times New Roman" w:hAnsi="Times New Roman"/>
                <w:b/>
                <w:sz w:val="25"/>
                <w:szCs w:val="25"/>
              </w:rPr>
              <w:t>Наименование одного или нескольких видов объектов местного значения поселения</w:t>
            </w:r>
          </w:p>
        </w:tc>
        <w:tc>
          <w:tcPr>
            <w:tcW w:w="4961" w:type="dxa"/>
            <w:shd w:val="clear" w:color="auto" w:fill="auto"/>
          </w:tcPr>
          <w:p w:rsidR="00695458" w:rsidRPr="00167B56" w:rsidRDefault="00695458" w:rsidP="0010345B">
            <w:pPr>
              <w:pStyle w:val="af3"/>
              <w:spacing w:after="200" w:line="276" w:lineRule="auto"/>
              <w:jc w:val="center"/>
              <w:rPr>
                <w:rFonts w:ascii="Times New Roman" w:hAnsi="Times New Roman"/>
                <w:sz w:val="25"/>
                <w:szCs w:val="25"/>
              </w:rPr>
            </w:pPr>
            <w:r w:rsidRPr="00167B56">
              <w:rPr>
                <w:rFonts w:ascii="Times New Roman" w:hAnsi="Times New Roman"/>
                <w:sz w:val="25"/>
                <w:szCs w:val="25"/>
              </w:rPr>
              <w:t>Медицинские организации: участковые больницы, ФАП, станции скорой помощи</w:t>
            </w:r>
          </w:p>
        </w:tc>
      </w:tr>
      <w:tr w:rsidR="00695458" w:rsidRPr="00167B56" w:rsidTr="0010345B">
        <w:trPr>
          <w:jc w:val="center"/>
        </w:trPr>
        <w:tc>
          <w:tcPr>
            <w:tcW w:w="4503" w:type="dxa"/>
            <w:shd w:val="clear" w:color="auto" w:fill="E7E6E6"/>
          </w:tcPr>
          <w:p w:rsidR="00695458" w:rsidRPr="00167B56" w:rsidRDefault="00695458" w:rsidP="0010345B">
            <w:pPr>
              <w:pStyle w:val="af3"/>
              <w:spacing w:after="200" w:line="276" w:lineRule="auto"/>
              <w:jc w:val="center"/>
              <w:rPr>
                <w:rFonts w:ascii="Times New Roman" w:hAnsi="Times New Roman"/>
                <w:b/>
                <w:sz w:val="25"/>
                <w:szCs w:val="25"/>
              </w:rPr>
            </w:pPr>
            <w:r w:rsidRPr="00167B56">
              <w:rPr>
                <w:rFonts w:ascii="Times New Roman" w:hAnsi="Times New Roman"/>
                <w:b/>
                <w:sz w:val="25"/>
                <w:szCs w:val="25"/>
              </w:rPr>
              <w:t>Территория применения расчетных показателей</w:t>
            </w:r>
          </w:p>
        </w:tc>
        <w:tc>
          <w:tcPr>
            <w:tcW w:w="4961" w:type="dxa"/>
            <w:shd w:val="clear" w:color="auto" w:fill="auto"/>
          </w:tcPr>
          <w:p w:rsidR="00695458" w:rsidRPr="00167B56" w:rsidRDefault="00695458" w:rsidP="0010345B">
            <w:pPr>
              <w:pStyle w:val="af3"/>
              <w:spacing w:after="200" w:line="276" w:lineRule="auto"/>
              <w:jc w:val="center"/>
              <w:rPr>
                <w:rFonts w:ascii="Times New Roman" w:hAnsi="Times New Roman"/>
                <w:sz w:val="25"/>
                <w:szCs w:val="25"/>
              </w:rPr>
            </w:pPr>
            <w:r w:rsidRPr="00167B56">
              <w:rPr>
                <w:rFonts w:ascii="Times New Roman" w:hAnsi="Times New Roman"/>
                <w:sz w:val="25"/>
                <w:szCs w:val="25"/>
              </w:rPr>
              <w:t>В основном, как правило, административный центр поселения</w:t>
            </w:r>
          </w:p>
        </w:tc>
      </w:tr>
      <w:tr w:rsidR="00695458" w:rsidRPr="00167B56" w:rsidTr="0010345B">
        <w:trPr>
          <w:jc w:val="center"/>
        </w:trPr>
        <w:tc>
          <w:tcPr>
            <w:tcW w:w="4503" w:type="dxa"/>
            <w:shd w:val="clear" w:color="auto" w:fill="E7E6E6"/>
          </w:tcPr>
          <w:p w:rsidR="00695458" w:rsidRPr="00167B56" w:rsidRDefault="00695458" w:rsidP="0010345B">
            <w:pPr>
              <w:pStyle w:val="af3"/>
              <w:spacing w:after="200" w:line="276" w:lineRule="auto"/>
              <w:jc w:val="center"/>
              <w:rPr>
                <w:rFonts w:ascii="Times New Roman" w:hAnsi="Times New Roman"/>
                <w:b/>
                <w:sz w:val="25"/>
                <w:szCs w:val="25"/>
              </w:rPr>
            </w:pPr>
            <w:r w:rsidRPr="00167B56">
              <w:rPr>
                <w:rFonts w:ascii="Times New Roman" w:hAnsi="Times New Roman"/>
                <w:b/>
                <w:sz w:val="25"/>
                <w:szCs w:val="25"/>
              </w:rPr>
              <w:lastRenderedPageBreak/>
              <w:t>Обоснование расчетных показателей минимально допустимого уровня обеспеченности объектами</w:t>
            </w:r>
          </w:p>
        </w:tc>
        <w:tc>
          <w:tcPr>
            <w:tcW w:w="4961" w:type="dxa"/>
            <w:shd w:val="clear" w:color="auto" w:fill="auto"/>
          </w:tcPr>
          <w:p w:rsidR="00695458" w:rsidRPr="00167B56" w:rsidRDefault="00695458" w:rsidP="0010345B">
            <w:pPr>
              <w:pStyle w:val="af3"/>
              <w:spacing w:after="200" w:line="276" w:lineRule="auto"/>
              <w:jc w:val="center"/>
              <w:rPr>
                <w:rFonts w:ascii="Times New Roman" w:hAnsi="Times New Roman"/>
                <w:sz w:val="25"/>
                <w:szCs w:val="25"/>
              </w:rPr>
            </w:pPr>
            <w:r w:rsidRPr="00167B56">
              <w:rPr>
                <w:rFonts w:ascii="Times New Roman" w:hAnsi="Times New Roman"/>
                <w:sz w:val="25"/>
                <w:szCs w:val="25"/>
              </w:rPr>
              <w:t>Обеспечение благоприятных условий жизнедеятельности населения.   Значения расчетных показателей обусловлены 100% обеспечением поселений объектами здравоохранения</w:t>
            </w:r>
          </w:p>
        </w:tc>
      </w:tr>
      <w:tr w:rsidR="00695458" w:rsidRPr="00167B56" w:rsidTr="0010345B">
        <w:trPr>
          <w:jc w:val="center"/>
        </w:trPr>
        <w:tc>
          <w:tcPr>
            <w:tcW w:w="4503" w:type="dxa"/>
            <w:shd w:val="clear" w:color="auto" w:fill="E7E6E6"/>
          </w:tcPr>
          <w:p w:rsidR="00695458" w:rsidRPr="00167B56" w:rsidRDefault="00695458" w:rsidP="0010345B">
            <w:pPr>
              <w:pStyle w:val="af3"/>
              <w:spacing w:after="200" w:line="276" w:lineRule="auto"/>
              <w:jc w:val="center"/>
              <w:rPr>
                <w:rFonts w:ascii="Times New Roman" w:hAnsi="Times New Roman"/>
                <w:b/>
                <w:sz w:val="25"/>
                <w:szCs w:val="25"/>
              </w:rPr>
            </w:pPr>
            <w:r w:rsidRPr="00167B56">
              <w:rPr>
                <w:rFonts w:ascii="Times New Roman" w:hAnsi="Times New Roman"/>
                <w:b/>
                <w:sz w:val="25"/>
                <w:szCs w:val="25"/>
              </w:rPr>
              <w:t>Обоснование расчетных показателей максимально допустимого уровня территориальной доступности объектов для населения поселения</w:t>
            </w:r>
          </w:p>
        </w:tc>
        <w:tc>
          <w:tcPr>
            <w:tcW w:w="4961" w:type="dxa"/>
            <w:shd w:val="clear" w:color="auto" w:fill="auto"/>
          </w:tcPr>
          <w:p w:rsidR="00695458" w:rsidRPr="00167B56" w:rsidRDefault="00695458" w:rsidP="0010345B">
            <w:pPr>
              <w:pStyle w:val="af3"/>
              <w:spacing w:after="200" w:line="276" w:lineRule="auto"/>
              <w:jc w:val="center"/>
              <w:rPr>
                <w:rFonts w:ascii="Times New Roman" w:hAnsi="Times New Roman"/>
                <w:sz w:val="25"/>
                <w:szCs w:val="25"/>
              </w:rPr>
            </w:pPr>
            <w:r w:rsidRPr="00167B56">
              <w:rPr>
                <w:rFonts w:ascii="Times New Roman" w:hAnsi="Times New Roman"/>
                <w:sz w:val="25"/>
                <w:szCs w:val="25"/>
              </w:rPr>
              <w:t>Обеспечение благоприятных условий жизнедеятельности населения.  Значения расчетных показателей обусловлены особенностью типа расселения поселения</w:t>
            </w:r>
          </w:p>
        </w:tc>
      </w:tr>
      <w:tr w:rsidR="00695458" w:rsidRPr="00167B56" w:rsidTr="0010345B">
        <w:trPr>
          <w:jc w:val="center"/>
        </w:trPr>
        <w:tc>
          <w:tcPr>
            <w:tcW w:w="4503" w:type="dxa"/>
            <w:shd w:val="clear" w:color="auto" w:fill="E7E6E6"/>
          </w:tcPr>
          <w:p w:rsidR="00695458" w:rsidRPr="00167B56" w:rsidRDefault="00695458" w:rsidP="0010345B">
            <w:pPr>
              <w:pStyle w:val="af3"/>
              <w:spacing w:after="200" w:line="276" w:lineRule="auto"/>
              <w:jc w:val="center"/>
              <w:rPr>
                <w:rFonts w:ascii="Times New Roman" w:hAnsi="Times New Roman"/>
                <w:b/>
                <w:sz w:val="25"/>
                <w:szCs w:val="25"/>
              </w:rPr>
            </w:pPr>
            <w:r w:rsidRPr="00167B56">
              <w:rPr>
                <w:rFonts w:ascii="Times New Roman" w:hAnsi="Times New Roman"/>
                <w:b/>
                <w:sz w:val="25"/>
                <w:szCs w:val="25"/>
              </w:rPr>
              <w:t>Предельные значения расчетных показателей установленное в региональных нормативах градостроительного проектирования:</w:t>
            </w:r>
          </w:p>
        </w:tc>
        <w:tc>
          <w:tcPr>
            <w:tcW w:w="4961" w:type="dxa"/>
            <w:shd w:val="clear" w:color="auto" w:fill="auto"/>
          </w:tcPr>
          <w:p w:rsidR="00695458" w:rsidRPr="00167B56" w:rsidRDefault="00695458" w:rsidP="0010345B">
            <w:pPr>
              <w:pStyle w:val="af3"/>
              <w:spacing w:after="200" w:line="276" w:lineRule="auto"/>
              <w:jc w:val="center"/>
              <w:rPr>
                <w:rFonts w:ascii="Times New Roman" w:hAnsi="Times New Roman"/>
                <w:sz w:val="25"/>
                <w:szCs w:val="25"/>
              </w:rPr>
            </w:pPr>
          </w:p>
        </w:tc>
      </w:tr>
      <w:tr w:rsidR="00695458" w:rsidRPr="00167B56" w:rsidTr="0010345B">
        <w:trPr>
          <w:jc w:val="center"/>
        </w:trPr>
        <w:tc>
          <w:tcPr>
            <w:tcW w:w="4503" w:type="dxa"/>
            <w:shd w:val="clear" w:color="auto" w:fill="E7E6E6"/>
          </w:tcPr>
          <w:p w:rsidR="00695458" w:rsidRPr="00167B56" w:rsidRDefault="00695458" w:rsidP="0010345B">
            <w:pPr>
              <w:pStyle w:val="af3"/>
              <w:spacing w:after="200" w:line="276" w:lineRule="auto"/>
              <w:jc w:val="center"/>
              <w:rPr>
                <w:rFonts w:ascii="Times New Roman" w:hAnsi="Times New Roman"/>
                <w:b/>
                <w:sz w:val="25"/>
                <w:szCs w:val="25"/>
              </w:rPr>
            </w:pPr>
            <w:r w:rsidRPr="00167B56">
              <w:rPr>
                <w:rFonts w:ascii="Times New Roman" w:hAnsi="Times New Roman"/>
                <w:b/>
                <w:sz w:val="25"/>
                <w:szCs w:val="25"/>
              </w:rPr>
              <w:t>минимально допустимый уровень обеспеченности объектами местного значения поселения</w:t>
            </w:r>
          </w:p>
        </w:tc>
        <w:tc>
          <w:tcPr>
            <w:tcW w:w="4961" w:type="dxa"/>
            <w:shd w:val="clear" w:color="auto" w:fill="auto"/>
          </w:tcPr>
          <w:p w:rsidR="00695458" w:rsidRPr="00167B56" w:rsidRDefault="00695458" w:rsidP="0010345B">
            <w:pPr>
              <w:pStyle w:val="af3"/>
              <w:spacing w:after="200" w:line="276" w:lineRule="auto"/>
              <w:jc w:val="center"/>
              <w:rPr>
                <w:rFonts w:ascii="Times New Roman" w:hAnsi="Times New Roman"/>
                <w:sz w:val="25"/>
                <w:szCs w:val="25"/>
              </w:rPr>
            </w:pPr>
            <w:r w:rsidRPr="00167B56">
              <w:rPr>
                <w:rFonts w:ascii="Times New Roman" w:hAnsi="Times New Roman"/>
                <w:sz w:val="25"/>
                <w:szCs w:val="25"/>
              </w:rPr>
              <w:t>Участковая больница – 1 на 5 тыс. человек;</w:t>
            </w:r>
          </w:p>
          <w:p w:rsidR="00695458" w:rsidRPr="00167B56" w:rsidRDefault="00695458" w:rsidP="0010345B">
            <w:pPr>
              <w:pStyle w:val="af3"/>
              <w:spacing w:after="200" w:line="276" w:lineRule="auto"/>
              <w:jc w:val="center"/>
              <w:rPr>
                <w:rFonts w:ascii="Times New Roman" w:hAnsi="Times New Roman"/>
                <w:sz w:val="25"/>
                <w:szCs w:val="25"/>
              </w:rPr>
            </w:pPr>
            <w:r w:rsidRPr="00167B56">
              <w:rPr>
                <w:rFonts w:ascii="Times New Roman" w:hAnsi="Times New Roman"/>
                <w:sz w:val="25"/>
                <w:szCs w:val="25"/>
              </w:rPr>
              <w:t>Фельдшерские и фельдшерско-акушерские пункты – 1 на 1000 человек;</w:t>
            </w:r>
          </w:p>
          <w:p w:rsidR="00695458" w:rsidRPr="00167B56" w:rsidRDefault="00695458" w:rsidP="0010345B">
            <w:pPr>
              <w:pStyle w:val="af3"/>
              <w:jc w:val="center"/>
              <w:rPr>
                <w:rFonts w:ascii="Times New Roman" w:hAnsi="Times New Roman"/>
                <w:sz w:val="25"/>
                <w:szCs w:val="25"/>
              </w:rPr>
            </w:pPr>
            <w:r w:rsidRPr="00167B56">
              <w:rPr>
                <w:rFonts w:ascii="Times New Roman" w:hAnsi="Times New Roman"/>
                <w:sz w:val="25"/>
                <w:szCs w:val="25"/>
              </w:rPr>
              <w:t>Амбулатория, в том числе врачебная или центр (отделение) общей врачебной практики (семейной медицины) – 1 на 2 тыс. человек.</w:t>
            </w:r>
          </w:p>
        </w:tc>
      </w:tr>
      <w:tr w:rsidR="00695458" w:rsidRPr="00167B56" w:rsidTr="0010345B">
        <w:trPr>
          <w:jc w:val="center"/>
        </w:trPr>
        <w:tc>
          <w:tcPr>
            <w:tcW w:w="4503" w:type="dxa"/>
            <w:shd w:val="clear" w:color="auto" w:fill="E7E6E6"/>
          </w:tcPr>
          <w:p w:rsidR="00695458" w:rsidRPr="00167B56" w:rsidRDefault="00695458" w:rsidP="0010345B">
            <w:pPr>
              <w:pStyle w:val="af3"/>
              <w:spacing w:after="200" w:line="276" w:lineRule="auto"/>
              <w:jc w:val="center"/>
              <w:rPr>
                <w:rFonts w:ascii="Times New Roman" w:hAnsi="Times New Roman"/>
                <w:b/>
                <w:sz w:val="25"/>
                <w:szCs w:val="25"/>
              </w:rPr>
            </w:pPr>
            <w:r w:rsidRPr="00167B56">
              <w:rPr>
                <w:rFonts w:ascii="Times New Roman" w:hAnsi="Times New Roman"/>
                <w:b/>
                <w:sz w:val="25"/>
                <w:szCs w:val="25"/>
              </w:rPr>
              <w:t>максимально допустимый уровень территориальной доступности объектов местного значения поселения для населения поселения</w:t>
            </w:r>
          </w:p>
        </w:tc>
        <w:tc>
          <w:tcPr>
            <w:tcW w:w="4961" w:type="dxa"/>
            <w:shd w:val="clear" w:color="auto" w:fill="auto"/>
          </w:tcPr>
          <w:p w:rsidR="00695458" w:rsidRPr="00167B56" w:rsidRDefault="00695458" w:rsidP="0010345B">
            <w:pPr>
              <w:pStyle w:val="af3"/>
              <w:spacing w:after="200" w:line="276" w:lineRule="auto"/>
              <w:jc w:val="center"/>
              <w:rPr>
                <w:rFonts w:ascii="Times New Roman" w:hAnsi="Times New Roman"/>
                <w:sz w:val="25"/>
                <w:szCs w:val="25"/>
              </w:rPr>
            </w:pPr>
            <w:r w:rsidRPr="00167B56">
              <w:rPr>
                <w:rFonts w:ascii="Times New Roman" w:hAnsi="Times New Roman"/>
                <w:sz w:val="25"/>
                <w:szCs w:val="25"/>
              </w:rPr>
              <w:t>Участковая больница – не более 60 минут транспортной доступности;</w:t>
            </w:r>
          </w:p>
          <w:p w:rsidR="00695458" w:rsidRPr="00167B56" w:rsidRDefault="00695458" w:rsidP="0010345B">
            <w:pPr>
              <w:pStyle w:val="af3"/>
              <w:spacing w:after="200" w:line="276" w:lineRule="auto"/>
              <w:jc w:val="center"/>
              <w:rPr>
                <w:rFonts w:ascii="Times New Roman" w:hAnsi="Times New Roman"/>
                <w:sz w:val="25"/>
                <w:szCs w:val="25"/>
              </w:rPr>
            </w:pPr>
            <w:r w:rsidRPr="00167B56">
              <w:rPr>
                <w:rFonts w:ascii="Times New Roman" w:hAnsi="Times New Roman"/>
                <w:sz w:val="25"/>
                <w:szCs w:val="25"/>
              </w:rPr>
              <w:t>Фельдшерские и фельдшерско-акушерские пункты – не более 15 км;</w:t>
            </w:r>
          </w:p>
          <w:p w:rsidR="00695458" w:rsidRPr="00167B56" w:rsidRDefault="00695458" w:rsidP="0010345B">
            <w:pPr>
              <w:pStyle w:val="af3"/>
              <w:spacing w:after="200" w:line="276" w:lineRule="auto"/>
              <w:jc w:val="center"/>
              <w:rPr>
                <w:rFonts w:ascii="Times New Roman" w:hAnsi="Times New Roman"/>
                <w:sz w:val="25"/>
                <w:szCs w:val="25"/>
              </w:rPr>
            </w:pPr>
            <w:r w:rsidRPr="00167B56">
              <w:rPr>
                <w:rFonts w:ascii="Times New Roman" w:hAnsi="Times New Roman"/>
                <w:sz w:val="25"/>
                <w:szCs w:val="25"/>
              </w:rPr>
              <w:t>Амбулатория, в том числе врачебная или центр (отделение) общей врачебной практики (семейной медицины) – не более 60 минут транспортной доступности.</w:t>
            </w:r>
          </w:p>
        </w:tc>
      </w:tr>
      <w:tr w:rsidR="00695458" w:rsidRPr="00167B56" w:rsidTr="0010345B">
        <w:trPr>
          <w:jc w:val="center"/>
        </w:trPr>
        <w:tc>
          <w:tcPr>
            <w:tcW w:w="4503" w:type="dxa"/>
            <w:shd w:val="clear" w:color="auto" w:fill="E7E6E6"/>
          </w:tcPr>
          <w:p w:rsidR="00695458" w:rsidRPr="00167B56" w:rsidRDefault="00695458" w:rsidP="0010345B">
            <w:pPr>
              <w:pStyle w:val="af3"/>
              <w:spacing w:after="200" w:line="276" w:lineRule="auto"/>
              <w:jc w:val="center"/>
              <w:rPr>
                <w:rFonts w:ascii="Times New Roman" w:hAnsi="Times New Roman"/>
                <w:b/>
                <w:sz w:val="25"/>
                <w:szCs w:val="25"/>
              </w:rPr>
            </w:pPr>
            <w:r w:rsidRPr="00167B56">
              <w:rPr>
                <w:rFonts w:ascii="Times New Roman" w:hAnsi="Times New Roman"/>
                <w:b/>
                <w:sz w:val="25"/>
                <w:szCs w:val="25"/>
              </w:rPr>
              <w:t>Значения расчетных показателей, устанавливаемые для основной части нормативов градостроительного проектирования</w:t>
            </w:r>
          </w:p>
        </w:tc>
        <w:tc>
          <w:tcPr>
            <w:tcW w:w="4961" w:type="dxa"/>
            <w:shd w:val="clear" w:color="auto" w:fill="auto"/>
          </w:tcPr>
          <w:p w:rsidR="00695458" w:rsidRPr="00167B56" w:rsidRDefault="00695458" w:rsidP="0010345B">
            <w:pPr>
              <w:pStyle w:val="af3"/>
              <w:spacing w:after="200" w:line="276" w:lineRule="auto"/>
              <w:jc w:val="center"/>
              <w:rPr>
                <w:rFonts w:ascii="Times New Roman" w:hAnsi="Times New Roman"/>
                <w:sz w:val="25"/>
                <w:szCs w:val="25"/>
                <w:highlight w:val="yellow"/>
              </w:rPr>
            </w:pPr>
          </w:p>
        </w:tc>
      </w:tr>
      <w:tr w:rsidR="00695458" w:rsidRPr="00167B56" w:rsidTr="0010345B">
        <w:trPr>
          <w:jc w:val="center"/>
        </w:trPr>
        <w:tc>
          <w:tcPr>
            <w:tcW w:w="4503" w:type="dxa"/>
            <w:shd w:val="clear" w:color="auto" w:fill="E7E6E6"/>
          </w:tcPr>
          <w:p w:rsidR="00695458" w:rsidRPr="00167B56" w:rsidRDefault="00695458" w:rsidP="0010345B">
            <w:pPr>
              <w:pStyle w:val="af3"/>
              <w:spacing w:after="200" w:line="276" w:lineRule="auto"/>
              <w:jc w:val="center"/>
              <w:rPr>
                <w:rFonts w:ascii="Times New Roman" w:hAnsi="Times New Roman"/>
                <w:b/>
                <w:sz w:val="25"/>
                <w:szCs w:val="25"/>
              </w:rPr>
            </w:pPr>
            <w:r w:rsidRPr="00167B56">
              <w:rPr>
                <w:rFonts w:ascii="Times New Roman" w:hAnsi="Times New Roman"/>
                <w:b/>
                <w:sz w:val="25"/>
                <w:szCs w:val="25"/>
              </w:rPr>
              <w:t>минимально допустимый уровень обеспеченности объектами</w:t>
            </w:r>
          </w:p>
        </w:tc>
        <w:tc>
          <w:tcPr>
            <w:tcW w:w="4961" w:type="dxa"/>
            <w:shd w:val="clear" w:color="auto" w:fill="auto"/>
          </w:tcPr>
          <w:p w:rsidR="00695458" w:rsidRPr="00167B56" w:rsidRDefault="00695458" w:rsidP="0010345B">
            <w:pPr>
              <w:pStyle w:val="af3"/>
              <w:spacing w:after="200" w:line="276" w:lineRule="auto"/>
              <w:jc w:val="center"/>
              <w:rPr>
                <w:rFonts w:ascii="Times New Roman" w:hAnsi="Times New Roman"/>
                <w:sz w:val="25"/>
                <w:szCs w:val="25"/>
              </w:rPr>
            </w:pPr>
            <w:r w:rsidRPr="00167B56">
              <w:rPr>
                <w:rFonts w:ascii="Times New Roman" w:hAnsi="Times New Roman"/>
                <w:sz w:val="25"/>
                <w:szCs w:val="25"/>
              </w:rPr>
              <w:t>Участковая больница – 1 на 5 тыс. человек;</w:t>
            </w:r>
          </w:p>
          <w:p w:rsidR="00695458" w:rsidRPr="00167B56" w:rsidRDefault="00695458" w:rsidP="0010345B">
            <w:pPr>
              <w:pStyle w:val="af3"/>
              <w:spacing w:after="200" w:line="276" w:lineRule="auto"/>
              <w:jc w:val="center"/>
              <w:rPr>
                <w:rFonts w:ascii="Times New Roman" w:hAnsi="Times New Roman"/>
                <w:sz w:val="25"/>
                <w:szCs w:val="25"/>
              </w:rPr>
            </w:pPr>
            <w:r w:rsidRPr="00167B56">
              <w:rPr>
                <w:rFonts w:ascii="Times New Roman" w:hAnsi="Times New Roman"/>
                <w:sz w:val="25"/>
                <w:szCs w:val="25"/>
              </w:rPr>
              <w:t>Фельдшерские и фельдшерско-акушерские пункты – 1 на 1000 человек;</w:t>
            </w:r>
          </w:p>
          <w:p w:rsidR="00695458" w:rsidRPr="00167B56" w:rsidRDefault="00695458" w:rsidP="0010345B">
            <w:pPr>
              <w:pStyle w:val="af3"/>
              <w:spacing w:after="200" w:line="276" w:lineRule="auto"/>
              <w:jc w:val="center"/>
              <w:rPr>
                <w:rFonts w:ascii="Times New Roman" w:hAnsi="Times New Roman"/>
                <w:sz w:val="25"/>
                <w:szCs w:val="25"/>
              </w:rPr>
            </w:pPr>
            <w:r w:rsidRPr="00167B56">
              <w:rPr>
                <w:rFonts w:ascii="Times New Roman" w:hAnsi="Times New Roman"/>
                <w:sz w:val="25"/>
                <w:szCs w:val="25"/>
              </w:rPr>
              <w:t xml:space="preserve">Амбулатория, в том числе врачебная или </w:t>
            </w:r>
            <w:r w:rsidRPr="00167B56">
              <w:rPr>
                <w:rFonts w:ascii="Times New Roman" w:hAnsi="Times New Roman"/>
                <w:sz w:val="25"/>
                <w:szCs w:val="25"/>
              </w:rPr>
              <w:lastRenderedPageBreak/>
              <w:t>центр (отделение) общей врачебной практики (семейной медицины) – 1 на 2 тыс. человек.</w:t>
            </w:r>
          </w:p>
          <w:p w:rsidR="00695458" w:rsidRPr="00167B56" w:rsidRDefault="00695458" w:rsidP="0010345B">
            <w:pPr>
              <w:pStyle w:val="af3"/>
              <w:spacing w:after="200" w:line="276" w:lineRule="auto"/>
              <w:jc w:val="center"/>
              <w:rPr>
                <w:rFonts w:ascii="Times New Roman" w:hAnsi="Times New Roman"/>
                <w:sz w:val="25"/>
                <w:szCs w:val="25"/>
              </w:rPr>
            </w:pPr>
            <w:r w:rsidRPr="00167B56">
              <w:rPr>
                <w:rFonts w:ascii="Times New Roman" w:hAnsi="Times New Roman"/>
                <w:sz w:val="25"/>
                <w:szCs w:val="25"/>
              </w:rPr>
              <w:t>Станция скорой помощи - устанавливается для каждого населенного пункта с учетом численности и плотности населения, особенностей застройки, состояния дорог, интенсивности транспортного движения, протяженности населенного пункта в транспортной доступности не более 20 мин.</w:t>
            </w:r>
          </w:p>
        </w:tc>
      </w:tr>
      <w:tr w:rsidR="00695458" w:rsidRPr="00167B56" w:rsidTr="0010345B">
        <w:trPr>
          <w:jc w:val="center"/>
        </w:trPr>
        <w:tc>
          <w:tcPr>
            <w:tcW w:w="4503" w:type="dxa"/>
            <w:shd w:val="clear" w:color="auto" w:fill="E7E6E6"/>
          </w:tcPr>
          <w:p w:rsidR="00695458" w:rsidRPr="00167B56" w:rsidRDefault="00695458" w:rsidP="0010345B">
            <w:pPr>
              <w:pStyle w:val="af3"/>
              <w:spacing w:after="200" w:line="276" w:lineRule="auto"/>
              <w:jc w:val="center"/>
              <w:rPr>
                <w:rFonts w:ascii="Times New Roman" w:hAnsi="Times New Roman"/>
                <w:b/>
                <w:sz w:val="25"/>
                <w:szCs w:val="25"/>
              </w:rPr>
            </w:pPr>
            <w:r w:rsidRPr="00167B56">
              <w:rPr>
                <w:rFonts w:ascii="Times New Roman" w:hAnsi="Times New Roman"/>
                <w:b/>
                <w:sz w:val="25"/>
                <w:szCs w:val="25"/>
              </w:rPr>
              <w:lastRenderedPageBreak/>
              <w:t>максимально допустимый уровень территориальной доступности объектов для населения поселения</w:t>
            </w:r>
          </w:p>
        </w:tc>
        <w:tc>
          <w:tcPr>
            <w:tcW w:w="4961" w:type="dxa"/>
            <w:shd w:val="clear" w:color="auto" w:fill="auto"/>
          </w:tcPr>
          <w:p w:rsidR="00695458" w:rsidRPr="00167B56" w:rsidRDefault="00695458" w:rsidP="0010345B">
            <w:pPr>
              <w:pStyle w:val="af3"/>
              <w:spacing w:after="200" w:line="276" w:lineRule="auto"/>
              <w:jc w:val="center"/>
              <w:rPr>
                <w:rFonts w:ascii="Times New Roman" w:hAnsi="Times New Roman"/>
                <w:sz w:val="25"/>
                <w:szCs w:val="25"/>
              </w:rPr>
            </w:pPr>
            <w:r w:rsidRPr="00167B56">
              <w:rPr>
                <w:rFonts w:ascii="Times New Roman" w:hAnsi="Times New Roman"/>
                <w:sz w:val="25"/>
                <w:szCs w:val="25"/>
              </w:rPr>
              <w:t>Участковая больница – не более 60 минут транспортной доступности;</w:t>
            </w:r>
          </w:p>
          <w:p w:rsidR="00695458" w:rsidRPr="00167B56" w:rsidRDefault="00695458" w:rsidP="0010345B">
            <w:pPr>
              <w:pStyle w:val="af3"/>
              <w:spacing w:after="200" w:line="276" w:lineRule="auto"/>
              <w:jc w:val="center"/>
              <w:rPr>
                <w:rFonts w:ascii="Times New Roman" w:hAnsi="Times New Roman"/>
                <w:sz w:val="25"/>
                <w:szCs w:val="25"/>
              </w:rPr>
            </w:pPr>
            <w:r w:rsidRPr="00167B56">
              <w:rPr>
                <w:rFonts w:ascii="Times New Roman" w:hAnsi="Times New Roman"/>
                <w:sz w:val="25"/>
                <w:szCs w:val="25"/>
              </w:rPr>
              <w:t>Фельдшерские и фельдшерско-акушерские пункты – не более 15 км;</w:t>
            </w:r>
          </w:p>
          <w:p w:rsidR="00695458" w:rsidRPr="00167B56" w:rsidRDefault="00695458" w:rsidP="0010345B">
            <w:pPr>
              <w:pStyle w:val="af3"/>
              <w:spacing w:after="200" w:line="276" w:lineRule="auto"/>
              <w:jc w:val="center"/>
              <w:rPr>
                <w:rFonts w:ascii="Times New Roman" w:hAnsi="Times New Roman"/>
                <w:sz w:val="25"/>
                <w:szCs w:val="25"/>
              </w:rPr>
            </w:pPr>
            <w:r w:rsidRPr="00167B56">
              <w:rPr>
                <w:rFonts w:ascii="Times New Roman" w:hAnsi="Times New Roman"/>
                <w:sz w:val="25"/>
                <w:szCs w:val="25"/>
              </w:rPr>
              <w:t>Амбулатория, в том числе врачебная или центр (отделение) общей врачебной практики (семейной медицины) – не более 60 минут транспортной доступности;</w:t>
            </w:r>
          </w:p>
          <w:p w:rsidR="00695458" w:rsidRPr="00167B56" w:rsidRDefault="00695458" w:rsidP="0010345B">
            <w:pPr>
              <w:pStyle w:val="af3"/>
              <w:spacing w:after="200" w:line="276" w:lineRule="auto"/>
              <w:jc w:val="center"/>
              <w:rPr>
                <w:rFonts w:ascii="Times New Roman" w:hAnsi="Times New Roman"/>
                <w:sz w:val="25"/>
                <w:szCs w:val="25"/>
                <w:highlight w:val="yellow"/>
              </w:rPr>
            </w:pPr>
            <w:r w:rsidRPr="00167B56">
              <w:rPr>
                <w:rFonts w:ascii="Times New Roman" w:hAnsi="Times New Roman"/>
                <w:sz w:val="25"/>
                <w:szCs w:val="25"/>
              </w:rPr>
              <w:t>Станция скорой помощи - не более 20 мин. транспортной доступности.</w:t>
            </w:r>
          </w:p>
        </w:tc>
      </w:tr>
    </w:tbl>
    <w:p w:rsidR="00695458" w:rsidRPr="0073151D" w:rsidRDefault="00695458" w:rsidP="00695458">
      <w:pPr>
        <w:pStyle w:val="af3"/>
        <w:rPr>
          <w:highlight w:val="yellow"/>
        </w:rPr>
      </w:pPr>
    </w:p>
    <w:p w:rsidR="00695458" w:rsidRPr="0073151D" w:rsidRDefault="00695458" w:rsidP="00695458">
      <w:pPr>
        <w:pStyle w:val="af3"/>
        <w:rPr>
          <w:highlight w:val="yellow"/>
        </w:rPr>
      </w:pPr>
    </w:p>
    <w:p w:rsidR="00695458" w:rsidRPr="00D11393" w:rsidRDefault="00695458" w:rsidP="00695458">
      <w:pPr>
        <w:pStyle w:val="2"/>
        <w:keepLines w:val="0"/>
        <w:numPr>
          <w:ilvl w:val="1"/>
          <w:numId w:val="0"/>
        </w:numPr>
        <w:spacing w:before="0" w:line="240" w:lineRule="auto"/>
        <w:ind w:left="576" w:hanging="576"/>
        <w:jc w:val="center"/>
        <w:rPr>
          <w:rFonts w:ascii="Times New Roman" w:hAnsi="Times New Roman"/>
          <w:b w:val="0"/>
          <w:i/>
          <w:color w:val="auto"/>
          <w:sz w:val="28"/>
          <w:szCs w:val="28"/>
        </w:rPr>
      </w:pPr>
      <w:bookmarkStart w:id="24" w:name="_Toc393660506"/>
      <w:r w:rsidRPr="00D11393">
        <w:rPr>
          <w:rFonts w:ascii="Times New Roman" w:hAnsi="Times New Roman"/>
          <w:b w:val="0"/>
          <w:i/>
          <w:color w:val="auto"/>
          <w:sz w:val="28"/>
          <w:szCs w:val="28"/>
        </w:rPr>
        <w:t>Обоснование расчетных показателей для объектов физической   культуры   и   массового спорта</w:t>
      </w:r>
      <w:bookmarkEnd w:id="24"/>
    </w:p>
    <w:p w:rsidR="00695458" w:rsidRPr="00D11393" w:rsidRDefault="00695458" w:rsidP="00695458">
      <w:pPr>
        <w:pStyle w:val="af3"/>
        <w:tabs>
          <w:tab w:val="left" w:pos="5895"/>
        </w:tabs>
        <w:jc w:val="both"/>
        <w:rPr>
          <w:rFonts w:ascii="Times New Roman" w:hAnsi="Times New Roman"/>
          <w:sz w:val="28"/>
          <w:szCs w:val="28"/>
        </w:rPr>
      </w:pPr>
      <w:r w:rsidRPr="00D11393">
        <w:rPr>
          <w:rFonts w:ascii="Times New Roman" w:hAnsi="Times New Roman"/>
          <w:sz w:val="28"/>
          <w:szCs w:val="28"/>
        </w:rPr>
        <w:tab/>
      </w:r>
    </w:p>
    <w:p w:rsidR="00695458" w:rsidRPr="00D11393" w:rsidRDefault="00695458" w:rsidP="00695458">
      <w:pPr>
        <w:spacing w:after="0" w:line="240" w:lineRule="auto"/>
        <w:ind w:firstLine="709"/>
        <w:jc w:val="both"/>
        <w:rPr>
          <w:rFonts w:ascii="Times New Roman" w:hAnsi="Times New Roman"/>
          <w:sz w:val="28"/>
          <w:szCs w:val="28"/>
        </w:rPr>
      </w:pPr>
      <w:r w:rsidRPr="00D11393">
        <w:rPr>
          <w:rFonts w:ascii="Times New Roman" w:hAnsi="Times New Roman"/>
          <w:sz w:val="28"/>
          <w:szCs w:val="28"/>
        </w:rPr>
        <w:t xml:space="preserve">В данном разделе представлены обоснования расчетных показателей минимально допустимого уровня обеспеченности объектами местного значения </w:t>
      </w:r>
      <w:r>
        <w:rPr>
          <w:rFonts w:ascii="Times New Roman" w:hAnsi="Times New Roman"/>
          <w:sz w:val="28"/>
          <w:szCs w:val="28"/>
        </w:rPr>
        <w:t>поселения</w:t>
      </w:r>
      <w:r w:rsidRPr="00D11393">
        <w:rPr>
          <w:rFonts w:ascii="Times New Roman" w:hAnsi="Times New Roman"/>
          <w:sz w:val="28"/>
          <w:szCs w:val="28"/>
        </w:rPr>
        <w:t xml:space="preserve">, обеспечивающими условия для развития на территории </w:t>
      </w:r>
      <w:r>
        <w:rPr>
          <w:rFonts w:ascii="Times New Roman" w:hAnsi="Times New Roman"/>
          <w:sz w:val="28"/>
          <w:szCs w:val="28"/>
        </w:rPr>
        <w:t xml:space="preserve">поселения </w:t>
      </w:r>
      <w:r w:rsidRPr="00D11393">
        <w:rPr>
          <w:rFonts w:ascii="Times New Roman" w:hAnsi="Times New Roman"/>
          <w:sz w:val="28"/>
          <w:szCs w:val="28"/>
        </w:rPr>
        <w:t>физической культуры и массового спорта, организации проведения официальных физкультурно-оздоровительных и спортивных мероприятий</w:t>
      </w:r>
      <w:r>
        <w:rPr>
          <w:rFonts w:ascii="Times New Roman" w:hAnsi="Times New Roman"/>
          <w:sz w:val="28"/>
          <w:szCs w:val="28"/>
        </w:rPr>
        <w:t xml:space="preserve"> поселения </w:t>
      </w:r>
      <w:r w:rsidRPr="00D11393">
        <w:rPr>
          <w:rFonts w:ascii="Times New Roman" w:hAnsi="Times New Roman"/>
          <w:sz w:val="28"/>
          <w:szCs w:val="28"/>
        </w:rPr>
        <w:t xml:space="preserve">и расчетных показателей максимально допустимого уровня территориальной доступности таких объектов для населения </w:t>
      </w:r>
      <w:r>
        <w:rPr>
          <w:rFonts w:ascii="Times New Roman" w:hAnsi="Times New Roman"/>
          <w:sz w:val="28"/>
          <w:szCs w:val="28"/>
        </w:rPr>
        <w:t>Ермолинского сельского поселения.</w:t>
      </w:r>
    </w:p>
    <w:p w:rsidR="00695458" w:rsidRPr="00D11393" w:rsidRDefault="00695458" w:rsidP="00695458">
      <w:pPr>
        <w:pStyle w:val="af3"/>
      </w:pPr>
    </w:p>
    <w:tbl>
      <w:tblPr>
        <w:tblStyle w:val="a8"/>
        <w:tblW w:w="0" w:type="auto"/>
        <w:jc w:val="center"/>
        <w:tblLook w:val="04A0" w:firstRow="1" w:lastRow="0" w:firstColumn="1" w:lastColumn="0" w:noHBand="0" w:noVBand="1"/>
      </w:tblPr>
      <w:tblGrid>
        <w:gridCol w:w="4503"/>
        <w:gridCol w:w="4961"/>
      </w:tblGrid>
      <w:tr w:rsidR="00695458" w:rsidRPr="0073151D" w:rsidTr="0010345B">
        <w:trPr>
          <w:jc w:val="center"/>
        </w:trPr>
        <w:tc>
          <w:tcPr>
            <w:tcW w:w="4503" w:type="dxa"/>
            <w:shd w:val="clear" w:color="auto" w:fill="EEECE1" w:themeFill="background2"/>
          </w:tcPr>
          <w:p w:rsidR="00695458" w:rsidRPr="006D0F87" w:rsidRDefault="00695458" w:rsidP="0010345B">
            <w:pPr>
              <w:pStyle w:val="af3"/>
              <w:jc w:val="center"/>
              <w:rPr>
                <w:b/>
                <w:sz w:val="24"/>
                <w:szCs w:val="24"/>
              </w:rPr>
            </w:pPr>
            <w:r w:rsidRPr="006D0F87">
              <w:rPr>
                <w:b/>
                <w:sz w:val="24"/>
                <w:szCs w:val="24"/>
              </w:rPr>
              <w:t>Наименование одного или нескольких видов объектов местного значения поселения</w:t>
            </w:r>
          </w:p>
        </w:tc>
        <w:tc>
          <w:tcPr>
            <w:tcW w:w="4961" w:type="dxa"/>
          </w:tcPr>
          <w:p w:rsidR="00695458" w:rsidRPr="006D0F87" w:rsidRDefault="00695458" w:rsidP="0010345B">
            <w:pPr>
              <w:pStyle w:val="af3"/>
              <w:jc w:val="center"/>
              <w:rPr>
                <w:sz w:val="24"/>
                <w:szCs w:val="24"/>
              </w:rPr>
            </w:pPr>
            <w:r w:rsidRPr="006D0F87">
              <w:rPr>
                <w:sz w:val="24"/>
                <w:szCs w:val="24"/>
              </w:rPr>
              <w:t>Объекты физической культуры и массового спорта, физкультурно-спортивные залы, плоскостные сооружения</w:t>
            </w:r>
          </w:p>
        </w:tc>
      </w:tr>
      <w:tr w:rsidR="00695458" w:rsidRPr="0073151D" w:rsidTr="0010345B">
        <w:trPr>
          <w:jc w:val="center"/>
        </w:trPr>
        <w:tc>
          <w:tcPr>
            <w:tcW w:w="4503" w:type="dxa"/>
            <w:shd w:val="clear" w:color="auto" w:fill="EEECE1" w:themeFill="background2"/>
          </w:tcPr>
          <w:p w:rsidR="00695458" w:rsidRPr="006D0F87" w:rsidRDefault="00695458" w:rsidP="0010345B">
            <w:pPr>
              <w:pStyle w:val="af3"/>
              <w:jc w:val="center"/>
              <w:rPr>
                <w:b/>
                <w:sz w:val="24"/>
                <w:szCs w:val="24"/>
              </w:rPr>
            </w:pPr>
            <w:r w:rsidRPr="006D0F87">
              <w:rPr>
                <w:b/>
                <w:sz w:val="24"/>
                <w:szCs w:val="24"/>
              </w:rPr>
              <w:t>Территория применения расчетных показателей</w:t>
            </w:r>
          </w:p>
        </w:tc>
        <w:tc>
          <w:tcPr>
            <w:tcW w:w="4961" w:type="dxa"/>
          </w:tcPr>
          <w:p w:rsidR="00695458" w:rsidRPr="006D0F87" w:rsidRDefault="00695458" w:rsidP="0010345B">
            <w:pPr>
              <w:pStyle w:val="af3"/>
              <w:jc w:val="center"/>
              <w:rPr>
                <w:sz w:val="24"/>
                <w:szCs w:val="24"/>
              </w:rPr>
            </w:pPr>
            <w:r w:rsidRPr="006D0F87">
              <w:rPr>
                <w:sz w:val="24"/>
                <w:szCs w:val="24"/>
              </w:rPr>
              <w:t>В основном, как правило, административны</w:t>
            </w:r>
            <w:r>
              <w:rPr>
                <w:sz w:val="24"/>
                <w:szCs w:val="24"/>
              </w:rPr>
              <w:t>й</w:t>
            </w:r>
            <w:r w:rsidRPr="006D0F87">
              <w:rPr>
                <w:sz w:val="24"/>
                <w:szCs w:val="24"/>
              </w:rPr>
              <w:t xml:space="preserve"> центр поселени</w:t>
            </w:r>
            <w:r>
              <w:rPr>
                <w:sz w:val="24"/>
                <w:szCs w:val="24"/>
              </w:rPr>
              <w:t>я</w:t>
            </w:r>
          </w:p>
        </w:tc>
      </w:tr>
      <w:tr w:rsidR="00695458" w:rsidRPr="0073151D" w:rsidTr="0010345B">
        <w:trPr>
          <w:jc w:val="center"/>
        </w:trPr>
        <w:tc>
          <w:tcPr>
            <w:tcW w:w="4503" w:type="dxa"/>
            <w:shd w:val="clear" w:color="auto" w:fill="EEECE1" w:themeFill="background2"/>
          </w:tcPr>
          <w:p w:rsidR="00695458" w:rsidRPr="006D0F87" w:rsidRDefault="00695458" w:rsidP="0010345B">
            <w:pPr>
              <w:pStyle w:val="af3"/>
              <w:jc w:val="center"/>
              <w:rPr>
                <w:b/>
                <w:sz w:val="24"/>
                <w:szCs w:val="24"/>
              </w:rPr>
            </w:pPr>
            <w:r w:rsidRPr="006D0F87">
              <w:rPr>
                <w:b/>
                <w:sz w:val="24"/>
                <w:szCs w:val="24"/>
              </w:rPr>
              <w:t>Обоснование расчетных показателей минимально допустимого уровня обеспеченности объектами</w:t>
            </w:r>
          </w:p>
        </w:tc>
        <w:tc>
          <w:tcPr>
            <w:tcW w:w="4961" w:type="dxa"/>
          </w:tcPr>
          <w:p w:rsidR="00695458" w:rsidRPr="006D0F87" w:rsidRDefault="00695458" w:rsidP="0010345B">
            <w:pPr>
              <w:pStyle w:val="af3"/>
              <w:jc w:val="center"/>
              <w:rPr>
                <w:sz w:val="24"/>
                <w:szCs w:val="24"/>
              </w:rPr>
            </w:pPr>
            <w:r w:rsidRPr="006D0F87">
              <w:rPr>
                <w:sz w:val="24"/>
                <w:szCs w:val="24"/>
              </w:rPr>
              <w:t>Обеспечение благоприятных условий жизнедеятельности населения</w:t>
            </w:r>
          </w:p>
        </w:tc>
      </w:tr>
      <w:tr w:rsidR="00695458" w:rsidRPr="0073151D" w:rsidTr="0010345B">
        <w:trPr>
          <w:jc w:val="center"/>
        </w:trPr>
        <w:tc>
          <w:tcPr>
            <w:tcW w:w="4503" w:type="dxa"/>
            <w:shd w:val="clear" w:color="auto" w:fill="EEECE1" w:themeFill="background2"/>
          </w:tcPr>
          <w:p w:rsidR="00695458" w:rsidRPr="006D0F87" w:rsidRDefault="00695458" w:rsidP="0010345B">
            <w:pPr>
              <w:pStyle w:val="af3"/>
              <w:jc w:val="center"/>
              <w:rPr>
                <w:b/>
                <w:sz w:val="24"/>
                <w:szCs w:val="24"/>
              </w:rPr>
            </w:pPr>
            <w:r w:rsidRPr="006D0F87">
              <w:rPr>
                <w:b/>
                <w:sz w:val="24"/>
                <w:szCs w:val="24"/>
              </w:rPr>
              <w:t xml:space="preserve">Обоснование расчетных показателей </w:t>
            </w:r>
            <w:r w:rsidRPr="006D0F87">
              <w:rPr>
                <w:b/>
                <w:sz w:val="24"/>
                <w:szCs w:val="24"/>
              </w:rPr>
              <w:lastRenderedPageBreak/>
              <w:t>максимально допустимого уровня территориальной доступности объектов для населения поселения</w:t>
            </w:r>
          </w:p>
        </w:tc>
        <w:tc>
          <w:tcPr>
            <w:tcW w:w="4961" w:type="dxa"/>
          </w:tcPr>
          <w:p w:rsidR="00695458" w:rsidRPr="006D0F87" w:rsidRDefault="00695458" w:rsidP="0010345B">
            <w:pPr>
              <w:pStyle w:val="af3"/>
              <w:jc w:val="center"/>
              <w:rPr>
                <w:sz w:val="24"/>
                <w:szCs w:val="24"/>
              </w:rPr>
            </w:pPr>
            <w:r w:rsidRPr="006D0F87">
              <w:rPr>
                <w:sz w:val="24"/>
                <w:szCs w:val="24"/>
              </w:rPr>
              <w:lastRenderedPageBreak/>
              <w:t xml:space="preserve">Обеспечение благоприятных условий </w:t>
            </w:r>
            <w:r w:rsidRPr="006D0F87">
              <w:rPr>
                <w:sz w:val="24"/>
                <w:szCs w:val="24"/>
              </w:rPr>
              <w:lastRenderedPageBreak/>
              <w:t xml:space="preserve">жизнедеятельности населения.  Значения расчетных показателей обусловлены особенностью типа расселения </w:t>
            </w:r>
            <w:r>
              <w:rPr>
                <w:sz w:val="24"/>
                <w:szCs w:val="24"/>
              </w:rPr>
              <w:t>поселения</w:t>
            </w:r>
          </w:p>
        </w:tc>
      </w:tr>
      <w:tr w:rsidR="00695458" w:rsidRPr="0073151D" w:rsidTr="0010345B">
        <w:trPr>
          <w:jc w:val="center"/>
        </w:trPr>
        <w:tc>
          <w:tcPr>
            <w:tcW w:w="4503" w:type="dxa"/>
            <w:shd w:val="clear" w:color="auto" w:fill="EEECE1" w:themeFill="background2"/>
          </w:tcPr>
          <w:p w:rsidR="00695458" w:rsidRPr="006D0F87" w:rsidRDefault="00695458" w:rsidP="0010345B">
            <w:pPr>
              <w:pStyle w:val="af3"/>
              <w:jc w:val="center"/>
              <w:rPr>
                <w:b/>
                <w:sz w:val="24"/>
                <w:szCs w:val="24"/>
              </w:rPr>
            </w:pPr>
            <w:r w:rsidRPr="006D0F87">
              <w:rPr>
                <w:b/>
                <w:sz w:val="24"/>
                <w:szCs w:val="24"/>
              </w:rPr>
              <w:lastRenderedPageBreak/>
              <w:t>Предельные значения расчетных показателей установленное в региональных нормативах градостроительного проектирования:</w:t>
            </w:r>
          </w:p>
        </w:tc>
        <w:tc>
          <w:tcPr>
            <w:tcW w:w="4961" w:type="dxa"/>
          </w:tcPr>
          <w:p w:rsidR="00695458" w:rsidRPr="006D0F87" w:rsidRDefault="00695458" w:rsidP="0010345B">
            <w:pPr>
              <w:pStyle w:val="af3"/>
              <w:jc w:val="center"/>
              <w:rPr>
                <w:sz w:val="24"/>
                <w:szCs w:val="24"/>
              </w:rPr>
            </w:pPr>
          </w:p>
        </w:tc>
      </w:tr>
      <w:tr w:rsidR="00695458" w:rsidRPr="0073151D" w:rsidTr="0010345B">
        <w:trPr>
          <w:jc w:val="center"/>
        </w:trPr>
        <w:tc>
          <w:tcPr>
            <w:tcW w:w="4503" w:type="dxa"/>
            <w:shd w:val="clear" w:color="auto" w:fill="EEECE1" w:themeFill="background2"/>
          </w:tcPr>
          <w:p w:rsidR="00695458" w:rsidRPr="006D0F87" w:rsidRDefault="00695458" w:rsidP="0010345B">
            <w:pPr>
              <w:pStyle w:val="af3"/>
              <w:jc w:val="center"/>
              <w:rPr>
                <w:b/>
                <w:sz w:val="24"/>
                <w:szCs w:val="24"/>
              </w:rPr>
            </w:pPr>
            <w:r w:rsidRPr="006D0F87">
              <w:rPr>
                <w:b/>
                <w:sz w:val="24"/>
                <w:szCs w:val="24"/>
              </w:rPr>
              <w:t>минимально допустимый уровень обеспеченности объектами местного значения поселения</w:t>
            </w:r>
          </w:p>
        </w:tc>
        <w:tc>
          <w:tcPr>
            <w:tcW w:w="4961" w:type="dxa"/>
          </w:tcPr>
          <w:p w:rsidR="00695458" w:rsidRDefault="00695458" w:rsidP="0010345B">
            <w:pPr>
              <w:pStyle w:val="af3"/>
              <w:jc w:val="center"/>
              <w:rPr>
                <w:sz w:val="24"/>
                <w:szCs w:val="24"/>
              </w:rPr>
            </w:pPr>
            <w:r w:rsidRPr="006D0F87">
              <w:rPr>
                <w:sz w:val="24"/>
                <w:szCs w:val="24"/>
              </w:rPr>
              <w:t>Объекты физической культуры и массового спорта</w:t>
            </w:r>
            <w:r>
              <w:rPr>
                <w:sz w:val="24"/>
                <w:szCs w:val="24"/>
              </w:rPr>
              <w:t>: е</w:t>
            </w:r>
            <w:r w:rsidRPr="00A06EA8">
              <w:rPr>
                <w:sz w:val="24"/>
                <w:szCs w:val="24"/>
              </w:rPr>
              <w:t>диновременная пропускная способность – 0,19 тыс. человек на 1 тыс. человек</w:t>
            </w:r>
            <w:r>
              <w:rPr>
                <w:sz w:val="24"/>
                <w:szCs w:val="24"/>
              </w:rPr>
              <w:t>;</w:t>
            </w:r>
          </w:p>
          <w:p w:rsidR="00695458" w:rsidRDefault="00695458" w:rsidP="0010345B">
            <w:pPr>
              <w:pStyle w:val="af3"/>
              <w:jc w:val="center"/>
              <w:rPr>
                <w:sz w:val="24"/>
                <w:szCs w:val="24"/>
              </w:rPr>
            </w:pPr>
            <w:r w:rsidRPr="006D0F87">
              <w:rPr>
                <w:sz w:val="24"/>
                <w:szCs w:val="24"/>
              </w:rPr>
              <w:t xml:space="preserve"> физкультурно-спортивные залы</w:t>
            </w:r>
            <w:r>
              <w:rPr>
                <w:sz w:val="24"/>
                <w:szCs w:val="24"/>
              </w:rPr>
              <w:t>: 350 кв.м. на 1 тыс. человек;</w:t>
            </w:r>
          </w:p>
          <w:p w:rsidR="00695458" w:rsidRPr="006D0F87" w:rsidRDefault="00695458" w:rsidP="0010345B">
            <w:pPr>
              <w:pStyle w:val="af3"/>
              <w:jc w:val="center"/>
              <w:rPr>
                <w:sz w:val="24"/>
                <w:szCs w:val="24"/>
              </w:rPr>
            </w:pPr>
            <w:r w:rsidRPr="006D0F87">
              <w:rPr>
                <w:sz w:val="24"/>
                <w:szCs w:val="24"/>
              </w:rPr>
              <w:t>плоскостные сооружения</w:t>
            </w:r>
            <w:r>
              <w:rPr>
                <w:sz w:val="24"/>
                <w:szCs w:val="24"/>
              </w:rPr>
              <w:t>: 1950 кв.м. на 1 тыс. человек, в том числе по типу: крытые плоскостные сооружения – 30%, открытые плоскостные сооружения – 70 %.</w:t>
            </w:r>
          </w:p>
        </w:tc>
      </w:tr>
      <w:tr w:rsidR="00695458" w:rsidRPr="0073151D" w:rsidTr="0010345B">
        <w:trPr>
          <w:jc w:val="center"/>
        </w:trPr>
        <w:tc>
          <w:tcPr>
            <w:tcW w:w="4503" w:type="dxa"/>
            <w:shd w:val="clear" w:color="auto" w:fill="EEECE1" w:themeFill="background2"/>
          </w:tcPr>
          <w:p w:rsidR="00695458" w:rsidRPr="006D0F87" w:rsidRDefault="00695458" w:rsidP="0010345B">
            <w:pPr>
              <w:pStyle w:val="af3"/>
              <w:jc w:val="center"/>
              <w:rPr>
                <w:b/>
                <w:sz w:val="24"/>
                <w:szCs w:val="24"/>
              </w:rPr>
            </w:pPr>
            <w:r w:rsidRPr="006D0F87">
              <w:rPr>
                <w:b/>
                <w:sz w:val="24"/>
                <w:szCs w:val="24"/>
              </w:rPr>
              <w:t>максимально допустимый уровень территориальной доступности объектов местного значения поселения для населения поселения</w:t>
            </w:r>
          </w:p>
        </w:tc>
        <w:tc>
          <w:tcPr>
            <w:tcW w:w="4961" w:type="dxa"/>
          </w:tcPr>
          <w:p w:rsidR="00695458" w:rsidRPr="006D0F87" w:rsidRDefault="00695458" w:rsidP="0010345B">
            <w:pPr>
              <w:spacing w:line="240" w:lineRule="auto"/>
              <w:ind w:firstLine="708"/>
              <w:jc w:val="center"/>
              <w:rPr>
                <w:sz w:val="24"/>
                <w:szCs w:val="24"/>
              </w:rPr>
            </w:pPr>
            <w:r w:rsidRPr="006D0F87">
              <w:rPr>
                <w:sz w:val="24"/>
                <w:szCs w:val="24"/>
              </w:rPr>
              <w:t>Предельные значения расчетных показателей максимально допустимого уровня территориальной доступности не более 1,5 км</w:t>
            </w:r>
          </w:p>
          <w:p w:rsidR="00695458" w:rsidRPr="006D0F87" w:rsidRDefault="00695458" w:rsidP="0010345B">
            <w:pPr>
              <w:pStyle w:val="af3"/>
              <w:jc w:val="center"/>
              <w:rPr>
                <w:sz w:val="24"/>
                <w:szCs w:val="24"/>
              </w:rPr>
            </w:pPr>
          </w:p>
        </w:tc>
      </w:tr>
      <w:tr w:rsidR="00695458" w:rsidRPr="0073151D" w:rsidTr="0010345B">
        <w:trPr>
          <w:jc w:val="center"/>
        </w:trPr>
        <w:tc>
          <w:tcPr>
            <w:tcW w:w="4503" w:type="dxa"/>
            <w:shd w:val="clear" w:color="auto" w:fill="EEECE1" w:themeFill="background2"/>
          </w:tcPr>
          <w:p w:rsidR="00695458" w:rsidRPr="006D0F87" w:rsidRDefault="00695458" w:rsidP="0010345B">
            <w:pPr>
              <w:pStyle w:val="af3"/>
              <w:jc w:val="center"/>
              <w:rPr>
                <w:b/>
                <w:sz w:val="24"/>
                <w:szCs w:val="24"/>
              </w:rPr>
            </w:pPr>
            <w:r w:rsidRPr="006D0F87">
              <w:rPr>
                <w:b/>
                <w:sz w:val="24"/>
                <w:szCs w:val="24"/>
              </w:rPr>
              <w:t>Значения расчетных показателей, устанавливаемые для основной части нормативов градостроительного проектирования</w:t>
            </w:r>
          </w:p>
        </w:tc>
        <w:tc>
          <w:tcPr>
            <w:tcW w:w="4961" w:type="dxa"/>
          </w:tcPr>
          <w:p w:rsidR="00695458" w:rsidRPr="0073151D" w:rsidRDefault="00695458" w:rsidP="0010345B">
            <w:pPr>
              <w:pStyle w:val="af3"/>
              <w:jc w:val="center"/>
              <w:rPr>
                <w:sz w:val="24"/>
                <w:szCs w:val="24"/>
                <w:highlight w:val="yellow"/>
              </w:rPr>
            </w:pPr>
          </w:p>
        </w:tc>
      </w:tr>
      <w:tr w:rsidR="00695458" w:rsidRPr="0073151D" w:rsidTr="0010345B">
        <w:trPr>
          <w:jc w:val="center"/>
        </w:trPr>
        <w:tc>
          <w:tcPr>
            <w:tcW w:w="4503" w:type="dxa"/>
            <w:shd w:val="clear" w:color="auto" w:fill="EEECE1" w:themeFill="background2"/>
          </w:tcPr>
          <w:p w:rsidR="00695458" w:rsidRPr="006D0F87" w:rsidRDefault="00695458" w:rsidP="0010345B">
            <w:pPr>
              <w:pStyle w:val="af3"/>
              <w:jc w:val="center"/>
              <w:rPr>
                <w:b/>
                <w:sz w:val="24"/>
                <w:szCs w:val="24"/>
              </w:rPr>
            </w:pPr>
            <w:r w:rsidRPr="006D0F87">
              <w:rPr>
                <w:b/>
                <w:sz w:val="24"/>
                <w:szCs w:val="24"/>
              </w:rPr>
              <w:t>минимально допустимый уровень обеспеченности объектами</w:t>
            </w:r>
          </w:p>
        </w:tc>
        <w:tc>
          <w:tcPr>
            <w:tcW w:w="4961" w:type="dxa"/>
          </w:tcPr>
          <w:p w:rsidR="00695458" w:rsidRDefault="00695458" w:rsidP="0010345B">
            <w:pPr>
              <w:pStyle w:val="af3"/>
              <w:jc w:val="center"/>
              <w:rPr>
                <w:sz w:val="24"/>
                <w:szCs w:val="24"/>
              </w:rPr>
            </w:pPr>
            <w:r w:rsidRPr="006D0F87">
              <w:rPr>
                <w:sz w:val="24"/>
                <w:szCs w:val="24"/>
              </w:rPr>
              <w:t>Объекты физической культуры и массового спорта</w:t>
            </w:r>
            <w:r>
              <w:rPr>
                <w:sz w:val="24"/>
                <w:szCs w:val="24"/>
              </w:rPr>
              <w:t>: е</w:t>
            </w:r>
            <w:r w:rsidRPr="00A06EA8">
              <w:rPr>
                <w:sz w:val="24"/>
                <w:szCs w:val="24"/>
              </w:rPr>
              <w:t>диновременная пропускная способность – 0,19 тыс. человек на 1 тыс. человек</w:t>
            </w:r>
            <w:r>
              <w:rPr>
                <w:sz w:val="24"/>
                <w:szCs w:val="24"/>
              </w:rPr>
              <w:t>;</w:t>
            </w:r>
          </w:p>
          <w:p w:rsidR="00695458" w:rsidRDefault="00695458" w:rsidP="0010345B">
            <w:pPr>
              <w:pStyle w:val="af3"/>
              <w:jc w:val="center"/>
              <w:rPr>
                <w:sz w:val="24"/>
                <w:szCs w:val="24"/>
              </w:rPr>
            </w:pPr>
            <w:r w:rsidRPr="006D0F87">
              <w:rPr>
                <w:sz w:val="24"/>
                <w:szCs w:val="24"/>
              </w:rPr>
              <w:t xml:space="preserve"> физкультурно-спортивные залы</w:t>
            </w:r>
            <w:r>
              <w:rPr>
                <w:sz w:val="24"/>
                <w:szCs w:val="24"/>
              </w:rPr>
              <w:t>: 350 кв.м. на 1 тыс. человек;</w:t>
            </w:r>
          </w:p>
          <w:p w:rsidR="00695458" w:rsidRPr="0073151D" w:rsidRDefault="00695458" w:rsidP="0010345B">
            <w:pPr>
              <w:pStyle w:val="af3"/>
              <w:jc w:val="center"/>
              <w:rPr>
                <w:sz w:val="24"/>
                <w:szCs w:val="24"/>
                <w:highlight w:val="yellow"/>
              </w:rPr>
            </w:pPr>
            <w:r w:rsidRPr="006D0F87">
              <w:rPr>
                <w:sz w:val="24"/>
                <w:szCs w:val="24"/>
              </w:rPr>
              <w:t>плоскостные сооружения</w:t>
            </w:r>
            <w:r>
              <w:rPr>
                <w:sz w:val="24"/>
                <w:szCs w:val="24"/>
              </w:rPr>
              <w:t>: 1950 кв.м. на 1 тыс. человек, в том числе по типу: крытые плоскостные сооружения – 30%, открытые плоскостные сооружения – 70 %.</w:t>
            </w:r>
          </w:p>
        </w:tc>
      </w:tr>
      <w:tr w:rsidR="00695458" w:rsidRPr="0073151D" w:rsidTr="0010345B">
        <w:trPr>
          <w:jc w:val="center"/>
        </w:trPr>
        <w:tc>
          <w:tcPr>
            <w:tcW w:w="4503" w:type="dxa"/>
            <w:shd w:val="clear" w:color="auto" w:fill="EEECE1" w:themeFill="background2"/>
          </w:tcPr>
          <w:p w:rsidR="00695458" w:rsidRPr="006D0F87" w:rsidRDefault="00695458" w:rsidP="0010345B">
            <w:pPr>
              <w:pStyle w:val="af3"/>
              <w:jc w:val="center"/>
              <w:rPr>
                <w:b/>
                <w:sz w:val="24"/>
                <w:szCs w:val="24"/>
              </w:rPr>
            </w:pPr>
            <w:r w:rsidRPr="006D0F87">
              <w:rPr>
                <w:b/>
                <w:sz w:val="24"/>
                <w:szCs w:val="24"/>
              </w:rPr>
              <w:t>максимально допустимый уровень территориальной доступности объектов для населения поселения</w:t>
            </w:r>
          </w:p>
        </w:tc>
        <w:tc>
          <w:tcPr>
            <w:tcW w:w="4961" w:type="dxa"/>
          </w:tcPr>
          <w:p w:rsidR="00695458" w:rsidRPr="0073151D" w:rsidRDefault="00695458" w:rsidP="0010345B">
            <w:pPr>
              <w:spacing w:line="240" w:lineRule="auto"/>
              <w:ind w:firstLine="708"/>
              <w:jc w:val="center"/>
              <w:rPr>
                <w:sz w:val="24"/>
                <w:szCs w:val="24"/>
                <w:highlight w:val="yellow"/>
              </w:rPr>
            </w:pPr>
            <w:r w:rsidRPr="006D0F87">
              <w:rPr>
                <w:sz w:val="24"/>
                <w:szCs w:val="24"/>
              </w:rPr>
              <w:t>Предельные значения расчетных показателей максимально допустимого уровня территориальной доступности не более 1,5 км</w:t>
            </w:r>
          </w:p>
        </w:tc>
      </w:tr>
    </w:tbl>
    <w:p w:rsidR="00695458" w:rsidRPr="0073151D" w:rsidRDefault="00695458" w:rsidP="00695458">
      <w:pPr>
        <w:pStyle w:val="af3"/>
        <w:rPr>
          <w:highlight w:val="yellow"/>
        </w:rPr>
      </w:pPr>
    </w:p>
    <w:p w:rsidR="00695458" w:rsidRPr="0073151D" w:rsidRDefault="00695458" w:rsidP="00695458">
      <w:pPr>
        <w:pStyle w:val="af3"/>
        <w:rPr>
          <w:highlight w:val="yellow"/>
        </w:rPr>
      </w:pPr>
    </w:p>
    <w:p w:rsidR="00695458" w:rsidRPr="0073151D" w:rsidRDefault="00695458" w:rsidP="00695458">
      <w:pPr>
        <w:pStyle w:val="af3"/>
        <w:rPr>
          <w:highlight w:val="yellow"/>
        </w:rPr>
      </w:pPr>
    </w:p>
    <w:p w:rsidR="00695458" w:rsidRPr="00622CE8" w:rsidRDefault="00695458" w:rsidP="00695458">
      <w:pPr>
        <w:pStyle w:val="2"/>
        <w:keepLines w:val="0"/>
        <w:numPr>
          <w:ilvl w:val="1"/>
          <w:numId w:val="0"/>
        </w:numPr>
        <w:spacing w:before="0" w:line="240" w:lineRule="auto"/>
        <w:ind w:left="576" w:hanging="576"/>
        <w:jc w:val="center"/>
        <w:rPr>
          <w:rFonts w:ascii="Times New Roman" w:hAnsi="Times New Roman"/>
          <w:b w:val="0"/>
          <w:i/>
          <w:color w:val="auto"/>
          <w:sz w:val="28"/>
          <w:szCs w:val="28"/>
        </w:rPr>
      </w:pPr>
      <w:bookmarkStart w:id="25" w:name="_Toc393660507"/>
      <w:r w:rsidRPr="00622CE8">
        <w:rPr>
          <w:rFonts w:ascii="Times New Roman" w:hAnsi="Times New Roman"/>
          <w:b w:val="0"/>
          <w:i/>
          <w:color w:val="auto"/>
          <w:sz w:val="28"/>
          <w:szCs w:val="28"/>
        </w:rPr>
        <w:t>Обоснование расчетных показателей для объектов в иных областях в связи с решением вопросов местного значения</w:t>
      </w:r>
      <w:bookmarkEnd w:id="25"/>
      <w:r>
        <w:rPr>
          <w:rFonts w:ascii="Times New Roman" w:hAnsi="Times New Roman"/>
          <w:b w:val="0"/>
          <w:i/>
          <w:color w:val="auto"/>
          <w:sz w:val="28"/>
          <w:szCs w:val="28"/>
        </w:rPr>
        <w:t xml:space="preserve"> поселения</w:t>
      </w:r>
    </w:p>
    <w:p w:rsidR="00695458" w:rsidRPr="00622CE8" w:rsidRDefault="00695458" w:rsidP="00695458">
      <w:pPr>
        <w:pStyle w:val="af3"/>
        <w:jc w:val="both"/>
        <w:rPr>
          <w:rFonts w:ascii="Times New Roman" w:hAnsi="Times New Roman"/>
          <w:sz w:val="28"/>
          <w:szCs w:val="28"/>
        </w:rPr>
      </w:pPr>
    </w:p>
    <w:p w:rsidR="00695458" w:rsidRPr="00622CE8" w:rsidRDefault="00695458" w:rsidP="00695458">
      <w:pPr>
        <w:spacing w:after="0" w:line="240" w:lineRule="auto"/>
        <w:ind w:firstLine="709"/>
        <w:jc w:val="both"/>
        <w:rPr>
          <w:rFonts w:ascii="Times New Roman" w:hAnsi="Times New Roman"/>
          <w:sz w:val="28"/>
          <w:szCs w:val="28"/>
        </w:rPr>
      </w:pPr>
      <w:r w:rsidRPr="00622CE8">
        <w:rPr>
          <w:rFonts w:ascii="Times New Roman" w:hAnsi="Times New Roman"/>
          <w:sz w:val="28"/>
          <w:szCs w:val="28"/>
        </w:rPr>
        <w:lastRenderedPageBreak/>
        <w:t xml:space="preserve">В данном разделе представлены обоснования расчетных показателей минимально допустимого уровня обеспеченности объектами местного значения </w:t>
      </w:r>
      <w:r>
        <w:rPr>
          <w:rFonts w:ascii="Times New Roman" w:hAnsi="Times New Roman"/>
          <w:sz w:val="28"/>
          <w:szCs w:val="28"/>
        </w:rPr>
        <w:t xml:space="preserve">поселения </w:t>
      </w:r>
      <w:r w:rsidRPr="00622CE8">
        <w:rPr>
          <w:rFonts w:ascii="Times New Roman" w:hAnsi="Times New Roman"/>
          <w:sz w:val="28"/>
          <w:szCs w:val="28"/>
        </w:rPr>
        <w:t xml:space="preserve">в иных областях в связи с решением вопросов местного значения </w:t>
      </w:r>
      <w:r>
        <w:rPr>
          <w:rFonts w:ascii="Times New Roman" w:hAnsi="Times New Roman"/>
          <w:sz w:val="28"/>
          <w:szCs w:val="28"/>
        </w:rPr>
        <w:t xml:space="preserve">поселения </w:t>
      </w:r>
      <w:r w:rsidRPr="00622CE8">
        <w:rPr>
          <w:rFonts w:ascii="Times New Roman" w:hAnsi="Times New Roman"/>
          <w:sz w:val="28"/>
          <w:szCs w:val="28"/>
        </w:rPr>
        <w:t xml:space="preserve">и расчетных показателей максимально допустимого уровня территориальной доступности таких объектов для населения </w:t>
      </w:r>
      <w:r>
        <w:rPr>
          <w:rFonts w:ascii="Times New Roman" w:hAnsi="Times New Roman"/>
          <w:sz w:val="28"/>
          <w:szCs w:val="28"/>
        </w:rPr>
        <w:t>Ермолинского сельского поселения</w:t>
      </w:r>
    </w:p>
    <w:p w:rsidR="00695458" w:rsidRPr="00622CE8" w:rsidRDefault="00695458" w:rsidP="00695458">
      <w:pPr>
        <w:pStyle w:val="af3"/>
        <w:tabs>
          <w:tab w:val="left" w:pos="4380"/>
        </w:tabs>
        <w:jc w:val="both"/>
        <w:rPr>
          <w:rFonts w:ascii="Times New Roman" w:hAnsi="Times New Roman"/>
          <w:sz w:val="28"/>
        </w:rPr>
      </w:pPr>
      <w:r>
        <w:rPr>
          <w:rFonts w:ascii="Times New Roman" w:hAnsi="Times New Roman"/>
          <w:sz w:val="28"/>
          <w:szCs w:val="28"/>
        </w:rPr>
        <w:tab/>
      </w:r>
      <w:bookmarkStart w:id="26" w:name="_Toc385351369"/>
      <w:bookmarkStart w:id="27" w:name="_Toc385352689"/>
    </w:p>
    <w:tbl>
      <w:tblPr>
        <w:tblStyle w:val="a8"/>
        <w:tblW w:w="0" w:type="auto"/>
        <w:jc w:val="center"/>
        <w:tblLook w:val="04A0" w:firstRow="1" w:lastRow="0" w:firstColumn="1" w:lastColumn="0" w:noHBand="0" w:noVBand="1"/>
      </w:tblPr>
      <w:tblGrid>
        <w:gridCol w:w="4503"/>
        <w:gridCol w:w="4961"/>
      </w:tblGrid>
      <w:tr w:rsidR="00695458" w:rsidRPr="00622CE8" w:rsidTr="0010345B">
        <w:trPr>
          <w:jc w:val="center"/>
        </w:trPr>
        <w:tc>
          <w:tcPr>
            <w:tcW w:w="4503" w:type="dxa"/>
            <w:shd w:val="clear" w:color="auto" w:fill="EEECE1" w:themeFill="background2"/>
          </w:tcPr>
          <w:p w:rsidR="00695458" w:rsidRPr="00622CE8" w:rsidRDefault="00695458" w:rsidP="0010345B">
            <w:pPr>
              <w:jc w:val="center"/>
              <w:rPr>
                <w:b/>
                <w:sz w:val="24"/>
                <w:szCs w:val="24"/>
              </w:rPr>
            </w:pPr>
            <w:r w:rsidRPr="00622CE8">
              <w:rPr>
                <w:b/>
                <w:sz w:val="24"/>
                <w:szCs w:val="24"/>
              </w:rPr>
              <w:t>Наименование одного или нескольких видов объектов местного значения поселения</w:t>
            </w:r>
          </w:p>
        </w:tc>
        <w:tc>
          <w:tcPr>
            <w:tcW w:w="4961" w:type="dxa"/>
          </w:tcPr>
          <w:p w:rsidR="00695458" w:rsidRPr="00622CE8" w:rsidRDefault="00695458" w:rsidP="0010345B">
            <w:pPr>
              <w:pStyle w:val="af3"/>
              <w:jc w:val="center"/>
              <w:rPr>
                <w:sz w:val="24"/>
                <w:szCs w:val="24"/>
              </w:rPr>
            </w:pPr>
            <w:r w:rsidRPr="00622CE8">
              <w:rPr>
                <w:sz w:val="24"/>
                <w:szCs w:val="24"/>
              </w:rPr>
              <w:t>Дом культуры и творчества, включая библиотеку или объект аналогичный таким функциональным назначениям</w:t>
            </w:r>
          </w:p>
        </w:tc>
      </w:tr>
      <w:tr w:rsidR="00695458" w:rsidRPr="00622CE8" w:rsidTr="0010345B">
        <w:trPr>
          <w:jc w:val="center"/>
        </w:trPr>
        <w:tc>
          <w:tcPr>
            <w:tcW w:w="4503" w:type="dxa"/>
            <w:shd w:val="clear" w:color="auto" w:fill="EEECE1" w:themeFill="background2"/>
          </w:tcPr>
          <w:p w:rsidR="00695458" w:rsidRPr="00622CE8" w:rsidRDefault="00695458" w:rsidP="0010345B">
            <w:pPr>
              <w:jc w:val="center"/>
              <w:rPr>
                <w:b/>
                <w:sz w:val="24"/>
                <w:szCs w:val="24"/>
              </w:rPr>
            </w:pPr>
            <w:r w:rsidRPr="00622CE8">
              <w:rPr>
                <w:b/>
                <w:sz w:val="24"/>
                <w:szCs w:val="24"/>
              </w:rPr>
              <w:t>Территория применения расчетных показателей</w:t>
            </w:r>
          </w:p>
        </w:tc>
        <w:tc>
          <w:tcPr>
            <w:tcW w:w="4961" w:type="dxa"/>
          </w:tcPr>
          <w:p w:rsidR="00695458" w:rsidRPr="00622CE8" w:rsidRDefault="00695458" w:rsidP="0010345B">
            <w:pPr>
              <w:jc w:val="center"/>
              <w:rPr>
                <w:sz w:val="24"/>
                <w:szCs w:val="24"/>
              </w:rPr>
            </w:pPr>
            <w:r w:rsidRPr="00622CE8">
              <w:rPr>
                <w:sz w:val="24"/>
                <w:szCs w:val="24"/>
              </w:rPr>
              <w:t>Вся территория муниципального образования</w:t>
            </w:r>
          </w:p>
        </w:tc>
      </w:tr>
      <w:tr w:rsidR="00695458" w:rsidRPr="00622CE8" w:rsidTr="0010345B">
        <w:trPr>
          <w:jc w:val="center"/>
        </w:trPr>
        <w:tc>
          <w:tcPr>
            <w:tcW w:w="4503" w:type="dxa"/>
            <w:shd w:val="clear" w:color="auto" w:fill="EEECE1" w:themeFill="background2"/>
          </w:tcPr>
          <w:p w:rsidR="00695458" w:rsidRPr="00622CE8" w:rsidRDefault="00695458" w:rsidP="0010345B">
            <w:pPr>
              <w:jc w:val="center"/>
              <w:rPr>
                <w:b/>
                <w:sz w:val="24"/>
                <w:szCs w:val="24"/>
              </w:rPr>
            </w:pPr>
            <w:r w:rsidRPr="00622CE8">
              <w:rPr>
                <w:b/>
                <w:sz w:val="24"/>
                <w:szCs w:val="24"/>
              </w:rPr>
              <w:t>Обоснование расчетных показателей минимально допустимого уровня обеспеченности объектами</w:t>
            </w:r>
          </w:p>
        </w:tc>
        <w:tc>
          <w:tcPr>
            <w:tcW w:w="4961" w:type="dxa"/>
          </w:tcPr>
          <w:p w:rsidR="00695458" w:rsidRPr="00622CE8" w:rsidRDefault="00695458" w:rsidP="0010345B">
            <w:pPr>
              <w:jc w:val="center"/>
              <w:rPr>
                <w:sz w:val="24"/>
                <w:szCs w:val="24"/>
              </w:rPr>
            </w:pPr>
            <w:r w:rsidRPr="00622CE8">
              <w:rPr>
                <w:sz w:val="24"/>
                <w:szCs w:val="24"/>
              </w:rPr>
              <w:t>Обеспечение благоприятных условий жизнедеятельности населения.</w:t>
            </w:r>
          </w:p>
        </w:tc>
      </w:tr>
      <w:tr w:rsidR="00695458" w:rsidRPr="00622CE8" w:rsidTr="0010345B">
        <w:trPr>
          <w:jc w:val="center"/>
        </w:trPr>
        <w:tc>
          <w:tcPr>
            <w:tcW w:w="4503" w:type="dxa"/>
            <w:shd w:val="clear" w:color="auto" w:fill="EEECE1" w:themeFill="background2"/>
          </w:tcPr>
          <w:p w:rsidR="00695458" w:rsidRPr="00622CE8" w:rsidRDefault="00695458" w:rsidP="0010345B">
            <w:pPr>
              <w:jc w:val="center"/>
              <w:rPr>
                <w:b/>
                <w:sz w:val="24"/>
                <w:szCs w:val="24"/>
              </w:rPr>
            </w:pPr>
            <w:r w:rsidRPr="00622CE8">
              <w:rPr>
                <w:b/>
                <w:sz w:val="24"/>
                <w:szCs w:val="24"/>
              </w:rPr>
              <w:t>Обоснование расчетных показателей максимально допустимого уровня территориальной доступности объектов для населения поселения</w:t>
            </w:r>
          </w:p>
        </w:tc>
        <w:tc>
          <w:tcPr>
            <w:tcW w:w="4961" w:type="dxa"/>
          </w:tcPr>
          <w:p w:rsidR="00695458" w:rsidRPr="00622CE8" w:rsidRDefault="00695458" w:rsidP="0010345B">
            <w:pPr>
              <w:jc w:val="center"/>
              <w:rPr>
                <w:sz w:val="24"/>
                <w:szCs w:val="24"/>
              </w:rPr>
            </w:pPr>
            <w:r w:rsidRPr="00622CE8">
              <w:rPr>
                <w:sz w:val="24"/>
                <w:szCs w:val="24"/>
              </w:rPr>
              <w:t>Обеспечение благоприятных условий жизнедеятельности населения. Значения расчетных показателей обусловлены особенностью типа расселения поселения</w:t>
            </w:r>
          </w:p>
        </w:tc>
      </w:tr>
      <w:tr w:rsidR="00695458" w:rsidRPr="00622CE8" w:rsidTr="0010345B">
        <w:trPr>
          <w:jc w:val="center"/>
        </w:trPr>
        <w:tc>
          <w:tcPr>
            <w:tcW w:w="4503" w:type="dxa"/>
            <w:shd w:val="clear" w:color="auto" w:fill="EEECE1" w:themeFill="background2"/>
          </w:tcPr>
          <w:p w:rsidR="00695458" w:rsidRPr="00622CE8" w:rsidRDefault="00695458" w:rsidP="0010345B">
            <w:pPr>
              <w:jc w:val="center"/>
              <w:rPr>
                <w:b/>
                <w:sz w:val="24"/>
                <w:szCs w:val="24"/>
              </w:rPr>
            </w:pPr>
            <w:r w:rsidRPr="00622CE8">
              <w:rPr>
                <w:b/>
                <w:sz w:val="24"/>
                <w:szCs w:val="24"/>
              </w:rPr>
              <w:t>Предельные значения расчетных показателей установленное в региональных нормативах градостроительного проектирования:</w:t>
            </w:r>
          </w:p>
        </w:tc>
        <w:tc>
          <w:tcPr>
            <w:tcW w:w="4961" w:type="dxa"/>
          </w:tcPr>
          <w:p w:rsidR="00695458" w:rsidRPr="00622CE8" w:rsidRDefault="00695458" w:rsidP="0010345B">
            <w:pPr>
              <w:jc w:val="center"/>
              <w:rPr>
                <w:sz w:val="24"/>
                <w:szCs w:val="24"/>
              </w:rPr>
            </w:pPr>
          </w:p>
        </w:tc>
      </w:tr>
      <w:tr w:rsidR="00695458" w:rsidRPr="00622CE8" w:rsidTr="0010345B">
        <w:trPr>
          <w:jc w:val="center"/>
        </w:trPr>
        <w:tc>
          <w:tcPr>
            <w:tcW w:w="4503" w:type="dxa"/>
            <w:shd w:val="clear" w:color="auto" w:fill="EEECE1" w:themeFill="background2"/>
          </w:tcPr>
          <w:p w:rsidR="00695458" w:rsidRPr="00622CE8" w:rsidRDefault="00695458" w:rsidP="0010345B">
            <w:pPr>
              <w:jc w:val="center"/>
              <w:rPr>
                <w:b/>
                <w:sz w:val="24"/>
                <w:szCs w:val="24"/>
              </w:rPr>
            </w:pPr>
            <w:r w:rsidRPr="00622CE8">
              <w:rPr>
                <w:b/>
                <w:sz w:val="24"/>
                <w:szCs w:val="24"/>
              </w:rPr>
              <w:t>минимально допустимый уровень обеспеченности объектами местного значения поселения</w:t>
            </w:r>
          </w:p>
        </w:tc>
        <w:tc>
          <w:tcPr>
            <w:tcW w:w="4961" w:type="dxa"/>
          </w:tcPr>
          <w:p w:rsidR="00695458" w:rsidRPr="00622CE8" w:rsidRDefault="00695458" w:rsidP="0010345B">
            <w:pPr>
              <w:jc w:val="center"/>
              <w:rPr>
                <w:sz w:val="24"/>
                <w:szCs w:val="24"/>
              </w:rPr>
            </w:pPr>
            <w:r w:rsidRPr="00622CE8">
              <w:rPr>
                <w:sz w:val="24"/>
                <w:szCs w:val="24"/>
              </w:rPr>
              <w:t>Не установлено</w:t>
            </w:r>
          </w:p>
        </w:tc>
      </w:tr>
      <w:tr w:rsidR="00695458" w:rsidRPr="00622CE8" w:rsidTr="0010345B">
        <w:trPr>
          <w:jc w:val="center"/>
        </w:trPr>
        <w:tc>
          <w:tcPr>
            <w:tcW w:w="4503" w:type="dxa"/>
            <w:shd w:val="clear" w:color="auto" w:fill="EEECE1" w:themeFill="background2"/>
          </w:tcPr>
          <w:p w:rsidR="00695458" w:rsidRPr="00622CE8" w:rsidRDefault="00695458" w:rsidP="0010345B">
            <w:pPr>
              <w:jc w:val="center"/>
              <w:rPr>
                <w:b/>
                <w:sz w:val="24"/>
                <w:szCs w:val="24"/>
              </w:rPr>
            </w:pPr>
            <w:r w:rsidRPr="00622CE8">
              <w:rPr>
                <w:b/>
                <w:sz w:val="24"/>
                <w:szCs w:val="24"/>
              </w:rPr>
              <w:t>максимально допустимый уровень территориальной доступности объектов местного значения поселения для населения поселения</w:t>
            </w:r>
          </w:p>
        </w:tc>
        <w:tc>
          <w:tcPr>
            <w:tcW w:w="4961" w:type="dxa"/>
          </w:tcPr>
          <w:p w:rsidR="00695458" w:rsidRPr="00622CE8" w:rsidRDefault="00695458" w:rsidP="0010345B">
            <w:pPr>
              <w:jc w:val="center"/>
              <w:rPr>
                <w:sz w:val="24"/>
                <w:szCs w:val="24"/>
              </w:rPr>
            </w:pPr>
            <w:r w:rsidRPr="00622CE8">
              <w:rPr>
                <w:sz w:val="24"/>
                <w:szCs w:val="24"/>
              </w:rPr>
              <w:t>Не установлено</w:t>
            </w:r>
          </w:p>
        </w:tc>
      </w:tr>
      <w:tr w:rsidR="00695458" w:rsidRPr="00622CE8" w:rsidTr="0010345B">
        <w:trPr>
          <w:jc w:val="center"/>
        </w:trPr>
        <w:tc>
          <w:tcPr>
            <w:tcW w:w="4503" w:type="dxa"/>
            <w:shd w:val="clear" w:color="auto" w:fill="EEECE1" w:themeFill="background2"/>
          </w:tcPr>
          <w:p w:rsidR="00695458" w:rsidRPr="00622CE8" w:rsidRDefault="00695458" w:rsidP="0010345B">
            <w:pPr>
              <w:jc w:val="center"/>
              <w:rPr>
                <w:b/>
                <w:sz w:val="24"/>
                <w:szCs w:val="24"/>
              </w:rPr>
            </w:pPr>
            <w:r w:rsidRPr="00622CE8">
              <w:rPr>
                <w:b/>
                <w:sz w:val="24"/>
                <w:szCs w:val="24"/>
              </w:rPr>
              <w:t>Значения расчетных показателей, устанавливаемые для основной части нормативов градостроительного проектирования</w:t>
            </w:r>
          </w:p>
        </w:tc>
        <w:tc>
          <w:tcPr>
            <w:tcW w:w="4961" w:type="dxa"/>
          </w:tcPr>
          <w:p w:rsidR="00695458" w:rsidRPr="00622CE8" w:rsidRDefault="00695458" w:rsidP="0010345B">
            <w:pPr>
              <w:jc w:val="center"/>
              <w:rPr>
                <w:sz w:val="24"/>
                <w:szCs w:val="24"/>
              </w:rPr>
            </w:pPr>
          </w:p>
        </w:tc>
      </w:tr>
      <w:tr w:rsidR="00695458" w:rsidRPr="00622CE8" w:rsidTr="0010345B">
        <w:trPr>
          <w:jc w:val="center"/>
        </w:trPr>
        <w:tc>
          <w:tcPr>
            <w:tcW w:w="4503" w:type="dxa"/>
            <w:shd w:val="clear" w:color="auto" w:fill="EEECE1" w:themeFill="background2"/>
          </w:tcPr>
          <w:p w:rsidR="00695458" w:rsidRPr="00622CE8" w:rsidRDefault="00695458" w:rsidP="0010345B">
            <w:pPr>
              <w:jc w:val="center"/>
              <w:rPr>
                <w:b/>
                <w:sz w:val="24"/>
                <w:szCs w:val="24"/>
              </w:rPr>
            </w:pPr>
            <w:r w:rsidRPr="00622CE8">
              <w:rPr>
                <w:b/>
                <w:sz w:val="24"/>
                <w:szCs w:val="24"/>
              </w:rPr>
              <w:t>минимально допустимый уровень обеспеченности объектами</w:t>
            </w:r>
          </w:p>
        </w:tc>
        <w:tc>
          <w:tcPr>
            <w:tcW w:w="4961" w:type="dxa"/>
          </w:tcPr>
          <w:p w:rsidR="00695458" w:rsidRPr="00622CE8" w:rsidRDefault="00695458" w:rsidP="0010345B">
            <w:pPr>
              <w:jc w:val="center"/>
              <w:rPr>
                <w:sz w:val="24"/>
                <w:szCs w:val="24"/>
              </w:rPr>
            </w:pPr>
            <w:r w:rsidRPr="00622CE8">
              <w:rPr>
                <w:sz w:val="24"/>
                <w:szCs w:val="24"/>
              </w:rPr>
              <w:t xml:space="preserve">Не менее </w:t>
            </w:r>
            <w:r>
              <w:rPr>
                <w:sz w:val="24"/>
                <w:szCs w:val="24"/>
              </w:rPr>
              <w:t>1</w:t>
            </w:r>
            <w:r w:rsidRPr="00622CE8">
              <w:rPr>
                <w:sz w:val="24"/>
                <w:szCs w:val="24"/>
              </w:rPr>
              <w:t xml:space="preserve"> объект</w:t>
            </w:r>
            <w:r>
              <w:rPr>
                <w:sz w:val="24"/>
                <w:szCs w:val="24"/>
              </w:rPr>
              <w:t>а</w:t>
            </w:r>
            <w:r w:rsidRPr="00622CE8">
              <w:rPr>
                <w:sz w:val="24"/>
                <w:szCs w:val="24"/>
              </w:rPr>
              <w:t xml:space="preserve"> на </w:t>
            </w:r>
            <w:r>
              <w:rPr>
                <w:sz w:val="24"/>
                <w:szCs w:val="24"/>
              </w:rPr>
              <w:t>поселение</w:t>
            </w:r>
          </w:p>
        </w:tc>
      </w:tr>
      <w:tr w:rsidR="00695458" w:rsidRPr="0073151D" w:rsidTr="0010345B">
        <w:trPr>
          <w:jc w:val="center"/>
        </w:trPr>
        <w:tc>
          <w:tcPr>
            <w:tcW w:w="4503" w:type="dxa"/>
            <w:shd w:val="clear" w:color="auto" w:fill="EEECE1" w:themeFill="background2"/>
          </w:tcPr>
          <w:p w:rsidR="00695458" w:rsidRPr="00622CE8" w:rsidRDefault="00695458" w:rsidP="0010345B">
            <w:pPr>
              <w:jc w:val="center"/>
              <w:rPr>
                <w:b/>
                <w:sz w:val="24"/>
                <w:szCs w:val="24"/>
              </w:rPr>
            </w:pPr>
            <w:r w:rsidRPr="00622CE8">
              <w:rPr>
                <w:b/>
                <w:sz w:val="24"/>
                <w:szCs w:val="24"/>
              </w:rPr>
              <w:t>максимально допустимый уровень территориальной доступности объектов для населения поселения</w:t>
            </w:r>
          </w:p>
        </w:tc>
        <w:tc>
          <w:tcPr>
            <w:tcW w:w="4961" w:type="dxa"/>
          </w:tcPr>
          <w:p w:rsidR="00695458" w:rsidRPr="00CC6AC0" w:rsidRDefault="00695458" w:rsidP="0010345B">
            <w:pPr>
              <w:jc w:val="center"/>
              <w:rPr>
                <w:sz w:val="24"/>
                <w:szCs w:val="24"/>
              </w:rPr>
            </w:pPr>
            <w:r w:rsidRPr="00CC6AC0">
              <w:rPr>
                <w:sz w:val="24"/>
                <w:szCs w:val="24"/>
              </w:rPr>
              <w:t>Транспортная доступность – не более 45 мин.</w:t>
            </w:r>
          </w:p>
        </w:tc>
      </w:tr>
    </w:tbl>
    <w:p w:rsidR="00695458" w:rsidRPr="0073151D" w:rsidRDefault="00695458" w:rsidP="00695458">
      <w:pPr>
        <w:spacing w:after="0" w:line="240" w:lineRule="auto"/>
        <w:jc w:val="both"/>
        <w:rPr>
          <w:rFonts w:ascii="Times New Roman" w:eastAsia="Times New Roman" w:hAnsi="Times New Roman"/>
          <w:sz w:val="28"/>
          <w:highlight w:val="yellow"/>
          <w:lang w:eastAsia="ru-RU"/>
        </w:rPr>
      </w:pPr>
    </w:p>
    <w:tbl>
      <w:tblPr>
        <w:tblStyle w:val="a8"/>
        <w:tblW w:w="0" w:type="auto"/>
        <w:jc w:val="center"/>
        <w:tblLook w:val="04A0" w:firstRow="1" w:lastRow="0" w:firstColumn="1" w:lastColumn="0" w:noHBand="0" w:noVBand="1"/>
      </w:tblPr>
      <w:tblGrid>
        <w:gridCol w:w="4503"/>
        <w:gridCol w:w="4961"/>
      </w:tblGrid>
      <w:tr w:rsidR="00695458" w:rsidRPr="00622CE8" w:rsidTr="0010345B">
        <w:trPr>
          <w:jc w:val="center"/>
        </w:trPr>
        <w:tc>
          <w:tcPr>
            <w:tcW w:w="4503" w:type="dxa"/>
            <w:shd w:val="clear" w:color="auto" w:fill="EEECE1" w:themeFill="background2"/>
          </w:tcPr>
          <w:p w:rsidR="00695458" w:rsidRPr="00622CE8" w:rsidRDefault="00695458" w:rsidP="0010345B">
            <w:pPr>
              <w:spacing w:line="240" w:lineRule="auto"/>
              <w:jc w:val="center"/>
              <w:rPr>
                <w:b/>
                <w:sz w:val="24"/>
                <w:szCs w:val="24"/>
              </w:rPr>
            </w:pPr>
            <w:bookmarkStart w:id="28" w:name="Par271"/>
            <w:bookmarkStart w:id="29" w:name="Par275"/>
            <w:bookmarkEnd w:id="26"/>
            <w:bookmarkEnd w:id="27"/>
            <w:bookmarkEnd w:id="28"/>
            <w:bookmarkEnd w:id="29"/>
            <w:r w:rsidRPr="00622CE8">
              <w:rPr>
                <w:b/>
                <w:sz w:val="24"/>
                <w:szCs w:val="24"/>
              </w:rPr>
              <w:t>Наименование одного или нескольких видов объектов местного значения поселения</w:t>
            </w:r>
          </w:p>
        </w:tc>
        <w:tc>
          <w:tcPr>
            <w:tcW w:w="4961" w:type="dxa"/>
          </w:tcPr>
          <w:p w:rsidR="00695458" w:rsidRPr="00622CE8" w:rsidRDefault="00695458" w:rsidP="0010345B">
            <w:pPr>
              <w:spacing w:line="240" w:lineRule="auto"/>
              <w:jc w:val="center"/>
              <w:rPr>
                <w:sz w:val="24"/>
                <w:szCs w:val="24"/>
              </w:rPr>
            </w:pPr>
            <w:r w:rsidRPr="00622CE8">
              <w:rPr>
                <w:sz w:val="24"/>
                <w:szCs w:val="24"/>
              </w:rPr>
              <w:t>Объекты связи,</w:t>
            </w:r>
          </w:p>
          <w:p w:rsidR="00695458" w:rsidRPr="00622CE8" w:rsidRDefault="00695458" w:rsidP="0010345B">
            <w:pPr>
              <w:spacing w:line="240" w:lineRule="auto"/>
              <w:jc w:val="center"/>
              <w:rPr>
                <w:sz w:val="24"/>
                <w:szCs w:val="24"/>
              </w:rPr>
            </w:pPr>
            <w:r w:rsidRPr="00622CE8">
              <w:rPr>
                <w:sz w:val="24"/>
                <w:szCs w:val="24"/>
              </w:rPr>
              <w:t>Объекты общественного питания,</w:t>
            </w:r>
          </w:p>
          <w:p w:rsidR="00695458" w:rsidRPr="00622CE8" w:rsidRDefault="00695458" w:rsidP="0010345B">
            <w:pPr>
              <w:spacing w:line="240" w:lineRule="auto"/>
              <w:jc w:val="center"/>
              <w:rPr>
                <w:sz w:val="24"/>
                <w:szCs w:val="24"/>
              </w:rPr>
            </w:pPr>
            <w:r w:rsidRPr="00622CE8">
              <w:rPr>
                <w:sz w:val="24"/>
                <w:szCs w:val="24"/>
              </w:rPr>
              <w:t>Объекты торговли,</w:t>
            </w:r>
          </w:p>
          <w:p w:rsidR="00695458" w:rsidRPr="00622CE8" w:rsidRDefault="00695458" w:rsidP="0010345B">
            <w:pPr>
              <w:spacing w:line="240" w:lineRule="auto"/>
              <w:jc w:val="center"/>
              <w:rPr>
                <w:sz w:val="24"/>
                <w:szCs w:val="24"/>
              </w:rPr>
            </w:pPr>
            <w:r w:rsidRPr="00622CE8">
              <w:rPr>
                <w:sz w:val="24"/>
                <w:szCs w:val="24"/>
              </w:rPr>
              <w:lastRenderedPageBreak/>
              <w:t>Объекты бытового обслуживания</w:t>
            </w:r>
          </w:p>
          <w:p w:rsidR="00695458" w:rsidRPr="00622CE8" w:rsidRDefault="00695458" w:rsidP="0010345B">
            <w:pPr>
              <w:spacing w:line="240" w:lineRule="auto"/>
              <w:jc w:val="center"/>
              <w:rPr>
                <w:sz w:val="24"/>
                <w:szCs w:val="24"/>
              </w:rPr>
            </w:pPr>
            <w:r w:rsidRPr="00622CE8">
              <w:rPr>
                <w:sz w:val="24"/>
                <w:szCs w:val="24"/>
              </w:rPr>
              <w:t>Рынок для торговли продукцией сельскохозяйственного производства</w:t>
            </w:r>
          </w:p>
          <w:p w:rsidR="00695458" w:rsidRPr="00622CE8" w:rsidRDefault="00695458" w:rsidP="0010345B">
            <w:pPr>
              <w:pStyle w:val="af3"/>
              <w:jc w:val="center"/>
              <w:rPr>
                <w:sz w:val="24"/>
                <w:szCs w:val="24"/>
              </w:rPr>
            </w:pPr>
            <w:r w:rsidRPr="00622CE8">
              <w:rPr>
                <w:sz w:val="24"/>
                <w:szCs w:val="24"/>
              </w:rPr>
              <w:t>или другие объекты аналогичные по данному функциональному назначению</w:t>
            </w:r>
          </w:p>
        </w:tc>
      </w:tr>
      <w:tr w:rsidR="00695458" w:rsidRPr="00622CE8" w:rsidTr="0010345B">
        <w:trPr>
          <w:jc w:val="center"/>
        </w:trPr>
        <w:tc>
          <w:tcPr>
            <w:tcW w:w="4503" w:type="dxa"/>
            <w:shd w:val="clear" w:color="auto" w:fill="EEECE1" w:themeFill="background2"/>
          </w:tcPr>
          <w:p w:rsidR="00695458" w:rsidRPr="00622CE8" w:rsidRDefault="00695458" w:rsidP="0010345B">
            <w:pPr>
              <w:spacing w:line="240" w:lineRule="auto"/>
              <w:jc w:val="center"/>
              <w:rPr>
                <w:b/>
                <w:sz w:val="24"/>
                <w:szCs w:val="24"/>
              </w:rPr>
            </w:pPr>
            <w:r w:rsidRPr="00622CE8">
              <w:rPr>
                <w:b/>
                <w:sz w:val="24"/>
                <w:szCs w:val="24"/>
              </w:rPr>
              <w:lastRenderedPageBreak/>
              <w:t>Территория применения расчетных показателей</w:t>
            </w:r>
          </w:p>
        </w:tc>
        <w:tc>
          <w:tcPr>
            <w:tcW w:w="4961" w:type="dxa"/>
          </w:tcPr>
          <w:p w:rsidR="00695458" w:rsidRPr="00622CE8" w:rsidRDefault="00695458" w:rsidP="0010345B">
            <w:pPr>
              <w:spacing w:line="240" w:lineRule="auto"/>
              <w:jc w:val="center"/>
              <w:rPr>
                <w:sz w:val="24"/>
                <w:szCs w:val="24"/>
              </w:rPr>
            </w:pPr>
            <w:r w:rsidRPr="00622CE8">
              <w:rPr>
                <w:sz w:val="24"/>
                <w:szCs w:val="24"/>
              </w:rPr>
              <w:t>В основном, как правило, административные центры поселений</w:t>
            </w:r>
          </w:p>
        </w:tc>
      </w:tr>
      <w:tr w:rsidR="00695458" w:rsidRPr="00622CE8" w:rsidTr="0010345B">
        <w:trPr>
          <w:jc w:val="center"/>
        </w:trPr>
        <w:tc>
          <w:tcPr>
            <w:tcW w:w="4503" w:type="dxa"/>
            <w:shd w:val="clear" w:color="auto" w:fill="EEECE1" w:themeFill="background2"/>
          </w:tcPr>
          <w:p w:rsidR="00695458" w:rsidRPr="00622CE8" w:rsidRDefault="00695458" w:rsidP="0010345B">
            <w:pPr>
              <w:spacing w:line="240" w:lineRule="auto"/>
              <w:jc w:val="center"/>
              <w:rPr>
                <w:b/>
                <w:sz w:val="24"/>
                <w:szCs w:val="24"/>
              </w:rPr>
            </w:pPr>
            <w:r w:rsidRPr="00622CE8">
              <w:rPr>
                <w:b/>
                <w:sz w:val="24"/>
                <w:szCs w:val="24"/>
              </w:rPr>
              <w:t>Обоснование расчетных показателей минимально допустимого уровня обеспеченности объектами</w:t>
            </w:r>
          </w:p>
        </w:tc>
        <w:tc>
          <w:tcPr>
            <w:tcW w:w="4961" w:type="dxa"/>
          </w:tcPr>
          <w:p w:rsidR="00695458" w:rsidRPr="00622CE8" w:rsidRDefault="00695458" w:rsidP="0010345B">
            <w:pPr>
              <w:spacing w:line="240" w:lineRule="auto"/>
              <w:jc w:val="center"/>
              <w:rPr>
                <w:sz w:val="24"/>
                <w:szCs w:val="24"/>
              </w:rPr>
            </w:pPr>
            <w:r w:rsidRPr="00622CE8">
              <w:rPr>
                <w:sz w:val="24"/>
                <w:szCs w:val="24"/>
              </w:rPr>
              <w:t>Обеспечение благоприятных условий жизнедеятельности населения, в том числе объектами социального и коммунально-бытового назначения</w:t>
            </w:r>
          </w:p>
        </w:tc>
      </w:tr>
      <w:tr w:rsidR="00695458" w:rsidRPr="00622CE8" w:rsidTr="0010345B">
        <w:trPr>
          <w:jc w:val="center"/>
        </w:trPr>
        <w:tc>
          <w:tcPr>
            <w:tcW w:w="4503" w:type="dxa"/>
            <w:shd w:val="clear" w:color="auto" w:fill="EEECE1" w:themeFill="background2"/>
          </w:tcPr>
          <w:p w:rsidR="00695458" w:rsidRPr="00622CE8" w:rsidRDefault="00695458" w:rsidP="0010345B">
            <w:pPr>
              <w:spacing w:line="240" w:lineRule="auto"/>
              <w:jc w:val="center"/>
              <w:rPr>
                <w:b/>
                <w:sz w:val="24"/>
                <w:szCs w:val="24"/>
              </w:rPr>
            </w:pPr>
            <w:r w:rsidRPr="00622CE8">
              <w:rPr>
                <w:b/>
                <w:sz w:val="24"/>
                <w:szCs w:val="24"/>
              </w:rPr>
              <w:t>Обоснование расчетных показателей максимально допустимого уровня территориальной доступности объектов для населения поселения</w:t>
            </w:r>
          </w:p>
        </w:tc>
        <w:tc>
          <w:tcPr>
            <w:tcW w:w="4961" w:type="dxa"/>
          </w:tcPr>
          <w:p w:rsidR="00695458" w:rsidRPr="00622CE8" w:rsidRDefault="00695458" w:rsidP="0010345B">
            <w:pPr>
              <w:spacing w:line="240" w:lineRule="auto"/>
              <w:jc w:val="center"/>
              <w:rPr>
                <w:sz w:val="24"/>
                <w:szCs w:val="24"/>
              </w:rPr>
            </w:pPr>
            <w:r w:rsidRPr="00622CE8">
              <w:rPr>
                <w:sz w:val="24"/>
                <w:szCs w:val="24"/>
              </w:rPr>
              <w:t>Значения расчетных показателей обусловлены особенностью типа расселения поселения</w:t>
            </w:r>
          </w:p>
        </w:tc>
      </w:tr>
      <w:tr w:rsidR="00695458" w:rsidRPr="00622CE8" w:rsidTr="0010345B">
        <w:trPr>
          <w:jc w:val="center"/>
        </w:trPr>
        <w:tc>
          <w:tcPr>
            <w:tcW w:w="4503" w:type="dxa"/>
            <w:shd w:val="clear" w:color="auto" w:fill="EEECE1" w:themeFill="background2"/>
          </w:tcPr>
          <w:p w:rsidR="00695458" w:rsidRPr="00622CE8" w:rsidRDefault="00695458" w:rsidP="0010345B">
            <w:pPr>
              <w:spacing w:before="100" w:after="100" w:line="240" w:lineRule="auto"/>
              <w:jc w:val="center"/>
              <w:rPr>
                <w:b/>
                <w:sz w:val="24"/>
                <w:szCs w:val="24"/>
              </w:rPr>
            </w:pPr>
            <w:r w:rsidRPr="00622CE8">
              <w:rPr>
                <w:b/>
                <w:sz w:val="24"/>
                <w:szCs w:val="24"/>
              </w:rPr>
              <w:t>Предельные значения расчетных показателей установленное в региональных нормативах градостроительного проектирования:</w:t>
            </w:r>
          </w:p>
        </w:tc>
        <w:tc>
          <w:tcPr>
            <w:tcW w:w="4961" w:type="dxa"/>
          </w:tcPr>
          <w:p w:rsidR="00695458" w:rsidRPr="00622CE8" w:rsidRDefault="00695458" w:rsidP="0010345B">
            <w:pPr>
              <w:spacing w:line="240" w:lineRule="auto"/>
              <w:jc w:val="center"/>
              <w:rPr>
                <w:sz w:val="24"/>
                <w:szCs w:val="24"/>
              </w:rPr>
            </w:pPr>
          </w:p>
        </w:tc>
      </w:tr>
      <w:tr w:rsidR="00695458" w:rsidRPr="00622CE8" w:rsidTr="0010345B">
        <w:trPr>
          <w:jc w:val="center"/>
        </w:trPr>
        <w:tc>
          <w:tcPr>
            <w:tcW w:w="4503" w:type="dxa"/>
            <w:shd w:val="clear" w:color="auto" w:fill="EEECE1" w:themeFill="background2"/>
          </w:tcPr>
          <w:p w:rsidR="00695458" w:rsidRPr="00622CE8" w:rsidRDefault="00695458" w:rsidP="0010345B">
            <w:pPr>
              <w:spacing w:line="240" w:lineRule="auto"/>
              <w:jc w:val="center"/>
              <w:rPr>
                <w:b/>
                <w:sz w:val="24"/>
                <w:szCs w:val="24"/>
              </w:rPr>
            </w:pPr>
            <w:r w:rsidRPr="00622CE8">
              <w:rPr>
                <w:b/>
                <w:sz w:val="24"/>
                <w:szCs w:val="24"/>
              </w:rPr>
              <w:t>минимально допустимый уровень обеспеченности объектами местного значения поселения</w:t>
            </w:r>
          </w:p>
        </w:tc>
        <w:tc>
          <w:tcPr>
            <w:tcW w:w="4961" w:type="dxa"/>
          </w:tcPr>
          <w:p w:rsidR="00695458" w:rsidRPr="00622CE8" w:rsidRDefault="00695458" w:rsidP="0010345B">
            <w:pPr>
              <w:spacing w:line="240" w:lineRule="auto"/>
              <w:jc w:val="center"/>
              <w:rPr>
                <w:sz w:val="24"/>
                <w:szCs w:val="24"/>
              </w:rPr>
            </w:pPr>
            <w:r w:rsidRPr="00622CE8">
              <w:rPr>
                <w:sz w:val="24"/>
                <w:szCs w:val="24"/>
              </w:rPr>
              <w:t>Не установлено</w:t>
            </w:r>
          </w:p>
        </w:tc>
      </w:tr>
      <w:tr w:rsidR="00695458" w:rsidRPr="00622CE8" w:rsidTr="0010345B">
        <w:trPr>
          <w:jc w:val="center"/>
        </w:trPr>
        <w:tc>
          <w:tcPr>
            <w:tcW w:w="4503" w:type="dxa"/>
            <w:shd w:val="clear" w:color="auto" w:fill="EEECE1" w:themeFill="background2"/>
          </w:tcPr>
          <w:p w:rsidR="00695458" w:rsidRPr="00622CE8" w:rsidRDefault="00695458" w:rsidP="0010345B">
            <w:pPr>
              <w:spacing w:line="240" w:lineRule="auto"/>
              <w:jc w:val="center"/>
              <w:rPr>
                <w:b/>
                <w:sz w:val="24"/>
                <w:szCs w:val="24"/>
              </w:rPr>
            </w:pPr>
            <w:r w:rsidRPr="00622CE8">
              <w:rPr>
                <w:b/>
                <w:sz w:val="24"/>
                <w:szCs w:val="24"/>
              </w:rPr>
              <w:t>максимально допустимый уровень территориальной доступности объектов местного значения поселения для населения поселения</w:t>
            </w:r>
          </w:p>
        </w:tc>
        <w:tc>
          <w:tcPr>
            <w:tcW w:w="4961" w:type="dxa"/>
          </w:tcPr>
          <w:p w:rsidR="00695458" w:rsidRPr="00622CE8" w:rsidRDefault="00695458" w:rsidP="0010345B">
            <w:pPr>
              <w:spacing w:line="240" w:lineRule="auto"/>
              <w:jc w:val="center"/>
              <w:rPr>
                <w:sz w:val="24"/>
                <w:szCs w:val="24"/>
              </w:rPr>
            </w:pPr>
            <w:r w:rsidRPr="00622CE8">
              <w:rPr>
                <w:sz w:val="24"/>
                <w:szCs w:val="24"/>
              </w:rPr>
              <w:t>Не установлено</w:t>
            </w:r>
          </w:p>
        </w:tc>
      </w:tr>
      <w:tr w:rsidR="00695458" w:rsidRPr="00622CE8" w:rsidTr="0010345B">
        <w:trPr>
          <w:jc w:val="center"/>
        </w:trPr>
        <w:tc>
          <w:tcPr>
            <w:tcW w:w="4503" w:type="dxa"/>
            <w:shd w:val="clear" w:color="auto" w:fill="EEECE1" w:themeFill="background2"/>
          </w:tcPr>
          <w:p w:rsidR="00695458" w:rsidRPr="00622CE8" w:rsidRDefault="00695458" w:rsidP="0010345B">
            <w:pPr>
              <w:spacing w:line="240" w:lineRule="auto"/>
              <w:jc w:val="center"/>
              <w:rPr>
                <w:b/>
                <w:sz w:val="24"/>
                <w:szCs w:val="24"/>
              </w:rPr>
            </w:pPr>
            <w:r w:rsidRPr="00622CE8">
              <w:rPr>
                <w:b/>
                <w:sz w:val="24"/>
                <w:szCs w:val="24"/>
              </w:rPr>
              <w:t>Значения расчетных показателей, устанавливаемые для основной части нормативов градостроительного проектирования</w:t>
            </w:r>
            <w:r>
              <w:rPr>
                <w:b/>
                <w:sz w:val="24"/>
                <w:szCs w:val="24"/>
              </w:rPr>
              <w:t>:</w:t>
            </w:r>
          </w:p>
        </w:tc>
        <w:tc>
          <w:tcPr>
            <w:tcW w:w="4961" w:type="dxa"/>
          </w:tcPr>
          <w:p w:rsidR="00695458" w:rsidRPr="00622CE8" w:rsidRDefault="00695458" w:rsidP="0010345B">
            <w:pPr>
              <w:spacing w:line="240" w:lineRule="auto"/>
              <w:jc w:val="center"/>
              <w:rPr>
                <w:sz w:val="24"/>
                <w:szCs w:val="24"/>
              </w:rPr>
            </w:pPr>
          </w:p>
        </w:tc>
      </w:tr>
      <w:tr w:rsidR="00695458" w:rsidRPr="00622CE8" w:rsidTr="0010345B">
        <w:trPr>
          <w:jc w:val="center"/>
        </w:trPr>
        <w:tc>
          <w:tcPr>
            <w:tcW w:w="4503" w:type="dxa"/>
            <w:shd w:val="clear" w:color="auto" w:fill="EEECE1" w:themeFill="background2"/>
          </w:tcPr>
          <w:p w:rsidR="00695458" w:rsidRPr="00622CE8" w:rsidRDefault="00695458" w:rsidP="0010345B">
            <w:pPr>
              <w:spacing w:line="240" w:lineRule="auto"/>
              <w:jc w:val="center"/>
              <w:rPr>
                <w:b/>
                <w:sz w:val="24"/>
                <w:szCs w:val="24"/>
              </w:rPr>
            </w:pPr>
            <w:r w:rsidRPr="00622CE8">
              <w:rPr>
                <w:b/>
                <w:sz w:val="24"/>
                <w:szCs w:val="24"/>
              </w:rPr>
              <w:t>минимально допустимый уровень обеспеченности объектами</w:t>
            </w:r>
          </w:p>
        </w:tc>
        <w:tc>
          <w:tcPr>
            <w:tcW w:w="4961" w:type="dxa"/>
          </w:tcPr>
          <w:p w:rsidR="00695458" w:rsidRPr="00622CE8" w:rsidRDefault="00695458" w:rsidP="0010345B">
            <w:pPr>
              <w:spacing w:line="240" w:lineRule="auto"/>
              <w:jc w:val="center"/>
              <w:rPr>
                <w:sz w:val="24"/>
                <w:szCs w:val="24"/>
              </w:rPr>
            </w:pPr>
            <w:r w:rsidRPr="00622CE8">
              <w:rPr>
                <w:sz w:val="24"/>
                <w:szCs w:val="24"/>
              </w:rPr>
              <w:t>В совокупности, не менее 1 объекта каждого вида</w:t>
            </w:r>
          </w:p>
        </w:tc>
      </w:tr>
      <w:tr w:rsidR="00695458" w:rsidRPr="0073151D" w:rsidTr="0010345B">
        <w:trPr>
          <w:jc w:val="center"/>
        </w:trPr>
        <w:tc>
          <w:tcPr>
            <w:tcW w:w="4503" w:type="dxa"/>
            <w:shd w:val="clear" w:color="auto" w:fill="EEECE1" w:themeFill="background2"/>
          </w:tcPr>
          <w:p w:rsidR="00695458" w:rsidRPr="00622CE8" w:rsidRDefault="00695458" w:rsidP="0010345B">
            <w:pPr>
              <w:spacing w:line="240" w:lineRule="auto"/>
              <w:jc w:val="center"/>
              <w:rPr>
                <w:b/>
                <w:sz w:val="24"/>
                <w:szCs w:val="24"/>
              </w:rPr>
            </w:pPr>
            <w:r w:rsidRPr="00622CE8">
              <w:rPr>
                <w:b/>
                <w:sz w:val="24"/>
                <w:szCs w:val="24"/>
              </w:rPr>
              <w:t>максимально допустимый уровень территориальной доступности объектов для населения поселения</w:t>
            </w:r>
          </w:p>
        </w:tc>
        <w:tc>
          <w:tcPr>
            <w:tcW w:w="4961" w:type="dxa"/>
          </w:tcPr>
          <w:p w:rsidR="00695458" w:rsidRPr="00622CE8" w:rsidRDefault="00695458" w:rsidP="0010345B">
            <w:pPr>
              <w:spacing w:line="240" w:lineRule="auto"/>
              <w:jc w:val="center"/>
              <w:rPr>
                <w:sz w:val="24"/>
                <w:szCs w:val="24"/>
              </w:rPr>
            </w:pPr>
            <w:r>
              <w:rPr>
                <w:sz w:val="24"/>
                <w:szCs w:val="24"/>
              </w:rPr>
              <w:t>Т</w:t>
            </w:r>
            <w:r w:rsidRPr="00622CE8">
              <w:rPr>
                <w:sz w:val="24"/>
                <w:szCs w:val="24"/>
              </w:rPr>
              <w:t>ранспортная доступность</w:t>
            </w:r>
            <w:r>
              <w:rPr>
                <w:sz w:val="24"/>
                <w:szCs w:val="24"/>
              </w:rPr>
              <w:t xml:space="preserve"> </w:t>
            </w:r>
            <w:r w:rsidRPr="00622CE8">
              <w:rPr>
                <w:sz w:val="24"/>
                <w:szCs w:val="24"/>
              </w:rPr>
              <w:t>– не более 35 мин.</w:t>
            </w:r>
          </w:p>
        </w:tc>
      </w:tr>
    </w:tbl>
    <w:p w:rsidR="00695458" w:rsidRPr="0073151D" w:rsidRDefault="00695458" w:rsidP="00695458">
      <w:pPr>
        <w:pStyle w:val="af3"/>
        <w:rPr>
          <w:highlight w:val="yellow"/>
        </w:rPr>
      </w:pPr>
      <w:bookmarkStart w:id="30" w:name="Par285"/>
      <w:bookmarkEnd w:id="30"/>
    </w:p>
    <w:p w:rsidR="00695458" w:rsidRDefault="00695458" w:rsidP="00695458">
      <w:pPr>
        <w:pStyle w:val="af3"/>
        <w:jc w:val="center"/>
        <w:outlineLvl w:val="0"/>
        <w:rPr>
          <w:rFonts w:ascii="Times New Roman" w:hAnsi="Times New Roman"/>
          <w:b/>
          <w:i/>
          <w:sz w:val="28"/>
          <w:szCs w:val="28"/>
        </w:rPr>
      </w:pPr>
    </w:p>
    <w:p w:rsidR="00695458" w:rsidRDefault="00695458" w:rsidP="00695458">
      <w:pPr>
        <w:pStyle w:val="af3"/>
        <w:jc w:val="center"/>
        <w:outlineLvl w:val="0"/>
        <w:rPr>
          <w:rFonts w:ascii="Times New Roman" w:hAnsi="Times New Roman"/>
          <w:b/>
          <w:i/>
          <w:sz w:val="28"/>
          <w:szCs w:val="28"/>
        </w:rPr>
      </w:pPr>
    </w:p>
    <w:p w:rsidR="00695458" w:rsidRDefault="00695458">
      <w:pPr>
        <w:spacing w:after="0" w:line="240" w:lineRule="auto"/>
        <w:rPr>
          <w:rFonts w:ascii="Times New Roman" w:hAnsi="Times New Roman"/>
          <w:sz w:val="28"/>
          <w:szCs w:val="28"/>
        </w:rPr>
      </w:pPr>
      <w:r>
        <w:rPr>
          <w:rFonts w:ascii="Times New Roman" w:hAnsi="Times New Roman"/>
          <w:sz w:val="28"/>
          <w:szCs w:val="28"/>
        </w:rPr>
        <w:br w:type="page"/>
      </w:r>
    </w:p>
    <w:p w:rsidR="00695458" w:rsidRPr="00622CE8" w:rsidRDefault="00695458" w:rsidP="00695458">
      <w:pPr>
        <w:pStyle w:val="af3"/>
        <w:jc w:val="center"/>
        <w:outlineLvl w:val="0"/>
        <w:rPr>
          <w:rFonts w:ascii="Times New Roman" w:hAnsi="Times New Roman"/>
          <w:b/>
          <w:i/>
          <w:sz w:val="28"/>
          <w:szCs w:val="28"/>
        </w:rPr>
      </w:pPr>
      <w:bookmarkStart w:id="31" w:name="_Toc423197853"/>
      <w:r w:rsidRPr="00622CE8">
        <w:rPr>
          <w:rFonts w:ascii="Times New Roman" w:hAnsi="Times New Roman"/>
          <w:b/>
          <w:i/>
          <w:sz w:val="28"/>
          <w:szCs w:val="28"/>
        </w:rPr>
        <w:lastRenderedPageBreak/>
        <w:t>Часть. 3 Правила и область применения</w:t>
      </w:r>
      <w:bookmarkEnd w:id="31"/>
    </w:p>
    <w:p w:rsidR="00695458" w:rsidRPr="00622CE8" w:rsidRDefault="00695458" w:rsidP="00695458">
      <w:pPr>
        <w:pStyle w:val="af3"/>
        <w:jc w:val="center"/>
        <w:outlineLvl w:val="0"/>
        <w:rPr>
          <w:rFonts w:ascii="Times New Roman" w:hAnsi="Times New Roman"/>
          <w:b/>
          <w:i/>
          <w:sz w:val="28"/>
          <w:szCs w:val="28"/>
        </w:rPr>
      </w:pPr>
    </w:p>
    <w:p w:rsidR="00695458" w:rsidRPr="00622CE8" w:rsidRDefault="00695458" w:rsidP="00695458">
      <w:pPr>
        <w:pStyle w:val="2"/>
        <w:jc w:val="center"/>
        <w:rPr>
          <w:rFonts w:ascii="Times New Roman" w:hAnsi="Times New Roman"/>
          <w:b w:val="0"/>
          <w:i/>
          <w:color w:val="auto"/>
          <w:sz w:val="28"/>
          <w:szCs w:val="28"/>
        </w:rPr>
      </w:pPr>
      <w:bookmarkStart w:id="32" w:name="_Toc393660477"/>
      <w:r w:rsidRPr="00622CE8">
        <w:rPr>
          <w:rFonts w:ascii="Times New Roman" w:hAnsi="Times New Roman"/>
          <w:b w:val="0"/>
          <w:i/>
          <w:color w:val="auto"/>
          <w:sz w:val="28"/>
          <w:szCs w:val="28"/>
        </w:rPr>
        <w:t>Область применения расчетных показателей</w:t>
      </w:r>
      <w:bookmarkEnd w:id="32"/>
    </w:p>
    <w:p w:rsidR="00695458" w:rsidRPr="00622CE8" w:rsidRDefault="00695458" w:rsidP="00695458">
      <w:pPr>
        <w:pStyle w:val="af3"/>
        <w:jc w:val="both"/>
        <w:rPr>
          <w:rFonts w:ascii="Times New Roman" w:hAnsi="Times New Roman"/>
          <w:sz w:val="28"/>
          <w:szCs w:val="28"/>
        </w:rPr>
      </w:pPr>
    </w:p>
    <w:p w:rsidR="00695458" w:rsidRPr="00622CE8" w:rsidRDefault="00695458" w:rsidP="00695458">
      <w:pPr>
        <w:pStyle w:val="af3"/>
        <w:ind w:firstLine="708"/>
        <w:jc w:val="both"/>
        <w:rPr>
          <w:rFonts w:ascii="Times New Roman" w:hAnsi="Times New Roman"/>
          <w:sz w:val="28"/>
          <w:szCs w:val="28"/>
        </w:rPr>
      </w:pPr>
      <w:r w:rsidRPr="00622CE8">
        <w:rPr>
          <w:rFonts w:ascii="Times New Roman" w:hAnsi="Times New Roman"/>
          <w:sz w:val="28"/>
          <w:szCs w:val="28"/>
        </w:rPr>
        <w:t xml:space="preserve">Настоящие нормативы градостроительного проектирования </w:t>
      </w:r>
      <w:r>
        <w:rPr>
          <w:rFonts w:ascii="Times New Roman" w:hAnsi="Times New Roman"/>
          <w:sz w:val="28"/>
          <w:szCs w:val="28"/>
        </w:rPr>
        <w:t xml:space="preserve">Ермолинского сельского поселения </w:t>
      </w:r>
      <w:r w:rsidRPr="00622CE8">
        <w:rPr>
          <w:rFonts w:ascii="Times New Roman" w:hAnsi="Times New Roman"/>
          <w:sz w:val="28"/>
          <w:szCs w:val="28"/>
        </w:rPr>
        <w:t>действуют на всей территории</w:t>
      </w:r>
      <w:r w:rsidRPr="00144EE9">
        <w:rPr>
          <w:rFonts w:ascii="Times New Roman" w:hAnsi="Times New Roman"/>
          <w:sz w:val="28"/>
          <w:szCs w:val="28"/>
        </w:rPr>
        <w:t xml:space="preserve"> </w:t>
      </w:r>
      <w:r>
        <w:rPr>
          <w:rFonts w:ascii="Times New Roman" w:hAnsi="Times New Roman"/>
          <w:sz w:val="28"/>
          <w:szCs w:val="28"/>
        </w:rPr>
        <w:t>Ермолинского сельского поселения</w:t>
      </w:r>
      <w:r w:rsidRPr="00622CE8">
        <w:rPr>
          <w:rFonts w:ascii="Times New Roman" w:hAnsi="Times New Roman"/>
          <w:sz w:val="28"/>
          <w:szCs w:val="28"/>
        </w:rPr>
        <w:t xml:space="preserve"> Новгородского муниципального района Новгородской области.</w:t>
      </w:r>
    </w:p>
    <w:p w:rsidR="00695458" w:rsidRPr="00622CE8" w:rsidRDefault="00695458" w:rsidP="00695458">
      <w:pPr>
        <w:pStyle w:val="af3"/>
        <w:ind w:firstLine="708"/>
        <w:jc w:val="both"/>
        <w:rPr>
          <w:rFonts w:ascii="Times New Roman" w:hAnsi="Times New Roman"/>
          <w:sz w:val="28"/>
          <w:szCs w:val="28"/>
        </w:rPr>
      </w:pPr>
      <w:r w:rsidRPr="00622CE8">
        <w:rPr>
          <w:rFonts w:ascii="Times New Roman" w:hAnsi="Times New Roman"/>
          <w:sz w:val="28"/>
          <w:szCs w:val="28"/>
        </w:rPr>
        <w:t>Нормативы градостроительного проектирования</w:t>
      </w:r>
      <w:r w:rsidRPr="00144EE9">
        <w:rPr>
          <w:rFonts w:ascii="Times New Roman" w:hAnsi="Times New Roman"/>
          <w:sz w:val="28"/>
          <w:szCs w:val="28"/>
        </w:rPr>
        <w:t xml:space="preserve"> </w:t>
      </w:r>
      <w:r>
        <w:rPr>
          <w:rFonts w:ascii="Times New Roman" w:hAnsi="Times New Roman"/>
          <w:sz w:val="28"/>
          <w:szCs w:val="28"/>
        </w:rPr>
        <w:t>Ермолинского сельского поселения</w:t>
      </w:r>
      <w:r w:rsidRPr="00622CE8">
        <w:rPr>
          <w:rFonts w:ascii="Times New Roman" w:hAnsi="Times New Roman"/>
          <w:sz w:val="28"/>
          <w:szCs w:val="28"/>
        </w:rPr>
        <w:t xml:space="preserve"> устанавливают совокупность расчетных показателей минимально допустимого уровня обеспеченности объектами местного значения</w:t>
      </w:r>
      <w:r>
        <w:rPr>
          <w:rFonts w:ascii="Times New Roman" w:hAnsi="Times New Roman"/>
          <w:sz w:val="28"/>
          <w:szCs w:val="28"/>
        </w:rPr>
        <w:t xml:space="preserve"> поселения</w:t>
      </w:r>
      <w:r w:rsidRPr="00622CE8">
        <w:rPr>
          <w:rFonts w:ascii="Times New Roman" w:hAnsi="Times New Roman"/>
          <w:sz w:val="28"/>
          <w:szCs w:val="28"/>
        </w:rPr>
        <w:t>, относящимися</w:t>
      </w:r>
      <w:r>
        <w:rPr>
          <w:rFonts w:ascii="Times New Roman" w:hAnsi="Times New Roman"/>
          <w:sz w:val="28"/>
          <w:szCs w:val="28"/>
        </w:rPr>
        <w:t xml:space="preserve"> к областям, указанным в </w:t>
      </w:r>
      <w:r w:rsidRPr="00C36BCD">
        <w:rPr>
          <w:rFonts w:ascii="Times New Roman" w:hAnsi="Times New Roman"/>
          <w:sz w:val="28"/>
          <w:szCs w:val="28"/>
        </w:rPr>
        <w:t xml:space="preserve">п. 1 ч. 5 ст. </w:t>
      </w:r>
      <w:r w:rsidRPr="00894D27">
        <w:rPr>
          <w:rFonts w:ascii="Times New Roman" w:hAnsi="Times New Roman"/>
          <w:sz w:val="28"/>
          <w:szCs w:val="28"/>
        </w:rPr>
        <w:t>23 Градостроительного  кодекса Российской Федерации, иными объектами</w:t>
      </w:r>
      <w:r w:rsidRPr="00622CE8">
        <w:rPr>
          <w:rFonts w:ascii="Times New Roman" w:hAnsi="Times New Roman"/>
          <w:sz w:val="28"/>
          <w:szCs w:val="28"/>
        </w:rPr>
        <w:t xml:space="preserve"> местного значения населения </w:t>
      </w:r>
      <w:r>
        <w:rPr>
          <w:rFonts w:ascii="Times New Roman" w:hAnsi="Times New Roman"/>
          <w:sz w:val="28"/>
          <w:szCs w:val="28"/>
        </w:rPr>
        <w:t>Ермолинского сельского поселения</w:t>
      </w:r>
      <w:r w:rsidRPr="00622CE8">
        <w:rPr>
          <w:rFonts w:ascii="Times New Roman" w:hAnsi="Times New Roman"/>
          <w:sz w:val="28"/>
          <w:szCs w:val="28"/>
        </w:rPr>
        <w:t xml:space="preserve"> и расчетных показателей максимально допустимого уровня территориальной доступности таких объектов для населения </w:t>
      </w:r>
      <w:r>
        <w:rPr>
          <w:rFonts w:ascii="Times New Roman" w:hAnsi="Times New Roman"/>
          <w:sz w:val="28"/>
          <w:szCs w:val="28"/>
        </w:rPr>
        <w:t>Ермолинского сельского поселения.</w:t>
      </w:r>
    </w:p>
    <w:p w:rsidR="00695458" w:rsidRPr="00622CE8" w:rsidRDefault="00695458" w:rsidP="00695458">
      <w:pPr>
        <w:pStyle w:val="af3"/>
        <w:ind w:firstLine="708"/>
        <w:jc w:val="both"/>
        <w:rPr>
          <w:rFonts w:ascii="Times New Roman" w:hAnsi="Times New Roman"/>
          <w:sz w:val="28"/>
          <w:szCs w:val="28"/>
        </w:rPr>
      </w:pPr>
      <w:r w:rsidRPr="00622CE8">
        <w:rPr>
          <w:rFonts w:ascii="Times New Roman" w:hAnsi="Times New Roman"/>
          <w:sz w:val="28"/>
          <w:szCs w:val="28"/>
        </w:rPr>
        <w:t xml:space="preserve">Нормативы градостроительного проектирования </w:t>
      </w:r>
      <w:r>
        <w:rPr>
          <w:rFonts w:ascii="Times New Roman" w:hAnsi="Times New Roman"/>
          <w:sz w:val="28"/>
          <w:szCs w:val="28"/>
        </w:rPr>
        <w:t>Ермолинского сельского поселения</w:t>
      </w:r>
      <w:r w:rsidRPr="00622CE8">
        <w:rPr>
          <w:rFonts w:ascii="Times New Roman" w:hAnsi="Times New Roman"/>
          <w:sz w:val="28"/>
          <w:szCs w:val="28"/>
        </w:rPr>
        <w:t xml:space="preserve"> и внесенные изменения в нормативы градостроительного проектирования </w:t>
      </w:r>
      <w:r>
        <w:rPr>
          <w:rFonts w:ascii="Times New Roman" w:hAnsi="Times New Roman"/>
          <w:sz w:val="28"/>
          <w:szCs w:val="28"/>
        </w:rPr>
        <w:t>Ермолинского сельского поселения</w:t>
      </w:r>
      <w:r w:rsidRPr="00622CE8">
        <w:rPr>
          <w:rFonts w:ascii="Times New Roman" w:hAnsi="Times New Roman"/>
          <w:sz w:val="28"/>
          <w:szCs w:val="28"/>
        </w:rPr>
        <w:t xml:space="preserve"> утверждаются представительным органом местного самоуправления</w:t>
      </w:r>
      <w:r>
        <w:rPr>
          <w:rFonts w:ascii="Times New Roman" w:hAnsi="Times New Roman"/>
          <w:sz w:val="28"/>
          <w:szCs w:val="28"/>
        </w:rPr>
        <w:t xml:space="preserve"> Новгородского муниципального района</w:t>
      </w:r>
      <w:r w:rsidRPr="00622CE8">
        <w:rPr>
          <w:rFonts w:ascii="Times New Roman" w:hAnsi="Times New Roman"/>
          <w:sz w:val="28"/>
          <w:szCs w:val="28"/>
        </w:rPr>
        <w:t xml:space="preserve"> – Думой Новгородского муниципального района.</w:t>
      </w:r>
    </w:p>
    <w:p w:rsidR="00695458" w:rsidRPr="00622CE8" w:rsidRDefault="00695458" w:rsidP="00695458">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622CE8">
        <w:rPr>
          <w:rFonts w:ascii="Times New Roman" w:eastAsia="Times New Roman" w:hAnsi="Times New Roman"/>
          <w:color w:val="000000"/>
          <w:sz w:val="28"/>
          <w:szCs w:val="28"/>
          <w:lang w:eastAsia="ru-RU"/>
        </w:rPr>
        <w:t>Норматив</w:t>
      </w:r>
      <w:r>
        <w:rPr>
          <w:rFonts w:ascii="Times New Roman" w:eastAsia="Times New Roman" w:hAnsi="Times New Roman"/>
          <w:color w:val="000000"/>
          <w:sz w:val="28"/>
          <w:szCs w:val="28"/>
          <w:lang w:eastAsia="ru-RU"/>
        </w:rPr>
        <w:t>ы</w:t>
      </w:r>
      <w:r w:rsidRPr="00622CE8">
        <w:rPr>
          <w:rFonts w:ascii="Times New Roman" w:eastAsia="Times New Roman" w:hAnsi="Times New Roman"/>
          <w:color w:val="000000"/>
          <w:sz w:val="28"/>
          <w:szCs w:val="28"/>
          <w:lang w:eastAsia="ru-RU"/>
        </w:rPr>
        <w:t xml:space="preserve"> градостроительного проектирования</w:t>
      </w:r>
      <w:r w:rsidRPr="00144EE9">
        <w:rPr>
          <w:rFonts w:ascii="Times New Roman" w:hAnsi="Times New Roman"/>
          <w:sz w:val="28"/>
          <w:szCs w:val="28"/>
        </w:rPr>
        <w:t xml:space="preserve"> </w:t>
      </w:r>
      <w:r>
        <w:rPr>
          <w:rFonts w:ascii="Times New Roman" w:hAnsi="Times New Roman"/>
          <w:sz w:val="28"/>
          <w:szCs w:val="28"/>
        </w:rPr>
        <w:t>Ермолинского сельского поселения</w:t>
      </w:r>
      <w:r w:rsidRPr="00622CE8">
        <w:rPr>
          <w:rFonts w:ascii="Times New Roman" w:eastAsia="Times New Roman" w:hAnsi="Times New Roman"/>
          <w:bCs/>
          <w:color w:val="000000"/>
          <w:kern w:val="28"/>
          <w:sz w:val="28"/>
          <w:szCs w:val="28"/>
          <w:lang w:eastAsia="ru-RU"/>
        </w:rPr>
        <w:t xml:space="preserve"> </w:t>
      </w:r>
      <w:r w:rsidRPr="00622CE8">
        <w:rPr>
          <w:rFonts w:ascii="Times New Roman" w:eastAsia="Times New Roman" w:hAnsi="Times New Roman"/>
          <w:color w:val="000000"/>
          <w:sz w:val="28"/>
          <w:szCs w:val="28"/>
          <w:lang w:eastAsia="ru-RU"/>
        </w:rPr>
        <w:t>применяются в следующих случаях:</w:t>
      </w:r>
    </w:p>
    <w:p w:rsidR="00695458" w:rsidRPr="00622CE8" w:rsidRDefault="00695458" w:rsidP="00695458">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622CE8">
        <w:rPr>
          <w:rFonts w:ascii="Times New Roman" w:eastAsia="Times New Roman" w:hAnsi="Times New Roman"/>
          <w:color w:val="000000"/>
          <w:sz w:val="28"/>
          <w:szCs w:val="28"/>
          <w:lang w:eastAsia="ru-RU"/>
        </w:rPr>
        <w:t xml:space="preserve">- при подготовке планов и программ комплексного социально-экономического развития </w:t>
      </w:r>
      <w:r>
        <w:rPr>
          <w:rFonts w:ascii="Times New Roman" w:eastAsia="Times New Roman" w:hAnsi="Times New Roman"/>
          <w:color w:val="000000"/>
          <w:sz w:val="28"/>
          <w:szCs w:val="28"/>
          <w:lang w:eastAsia="ru-RU"/>
        </w:rPr>
        <w:t>поселения</w:t>
      </w:r>
      <w:r w:rsidRPr="00622CE8">
        <w:rPr>
          <w:rFonts w:ascii="Times New Roman" w:eastAsia="Times New Roman" w:hAnsi="Times New Roman"/>
          <w:color w:val="000000"/>
          <w:sz w:val="28"/>
          <w:szCs w:val="28"/>
          <w:lang w:eastAsia="ru-RU"/>
        </w:rPr>
        <w:t>;</w:t>
      </w:r>
    </w:p>
    <w:p w:rsidR="00695458" w:rsidRPr="00622CE8" w:rsidRDefault="00695458" w:rsidP="00695458">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622CE8">
        <w:rPr>
          <w:rFonts w:ascii="Times New Roman" w:eastAsia="Times New Roman" w:hAnsi="Times New Roman"/>
          <w:color w:val="000000"/>
          <w:sz w:val="28"/>
          <w:szCs w:val="28"/>
          <w:lang w:eastAsia="ru-RU"/>
        </w:rPr>
        <w:t>- при подготовке и утверждении Генеральных планов, в том числе</w:t>
      </w:r>
      <w:r w:rsidRPr="00622CE8">
        <w:rPr>
          <w:rFonts w:ascii="Times New Roman" w:eastAsia="Times New Roman" w:hAnsi="Times New Roman"/>
          <w:bCs/>
          <w:color w:val="000000"/>
          <w:kern w:val="28"/>
          <w:sz w:val="28"/>
          <w:szCs w:val="28"/>
          <w:lang w:eastAsia="ru-RU"/>
        </w:rPr>
        <w:t xml:space="preserve"> при </w:t>
      </w:r>
      <w:r w:rsidRPr="00622CE8">
        <w:rPr>
          <w:rFonts w:ascii="Times New Roman" w:eastAsia="Times New Roman" w:hAnsi="Times New Roman"/>
          <w:color w:val="000000"/>
          <w:sz w:val="28"/>
          <w:szCs w:val="28"/>
          <w:lang w:eastAsia="ru-RU"/>
        </w:rPr>
        <w:t xml:space="preserve">внесении изменений в Генеральные планы </w:t>
      </w:r>
      <w:r w:rsidRPr="00622CE8">
        <w:rPr>
          <w:rFonts w:ascii="Times New Roman" w:eastAsia="Times New Roman" w:hAnsi="Times New Roman"/>
          <w:bCs/>
          <w:color w:val="000000"/>
          <w:kern w:val="28"/>
          <w:sz w:val="28"/>
          <w:szCs w:val="28"/>
          <w:lang w:eastAsia="ru-RU"/>
        </w:rPr>
        <w:t>поселений</w:t>
      </w:r>
      <w:r w:rsidRPr="00622CE8">
        <w:rPr>
          <w:rFonts w:ascii="Times New Roman" w:eastAsia="Times New Roman" w:hAnsi="Times New Roman"/>
          <w:color w:val="000000"/>
          <w:sz w:val="28"/>
          <w:szCs w:val="28"/>
          <w:lang w:eastAsia="ru-RU"/>
        </w:rPr>
        <w:t>;</w:t>
      </w:r>
    </w:p>
    <w:p w:rsidR="00695458" w:rsidRPr="00622CE8" w:rsidRDefault="00695458" w:rsidP="00695458">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622CE8">
        <w:rPr>
          <w:rFonts w:ascii="Times New Roman" w:eastAsia="Times New Roman" w:hAnsi="Times New Roman"/>
          <w:color w:val="000000"/>
          <w:sz w:val="28"/>
          <w:szCs w:val="28"/>
          <w:lang w:eastAsia="ru-RU"/>
        </w:rPr>
        <w:t>- при проверке и согласовании проектов Генеральных планов, в том числе</w:t>
      </w:r>
      <w:r w:rsidRPr="00622CE8">
        <w:rPr>
          <w:rFonts w:ascii="Times New Roman" w:eastAsia="Times New Roman" w:hAnsi="Times New Roman"/>
          <w:bCs/>
          <w:color w:val="000000"/>
          <w:kern w:val="28"/>
          <w:sz w:val="28"/>
          <w:szCs w:val="28"/>
          <w:lang w:eastAsia="ru-RU"/>
        </w:rPr>
        <w:t xml:space="preserve"> при </w:t>
      </w:r>
      <w:r w:rsidRPr="00622CE8">
        <w:rPr>
          <w:rFonts w:ascii="Times New Roman" w:eastAsia="Times New Roman" w:hAnsi="Times New Roman"/>
          <w:color w:val="000000"/>
          <w:sz w:val="28"/>
          <w:szCs w:val="28"/>
          <w:lang w:eastAsia="ru-RU"/>
        </w:rPr>
        <w:t>внесении изменений в Генеральные планы</w:t>
      </w:r>
      <w:r w:rsidRPr="00622CE8">
        <w:rPr>
          <w:rFonts w:ascii="Times New Roman" w:eastAsia="Times New Roman" w:hAnsi="Times New Roman"/>
          <w:bCs/>
          <w:color w:val="000000"/>
          <w:kern w:val="28"/>
          <w:sz w:val="28"/>
          <w:szCs w:val="28"/>
          <w:lang w:eastAsia="ru-RU"/>
        </w:rPr>
        <w:t xml:space="preserve"> поселений,</w:t>
      </w:r>
      <w:r w:rsidRPr="00622CE8">
        <w:rPr>
          <w:rFonts w:ascii="Times New Roman" w:eastAsia="Times New Roman" w:hAnsi="Times New Roman"/>
          <w:color w:val="000000"/>
          <w:sz w:val="28"/>
          <w:szCs w:val="28"/>
          <w:lang w:eastAsia="ru-RU"/>
        </w:rPr>
        <w:t xml:space="preserve">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695458" w:rsidRPr="00622CE8" w:rsidRDefault="00695458" w:rsidP="00695458">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622CE8">
        <w:rPr>
          <w:rFonts w:ascii="Times New Roman" w:eastAsia="Times New Roman" w:hAnsi="Times New Roman"/>
          <w:color w:val="000000"/>
          <w:sz w:val="28"/>
          <w:szCs w:val="28"/>
          <w:lang w:eastAsia="ru-RU"/>
        </w:rPr>
        <w:t xml:space="preserve">- при проведении </w:t>
      </w:r>
      <w:r>
        <w:rPr>
          <w:rFonts w:ascii="Times New Roman" w:eastAsia="Times New Roman" w:hAnsi="Times New Roman"/>
          <w:color w:val="000000"/>
          <w:sz w:val="28"/>
          <w:szCs w:val="28"/>
          <w:lang w:eastAsia="ru-RU"/>
        </w:rPr>
        <w:t xml:space="preserve">публичных слушаний по проектам </w:t>
      </w:r>
      <w:r w:rsidRPr="00622CE8">
        <w:rPr>
          <w:rFonts w:ascii="Times New Roman" w:eastAsia="Times New Roman" w:hAnsi="Times New Roman"/>
          <w:color w:val="000000"/>
          <w:sz w:val="28"/>
          <w:szCs w:val="28"/>
          <w:lang w:eastAsia="ru-RU"/>
        </w:rPr>
        <w:t>Генеральных планов, в том числе</w:t>
      </w:r>
      <w:r w:rsidRPr="00622CE8">
        <w:rPr>
          <w:rFonts w:ascii="Times New Roman" w:eastAsia="Times New Roman" w:hAnsi="Times New Roman"/>
          <w:bCs/>
          <w:color w:val="000000"/>
          <w:kern w:val="28"/>
          <w:sz w:val="28"/>
          <w:szCs w:val="28"/>
          <w:lang w:eastAsia="ru-RU"/>
        </w:rPr>
        <w:t xml:space="preserve"> при </w:t>
      </w:r>
      <w:r w:rsidRPr="00622CE8">
        <w:rPr>
          <w:rFonts w:ascii="Times New Roman" w:eastAsia="Times New Roman" w:hAnsi="Times New Roman"/>
          <w:color w:val="000000"/>
          <w:sz w:val="28"/>
          <w:szCs w:val="28"/>
          <w:lang w:eastAsia="ru-RU"/>
        </w:rPr>
        <w:t>внесении изменений в Генеральные планы</w:t>
      </w:r>
      <w:r w:rsidRPr="00622CE8">
        <w:rPr>
          <w:rFonts w:ascii="Times New Roman" w:eastAsia="Times New Roman" w:hAnsi="Times New Roman"/>
          <w:bCs/>
          <w:color w:val="000000"/>
          <w:kern w:val="28"/>
          <w:sz w:val="28"/>
          <w:szCs w:val="28"/>
          <w:lang w:eastAsia="ru-RU"/>
        </w:rPr>
        <w:t xml:space="preserve"> поселений</w:t>
      </w:r>
      <w:r w:rsidRPr="00622CE8">
        <w:rPr>
          <w:rFonts w:ascii="Times New Roman" w:eastAsia="Times New Roman" w:hAnsi="Times New Roman"/>
          <w:color w:val="000000"/>
          <w:sz w:val="28"/>
          <w:szCs w:val="28"/>
          <w:lang w:eastAsia="ru-RU"/>
        </w:rPr>
        <w:t>;</w:t>
      </w:r>
    </w:p>
    <w:p w:rsidR="00695458" w:rsidRPr="00622CE8" w:rsidRDefault="00695458" w:rsidP="00695458">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622CE8">
        <w:rPr>
          <w:rFonts w:ascii="Times New Roman" w:eastAsia="Times New Roman" w:hAnsi="Times New Roman"/>
          <w:color w:val="000000"/>
          <w:sz w:val="28"/>
          <w:szCs w:val="28"/>
          <w:lang w:eastAsia="ru-RU"/>
        </w:rPr>
        <w:t xml:space="preserve">- при подготовке и утверждении Правил землепользования и застройки </w:t>
      </w:r>
      <w:r w:rsidRPr="00622CE8">
        <w:rPr>
          <w:rFonts w:ascii="Times New Roman" w:eastAsia="Times New Roman" w:hAnsi="Times New Roman"/>
          <w:bCs/>
          <w:color w:val="000000"/>
          <w:kern w:val="28"/>
          <w:sz w:val="28"/>
          <w:szCs w:val="28"/>
          <w:lang w:eastAsia="ru-RU"/>
        </w:rPr>
        <w:t>поселений;</w:t>
      </w:r>
    </w:p>
    <w:p w:rsidR="00695458" w:rsidRPr="00622CE8" w:rsidRDefault="00695458" w:rsidP="00695458">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622CE8">
        <w:rPr>
          <w:rFonts w:ascii="Times New Roman" w:eastAsia="Times New Roman" w:hAnsi="Times New Roman"/>
          <w:color w:val="000000"/>
          <w:sz w:val="28"/>
          <w:szCs w:val="28"/>
          <w:lang w:eastAsia="ru-RU"/>
        </w:rPr>
        <w:t xml:space="preserve">- при подготовке и утверждении документации по планировке территории </w:t>
      </w:r>
      <w:r w:rsidRPr="00622CE8">
        <w:rPr>
          <w:rFonts w:ascii="Times New Roman" w:eastAsia="Times New Roman" w:hAnsi="Times New Roman"/>
          <w:bCs/>
          <w:color w:val="000000"/>
          <w:kern w:val="28"/>
          <w:sz w:val="28"/>
          <w:szCs w:val="28"/>
          <w:lang w:eastAsia="ru-RU"/>
        </w:rPr>
        <w:t>поселений;</w:t>
      </w:r>
    </w:p>
    <w:p w:rsidR="00695458" w:rsidRPr="00622CE8" w:rsidRDefault="00695458" w:rsidP="00695458">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622CE8">
        <w:rPr>
          <w:rFonts w:ascii="Times New Roman" w:eastAsia="Times New Roman" w:hAnsi="Times New Roman"/>
          <w:color w:val="000000"/>
          <w:sz w:val="28"/>
          <w:szCs w:val="28"/>
          <w:lang w:eastAsia="ru-RU"/>
        </w:rPr>
        <w:t>-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695458" w:rsidRPr="00622CE8" w:rsidRDefault="00695458" w:rsidP="00695458">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622CE8">
        <w:rPr>
          <w:rFonts w:ascii="Times New Roman" w:eastAsia="Times New Roman" w:hAnsi="Times New Roman"/>
          <w:color w:val="000000"/>
          <w:sz w:val="28"/>
          <w:szCs w:val="28"/>
          <w:lang w:eastAsia="ru-RU"/>
        </w:rPr>
        <w:lastRenderedPageBreak/>
        <w:t>-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r w:rsidRPr="00622CE8">
        <w:rPr>
          <w:rFonts w:ascii="Times New Roman" w:eastAsia="Times New Roman" w:hAnsi="Times New Roman"/>
          <w:bCs/>
          <w:color w:val="000000"/>
          <w:kern w:val="28"/>
          <w:sz w:val="28"/>
          <w:szCs w:val="28"/>
          <w:lang w:eastAsia="ru-RU"/>
        </w:rPr>
        <w:t xml:space="preserve"> поселений</w:t>
      </w:r>
      <w:r w:rsidRPr="00622CE8">
        <w:rPr>
          <w:rFonts w:ascii="Times New Roman" w:eastAsia="Times New Roman" w:hAnsi="Times New Roman"/>
          <w:color w:val="000000"/>
          <w:sz w:val="28"/>
          <w:szCs w:val="28"/>
          <w:lang w:eastAsia="ru-RU"/>
        </w:rPr>
        <w:t>;</w:t>
      </w:r>
    </w:p>
    <w:p w:rsidR="00695458" w:rsidRPr="00622CE8" w:rsidRDefault="00695458" w:rsidP="00695458">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622CE8">
        <w:rPr>
          <w:rFonts w:ascii="Times New Roman" w:eastAsia="Times New Roman" w:hAnsi="Times New Roman"/>
          <w:color w:val="000000"/>
          <w:sz w:val="28"/>
          <w:szCs w:val="28"/>
          <w:lang w:eastAsia="ru-RU"/>
        </w:rPr>
        <w:t>- 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w:t>
      </w:r>
    </w:p>
    <w:p w:rsidR="00695458" w:rsidRPr="00622CE8" w:rsidRDefault="00695458" w:rsidP="00695458">
      <w:pPr>
        <w:pStyle w:val="af3"/>
        <w:ind w:firstLine="708"/>
        <w:jc w:val="both"/>
        <w:rPr>
          <w:rFonts w:ascii="Times New Roman" w:hAnsi="Times New Roman"/>
          <w:sz w:val="28"/>
          <w:szCs w:val="28"/>
        </w:rPr>
      </w:pPr>
      <w:r w:rsidRPr="00622CE8">
        <w:rPr>
          <w:rFonts w:ascii="Times New Roman" w:hAnsi="Times New Roman"/>
          <w:sz w:val="28"/>
          <w:szCs w:val="28"/>
        </w:rPr>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w:t>
      </w:r>
      <w:r>
        <w:rPr>
          <w:rFonts w:ascii="Times New Roman" w:hAnsi="Times New Roman"/>
          <w:sz w:val="28"/>
          <w:szCs w:val="28"/>
        </w:rPr>
        <w:t>поселения</w:t>
      </w:r>
      <w:r w:rsidRPr="00622CE8">
        <w:rPr>
          <w:rFonts w:ascii="Times New Roman" w:hAnsi="Times New Roman"/>
          <w:sz w:val="28"/>
          <w:szCs w:val="28"/>
        </w:rPr>
        <w:t xml:space="preserve">, иными объектами местного значения </w:t>
      </w:r>
      <w:r>
        <w:rPr>
          <w:rFonts w:ascii="Times New Roman" w:hAnsi="Times New Roman"/>
          <w:sz w:val="28"/>
          <w:szCs w:val="28"/>
        </w:rPr>
        <w:t>Ермолинского сельского поселения</w:t>
      </w:r>
      <w:r w:rsidRPr="00622CE8">
        <w:rPr>
          <w:rFonts w:ascii="Times New Roman" w:hAnsi="Times New Roman"/>
          <w:sz w:val="28"/>
          <w:szCs w:val="28"/>
        </w:rPr>
        <w:t xml:space="preserve">, и расчетных показателей максимально допустимого уровня территориальной доступности таких объектов для населения </w:t>
      </w:r>
      <w:r>
        <w:rPr>
          <w:rFonts w:ascii="Times New Roman" w:hAnsi="Times New Roman"/>
          <w:sz w:val="28"/>
          <w:szCs w:val="28"/>
        </w:rPr>
        <w:t>Ермолинского сельского поселения</w:t>
      </w:r>
      <w:r w:rsidRPr="00622CE8">
        <w:rPr>
          <w:rFonts w:ascii="Times New Roman" w:hAnsi="Times New Roman"/>
          <w:sz w:val="28"/>
          <w:szCs w:val="28"/>
        </w:rPr>
        <w:t>.</w:t>
      </w:r>
    </w:p>
    <w:p w:rsidR="00695458" w:rsidRPr="00622CE8" w:rsidRDefault="00695458" w:rsidP="00695458">
      <w:pPr>
        <w:pStyle w:val="af3"/>
        <w:ind w:firstLine="708"/>
        <w:jc w:val="both"/>
        <w:rPr>
          <w:rFonts w:ascii="Times New Roman" w:hAnsi="Times New Roman"/>
          <w:sz w:val="28"/>
          <w:szCs w:val="28"/>
        </w:rPr>
      </w:pPr>
      <w:r w:rsidRPr="00622CE8">
        <w:rPr>
          <w:rFonts w:ascii="Times New Roman" w:hAnsi="Times New Roman"/>
          <w:sz w:val="28"/>
          <w:szCs w:val="28"/>
        </w:rPr>
        <w:t>Требования настоящего документа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695458" w:rsidRPr="00622CE8" w:rsidRDefault="00695458" w:rsidP="00695458">
      <w:pPr>
        <w:pStyle w:val="af3"/>
        <w:ind w:firstLine="708"/>
        <w:jc w:val="both"/>
        <w:rPr>
          <w:rFonts w:ascii="Times New Roman" w:hAnsi="Times New Roman"/>
          <w:sz w:val="28"/>
          <w:szCs w:val="28"/>
        </w:rPr>
      </w:pPr>
      <w:r w:rsidRPr="00622CE8">
        <w:rPr>
          <w:rFonts w:ascii="Times New Roman" w:hAnsi="Times New Roman"/>
          <w:sz w:val="28"/>
          <w:szCs w:val="28"/>
        </w:rPr>
        <w:t>В связи с тем, что в настоящем документе конкретизация основных требований к планировке и застройке согласно пункту 1.1 СП 42.13330.2011 не осуществлялась, при определении требований к планировке и застройке территории поселения следует руководствоваться СП 42.13330.2011 «Градостроительство. Планировка и застройка городских и сельских поселения» (Актуализированная редакция СНиП 2.07.01-89*).</w:t>
      </w:r>
    </w:p>
    <w:p w:rsidR="00695458" w:rsidRPr="00622CE8" w:rsidRDefault="00695458" w:rsidP="00695458">
      <w:pPr>
        <w:pStyle w:val="2"/>
        <w:spacing w:line="240" w:lineRule="auto"/>
        <w:jc w:val="center"/>
        <w:rPr>
          <w:rFonts w:ascii="Times New Roman" w:hAnsi="Times New Roman"/>
          <w:b w:val="0"/>
          <w:i/>
          <w:color w:val="auto"/>
          <w:sz w:val="28"/>
          <w:szCs w:val="28"/>
        </w:rPr>
      </w:pPr>
      <w:bookmarkStart w:id="33" w:name="_Toc393660478"/>
      <w:r w:rsidRPr="00622CE8">
        <w:rPr>
          <w:rFonts w:ascii="Times New Roman" w:hAnsi="Times New Roman"/>
          <w:b w:val="0"/>
          <w:i/>
          <w:color w:val="auto"/>
          <w:sz w:val="28"/>
          <w:szCs w:val="28"/>
        </w:rPr>
        <w:t>Правила применения расчетных показателей при подготовке планов и программ комплексного социально-экономического развития</w:t>
      </w:r>
      <w:bookmarkEnd w:id="33"/>
    </w:p>
    <w:p w:rsidR="00695458" w:rsidRPr="00622CE8" w:rsidRDefault="00695458" w:rsidP="00695458">
      <w:pPr>
        <w:pStyle w:val="af3"/>
        <w:jc w:val="both"/>
        <w:rPr>
          <w:rFonts w:ascii="Times New Roman" w:hAnsi="Times New Roman"/>
          <w:sz w:val="28"/>
          <w:szCs w:val="28"/>
        </w:rPr>
      </w:pPr>
    </w:p>
    <w:p w:rsidR="00695458" w:rsidRPr="00622CE8" w:rsidRDefault="00695458" w:rsidP="00695458">
      <w:pPr>
        <w:pStyle w:val="af3"/>
        <w:ind w:firstLine="708"/>
        <w:jc w:val="both"/>
        <w:rPr>
          <w:rFonts w:ascii="Times New Roman" w:hAnsi="Times New Roman"/>
          <w:sz w:val="28"/>
          <w:szCs w:val="28"/>
        </w:rPr>
      </w:pPr>
      <w:r w:rsidRPr="00622CE8">
        <w:rPr>
          <w:rFonts w:ascii="Times New Roman" w:hAnsi="Times New Roman"/>
          <w:sz w:val="28"/>
          <w:szCs w:val="28"/>
        </w:rPr>
        <w:t>При подготовке планов и программ комплексного социально-экономического развития муниципального образования, нормативы градостроительного проектирования</w:t>
      </w:r>
      <w:r w:rsidRPr="00144EE9">
        <w:rPr>
          <w:rFonts w:ascii="Times New Roman" w:hAnsi="Times New Roman"/>
          <w:sz w:val="28"/>
          <w:szCs w:val="28"/>
        </w:rPr>
        <w:t xml:space="preserve"> </w:t>
      </w:r>
      <w:r>
        <w:rPr>
          <w:rFonts w:ascii="Times New Roman" w:hAnsi="Times New Roman"/>
          <w:sz w:val="28"/>
          <w:szCs w:val="28"/>
        </w:rPr>
        <w:t>Ермолинского сельского поселения</w:t>
      </w:r>
      <w:r w:rsidRPr="00622CE8">
        <w:rPr>
          <w:rFonts w:ascii="Times New Roman" w:hAnsi="Times New Roman"/>
          <w:sz w:val="28"/>
          <w:szCs w:val="28"/>
        </w:rPr>
        <w:t xml:space="preserve"> являются одним из основных источников обоснования при выборе объекта местного значения поселения для включения в планы и программы и последующего обоснования места его размещения.</w:t>
      </w:r>
    </w:p>
    <w:p w:rsidR="00695458" w:rsidRPr="00622CE8" w:rsidRDefault="00695458" w:rsidP="00695458">
      <w:pPr>
        <w:pStyle w:val="af3"/>
        <w:ind w:firstLine="708"/>
        <w:jc w:val="both"/>
        <w:rPr>
          <w:rFonts w:ascii="Times New Roman" w:hAnsi="Times New Roman"/>
          <w:sz w:val="28"/>
          <w:szCs w:val="28"/>
        </w:rPr>
      </w:pPr>
      <w:r w:rsidRPr="00622CE8">
        <w:rPr>
          <w:rFonts w:ascii="Times New Roman" w:hAnsi="Times New Roman"/>
          <w:sz w:val="28"/>
          <w:szCs w:val="28"/>
        </w:rPr>
        <w:t>Основные Правила применения:</w:t>
      </w:r>
    </w:p>
    <w:p w:rsidR="00695458" w:rsidRPr="00622CE8" w:rsidRDefault="00695458" w:rsidP="00695458">
      <w:pPr>
        <w:pStyle w:val="af3"/>
        <w:ind w:firstLine="708"/>
        <w:jc w:val="both"/>
        <w:rPr>
          <w:rFonts w:ascii="Times New Roman" w:hAnsi="Times New Roman"/>
          <w:sz w:val="28"/>
          <w:szCs w:val="28"/>
        </w:rPr>
      </w:pPr>
      <w:r>
        <w:rPr>
          <w:rFonts w:ascii="Times New Roman" w:hAnsi="Times New Roman"/>
          <w:sz w:val="28"/>
          <w:szCs w:val="28"/>
        </w:rPr>
        <w:t>п</w:t>
      </w:r>
      <w:r w:rsidRPr="00622CE8">
        <w:rPr>
          <w:rFonts w:ascii="Times New Roman" w:hAnsi="Times New Roman"/>
          <w:sz w:val="28"/>
          <w:szCs w:val="28"/>
        </w:rPr>
        <w:t>ри разработке планов и программ комплексного социально-экономического развития муниципального образования из основной части нормативов градостроительного проектирования выбираются планируемые к созданию объекты местного значения поселения и за счет применения расчетных показателей максимально допустимого уровня территориальной доступности таких объектов для населения поселения определяются места расположения таких объектов.</w:t>
      </w:r>
    </w:p>
    <w:p w:rsidR="00695458" w:rsidRPr="00622CE8" w:rsidRDefault="00695458" w:rsidP="00695458">
      <w:pPr>
        <w:pStyle w:val="2"/>
        <w:spacing w:line="240" w:lineRule="auto"/>
        <w:jc w:val="center"/>
        <w:rPr>
          <w:rFonts w:ascii="Times New Roman" w:hAnsi="Times New Roman"/>
          <w:b w:val="0"/>
          <w:i/>
          <w:color w:val="auto"/>
          <w:sz w:val="28"/>
          <w:szCs w:val="28"/>
        </w:rPr>
      </w:pPr>
      <w:bookmarkStart w:id="34" w:name="_Toc393660479"/>
      <w:r w:rsidRPr="00622CE8">
        <w:rPr>
          <w:rFonts w:ascii="Times New Roman" w:hAnsi="Times New Roman"/>
          <w:b w:val="0"/>
          <w:i/>
          <w:color w:val="auto"/>
          <w:sz w:val="28"/>
          <w:szCs w:val="28"/>
        </w:rPr>
        <w:t>Правила применения расчетных показателей при работе с документами территориального планирования</w:t>
      </w:r>
      <w:bookmarkEnd w:id="34"/>
    </w:p>
    <w:p w:rsidR="00695458" w:rsidRPr="00622CE8" w:rsidRDefault="00695458" w:rsidP="00695458">
      <w:pPr>
        <w:pStyle w:val="af3"/>
        <w:jc w:val="both"/>
        <w:rPr>
          <w:rFonts w:ascii="Times New Roman" w:hAnsi="Times New Roman"/>
          <w:sz w:val="28"/>
          <w:szCs w:val="28"/>
        </w:rPr>
      </w:pPr>
    </w:p>
    <w:p w:rsidR="00695458" w:rsidRPr="00622CE8" w:rsidRDefault="00695458" w:rsidP="00695458">
      <w:pPr>
        <w:pStyle w:val="af3"/>
        <w:ind w:firstLine="708"/>
        <w:jc w:val="both"/>
        <w:rPr>
          <w:rFonts w:ascii="Times New Roman" w:hAnsi="Times New Roman"/>
          <w:sz w:val="28"/>
          <w:szCs w:val="28"/>
        </w:rPr>
      </w:pPr>
      <w:r w:rsidRPr="00622CE8">
        <w:rPr>
          <w:rFonts w:ascii="Times New Roman" w:hAnsi="Times New Roman"/>
          <w:sz w:val="28"/>
          <w:szCs w:val="28"/>
        </w:rPr>
        <w:t>Расчетные показатели минимально допустимого уровня обеспеченности объектами местного значения</w:t>
      </w:r>
      <w:r>
        <w:rPr>
          <w:rFonts w:ascii="Times New Roman" w:hAnsi="Times New Roman"/>
          <w:sz w:val="28"/>
          <w:szCs w:val="28"/>
        </w:rPr>
        <w:t xml:space="preserve"> поселения</w:t>
      </w:r>
      <w:r w:rsidRPr="00622CE8">
        <w:rPr>
          <w:rFonts w:ascii="Times New Roman" w:hAnsi="Times New Roman"/>
          <w:sz w:val="28"/>
          <w:szCs w:val="28"/>
        </w:rPr>
        <w:t xml:space="preserve">, относящимися к областям, указанным в </w:t>
      </w:r>
      <w:r w:rsidRPr="00C36BCD">
        <w:rPr>
          <w:rFonts w:ascii="Times New Roman" w:hAnsi="Times New Roman"/>
          <w:sz w:val="28"/>
          <w:szCs w:val="28"/>
        </w:rPr>
        <w:lastRenderedPageBreak/>
        <w:t xml:space="preserve">п. 1 ч. 5 ст. </w:t>
      </w:r>
      <w:r w:rsidRPr="00894D27">
        <w:rPr>
          <w:rFonts w:ascii="Times New Roman" w:hAnsi="Times New Roman"/>
          <w:sz w:val="28"/>
          <w:szCs w:val="28"/>
        </w:rPr>
        <w:t>23 Градостроительного кодекса Российской</w:t>
      </w:r>
      <w:r w:rsidRPr="00622CE8">
        <w:rPr>
          <w:rFonts w:ascii="Times New Roman" w:hAnsi="Times New Roman"/>
          <w:sz w:val="28"/>
          <w:szCs w:val="28"/>
        </w:rPr>
        <w:t xml:space="preserve"> Федерации, иными объектами местного значения </w:t>
      </w:r>
      <w:r>
        <w:rPr>
          <w:rFonts w:ascii="Times New Roman" w:hAnsi="Times New Roman"/>
          <w:sz w:val="28"/>
          <w:szCs w:val="28"/>
        </w:rPr>
        <w:t xml:space="preserve">поселения </w:t>
      </w:r>
      <w:r w:rsidRPr="00622CE8">
        <w:rPr>
          <w:rFonts w:ascii="Times New Roman" w:hAnsi="Times New Roman"/>
          <w:sz w:val="28"/>
          <w:szCs w:val="28"/>
        </w:rPr>
        <w:t xml:space="preserve">и расчетные показатели максимально допустимого уровня территориальной доступности таких объектов для населения </w:t>
      </w:r>
      <w:r>
        <w:rPr>
          <w:rFonts w:ascii="Times New Roman" w:hAnsi="Times New Roman"/>
          <w:sz w:val="28"/>
          <w:szCs w:val="28"/>
        </w:rPr>
        <w:t>поселения</w:t>
      </w:r>
      <w:r w:rsidRPr="00622CE8">
        <w:rPr>
          <w:rFonts w:ascii="Times New Roman" w:hAnsi="Times New Roman"/>
          <w:sz w:val="28"/>
          <w:szCs w:val="28"/>
        </w:rPr>
        <w:t xml:space="preserve"> применяются:</w:t>
      </w:r>
    </w:p>
    <w:p w:rsidR="00695458" w:rsidRPr="00622CE8" w:rsidRDefault="00695458" w:rsidP="00695458">
      <w:pPr>
        <w:pStyle w:val="af3"/>
        <w:ind w:firstLine="708"/>
        <w:jc w:val="both"/>
        <w:rPr>
          <w:rFonts w:ascii="Times New Roman" w:hAnsi="Times New Roman"/>
          <w:sz w:val="28"/>
          <w:szCs w:val="28"/>
        </w:rPr>
      </w:pPr>
      <w:r w:rsidRPr="00622CE8">
        <w:rPr>
          <w:rFonts w:ascii="Times New Roman" w:hAnsi="Times New Roman"/>
          <w:sz w:val="28"/>
          <w:szCs w:val="28"/>
        </w:rPr>
        <w:t>- при подготовке и утверждении Генеральных планов, в том числе</w:t>
      </w:r>
      <w:r w:rsidRPr="00622CE8">
        <w:rPr>
          <w:rFonts w:ascii="Times New Roman" w:hAnsi="Times New Roman"/>
          <w:bCs/>
          <w:sz w:val="28"/>
          <w:szCs w:val="28"/>
        </w:rPr>
        <w:t xml:space="preserve"> при </w:t>
      </w:r>
      <w:r w:rsidRPr="00622CE8">
        <w:rPr>
          <w:rFonts w:ascii="Times New Roman" w:hAnsi="Times New Roman"/>
          <w:sz w:val="28"/>
          <w:szCs w:val="28"/>
        </w:rPr>
        <w:t xml:space="preserve">внесении изменений в Генеральные планы </w:t>
      </w:r>
      <w:r w:rsidRPr="00622CE8">
        <w:rPr>
          <w:rFonts w:ascii="Times New Roman" w:hAnsi="Times New Roman"/>
          <w:bCs/>
          <w:sz w:val="28"/>
          <w:szCs w:val="28"/>
        </w:rPr>
        <w:t>поселений</w:t>
      </w:r>
      <w:r w:rsidRPr="00622CE8">
        <w:rPr>
          <w:rFonts w:ascii="Times New Roman" w:hAnsi="Times New Roman"/>
          <w:sz w:val="28"/>
          <w:szCs w:val="28"/>
        </w:rPr>
        <w:t>;</w:t>
      </w:r>
    </w:p>
    <w:p w:rsidR="00695458" w:rsidRPr="00622CE8" w:rsidRDefault="00695458" w:rsidP="00695458">
      <w:pPr>
        <w:pStyle w:val="af3"/>
        <w:ind w:firstLine="708"/>
        <w:jc w:val="both"/>
        <w:rPr>
          <w:rFonts w:ascii="Times New Roman" w:hAnsi="Times New Roman"/>
          <w:sz w:val="28"/>
          <w:szCs w:val="28"/>
        </w:rPr>
      </w:pPr>
      <w:r w:rsidRPr="00622CE8">
        <w:rPr>
          <w:rFonts w:ascii="Times New Roman" w:hAnsi="Times New Roman"/>
          <w:sz w:val="28"/>
          <w:szCs w:val="28"/>
        </w:rPr>
        <w:t>- при проверке и согласовании проектов Генеральных планов, в том числе</w:t>
      </w:r>
      <w:r w:rsidRPr="00622CE8">
        <w:rPr>
          <w:rFonts w:ascii="Times New Roman" w:hAnsi="Times New Roman"/>
          <w:bCs/>
          <w:sz w:val="28"/>
          <w:szCs w:val="28"/>
        </w:rPr>
        <w:t xml:space="preserve"> при </w:t>
      </w:r>
      <w:r w:rsidRPr="00622CE8">
        <w:rPr>
          <w:rFonts w:ascii="Times New Roman" w:hAnsi="Times New Roman"/>
          <w:sz w:val="28"/>
          <w:szCs w:val="28"/>
        </w:rPr>
        <w:t>внесении изменений в Генеральные планы</w:t>
      </w:r>
      <w:r w:rsidRPr="00622CE8">
        <w:rPr>
          <w:rFonts w:ascii="Times New Roman" w:hAnsi="Times New Roman"/>
          <w:bCs/>
          <w:sz w:val="28"/>
          <w:szCs w:val="28"/>
        </w:rPr>
        <w:t xml:space="preserve"> поселений,</w:t>
      </w:r>
      <w:r w:rsidRPr="00622CE8">
        <w:rPr>
          <w:rFonts w:ascii="Times New Roman" w:hAnsi="Times New Roman"/>
          <w:sz w:val="28"/>
          <w:szCs w:val="28"/>
        </w:rPr>
        <w:t xml:space="preserve">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695458" w:rsidRPr="00622CE8" w:rsidRDefault="00695458" w:rsidP="00695458">
      <w:pPr>
        <w:pStyle w:val="af3"/>
        <w:ind w:firstLine="708"/>
        <w:jc w:val="both"/>
        <w:rPr>
          <w:rFonts w:ascii="Times New Roman" w:hAnsi="Times New Roman"/>
          <w:sz w:val="28"/>
          <w:szCs w:val="28"/>
        </w:rPr>
      </w:pPr>
      <w:r w:rsidRPr="00622CE8">
        <w:rPr>
          <w:rFonts w:ascii="Times New Roman" w:hAnsi="Times New Roman"/>
          <w:sz w:val="28"/>
          <w:szCs w:val="28"/>
        </w:rPr>
        <w:t xml:space="preserve">- при проведении </w:t>
      </w:r>
      <w:r>
        <w:rPr>
          <w:rFonts w:ascii="Times New Roman" w:hAnsi="Times New Roman"/>
          <w:sz w:val="28"/>
          <w:szCs w:val="28"/>
        </w:rPr>
        <w:t xml:space="preserve">публичных слушаний по проектам </w:t>
      </w:r>
      <w:r w:rsidRPr="00622CE8">
        <w:rPr>
          <w:rFonts w:ascii="Times New Roman" w:hAnsi="Times New Roman"/>
          <w:sz w:val="28"/>
          <w:szCs w:val="28"/>
        </w:rPr>
        <w:t>Генеральных планов, в том числе</w:t>
      </w:r>
      <w:r w:rsidRPr="00622CE8">
        <w:rPr>
          <w:rFonts w:ascii="Times New Roman" w:hAnsi="Times New Roman"/>
          <w:bCs/>
          <w:sz w:val="28"/>
          <w:szCs w:val="28"/>
        </w:rPr>
        <w:t xml:space="preserve"> при </w:t>
      </w:r>
      <w:r w:rsidRPr="00622CE8">
        <w:rPr>
          <w:rFonts w:ascii="Times New Roman" w:hAnsi="Times New Roman"/>
          <w:sz w:val="28"/>
          <w:szCs w:val="28"/>
        </w:rPr>
        <w:t>внесении изменений в Генеральные планы</w:t>
      </w:r>
      <w:r w:rsidRPr="00622CE8">
        <w:rPr>
          <w:rFonts w:ascii="Times New Roman" w:hAnsi="Times New Roman"/>
          <w:bCs/>
          <w:sz w:val="28"/>
          <w:szCs w:val="28"/>
        </w:rPr>
        <w:t xml:space="preserve"> поселений</w:t>
      </w:r>
      <w:r w:rsidRPr="00622CE8">
        <w:rPr>
          <w:rFonts w:ascii="Times New Roman" w:hAnsi="Times New Roman"/>
          <w:sz w:val="28"/>
          <w:szCs w:val="28"/>
        </w:rPr>
        <w:t>.</w:t>
      </w:r>
    </w:p>
    <w:p w:rsidR="00695458" w:rsidRPr="00622CE8" w:rsidRDefault="00695458" w:rsidP="00695458">
      <w:pPr>
        <w:pStyle w:val="af3"/>
        <w:ind w:firstLine="708"/>
        <w:jc w:val="both"/>
        <w:rPr>
          <w:rFonts w:ascii="Times New Roman" w:hAnsi="Times New Roman"/>
          <w:sz w:val="28"/>
          <w:szCs w:val="28"/>
        </w:rPr>
      </w:pPr>
      <w:r w:rsidRPr="00622CE8">
        <w:rPr>
          <w:rFonts w:ascii="Times New Roman" w:hAnsi="Times New Roman"/>
          <w:sz w:val="28"/>
          <w:szCs w:val="28"/>
        </w:rPr>
        <w:t>Основные Правила применения:</w:t>
      </w:r>
    </w:p>
    <w:p w:rsidR="00695458" w:rsidRPr="00622CE8" w:rsidRDefault="00695458" w:rsidP="00695458">
      <w:pPr>
        <w:pStyle w:val="af3"/>
        <w:ind w:firstLine="708"/>
        <w:jc w:val="both"/>
        <w:rPr>
          <w:rFonts w:ascii="Times New Roman" w:hAnsi="Times New Roman"/>
          <w:sz w:val="28"/>
          <w:szCs w:val="28"/>
        </w:rPr>
      </w:pPr>
      <w:r w:rsidRPr="00622CE8">
        <w:rPr>
          <w:rFonts w:ascii="Times New Roman" w:hAnsi="Times New Roman"/>
          <w:sz w:val="28"/>
          <w:szCs w:val="28"/>
        </w:rPr>
        <w:t xml:space="preserve">При подготовке и утверждении Генеральных  планов поселений, в том числе при внесении изменений в Генеральные планы, а так же при проверке и согласовании таких проектов, осуществляется учет нормативов градостроительного проектирования </w:t>
      </w:r>
      <w:r>
        <w:rPr>
          <w:rFonts w:ascii="Times New Roman" w:hAnsi="Times New Roman"/>
          <w:sz w:val="28"/>
          <w:szCs w:val="28"/>
        </w:rPr>
        <w:t xml:space="preserve">поселения </w:t>
      </w:r>
      <w:r w:rsidRPr="00622CE8">
        <w:rPr>
          <w:rFonts w:ascii="Times New Roman" w:hAnsi="Times New Roman"/>
          <w:sz w:val="28"/>
          <w:szCs w:val="28"/>
        </w:rPr>
        <w:t xml:space="preserve">в части доведения уровня обеспеченности объектами местного значения </w:t>
      </w:r>
      <w:r>
        <w:rPr>
          <w:rFonts w:ascii="Times New Roman" w:hAnsi="Times New Roman"/>
          <w:sz w:val="28"/>
          <w:szCs w:val="28"/>
        </w:rPr>
        <w:t xml:space="preserve">поселения, </w:t>
      </w:r>
      <w:r w:rsidRPr="00622CE8">
        <w:rPr>
          <w:rFonts w:ascii="Times New Roman" w:hAnsi="Times New Roman"/>
          <w:sz w:val="28"/>
          <w:szCs w:val="28"/>
        </w:rPr>
        <w:t xml:space="preserve">относящимися к областям, указанным в </w:t>
      </w:r>
      <w:r w:rsidRPr="00C36BCD">
        <w:rPr>
          <w:rFonts w:ascii="Times New Roman" w:hAnsi="Times New Roman"/>
          <w:sz w:val="28"/>
          <w:szCs w:val="28"/>
        </w:rPr>
        <w:t xml:space="preserve">п. 1 ч. 5 ст. </w:t>
      </w:r>
      <w:r w:rsidRPr="00894D27">
        <w:rPr>
          <w:rFonts w:ascii="Times New Roman" w:hAnsi="Times New Roman"/>
          <w:sz w:val="28"/>
          <w:szCs w:val="28"/>
        </w:rPr>
        <w:t>23 Градостроительного кодекса Российской</w:t>
      </w:r>
      <w:r w:rsidRPr="00622CE8">
        <w:rPr>
          <w:rFonts w:ascii="Times New Roman" w:hAnsi="Times New Roman"/>
          <w:sz w:val="28"/>
          <w:szCs w:val="28"/>
        </w:rPr>
        <w:t xml:space="preserve"> Федерации, иными объектами местного значения </w:t>
      </w:r>
      <w:r>
        <w:rPr>
          <w:rFonts w:ascii="Times New Roman" w:hAnsi="Times New Roman"/>
          <w:sz w:val="28"/>
          <w:szCs w:val="28"/>
        </w:rPr>
        <w:t>поселения</w:t>
      </w:r>
      <w:r w:rsidRPr="00622CE8">
        <w:rPr>
          <w:rFonts w:ascii="Times New Roman" w:hAnsi="Times New Roman"/>
          <w:sz w:val="28"/>
          <w:szCs w:val="28"/>
        </w:rPr>
        <w:t xml:space="preserve">, и обоснования места их размещения с учетом максимально допустимого уровня территориальной доступности таких объектов для населения </w:t>
      </w:r>
      <w:r>
        <w:rPr>
          <w:rFonts w:ascii="Times New Roman" w:hAnsi="Times New Roman"/>
          <w:sz w:val="28"/>
          <w:szCs w:val="28"/>
        </w:rPr>
        <w:t>Ермолинского сельского поселения</w:t>
      </w:r>
      <w:r w:rsidRPr="00622CE8">
        <w:rPr>
          <w:rFonts w:ascii="Times New Roman" w:hAnsi="Times New Roman"/>
          <w:sz w:val="28"/>
          <w:szCs w:val="28"/>
        </w:rPr>
        <w:t>.</w:t>
      </w:r>
    </w:p>
    <w:p w:rsidR="00695458" w:rsidRPr="00622CE8" w:rsidRDefault="00695458" w:rsidP="00695458">
      <w:pPr>
        <w:pStyle w:val="af3"/>
        <w:ind w:firstLine="708"/>
        <w:jc w:val="both"/>
        <w:rPr>
          <w:rFonts w:ascii="Times New Roman" w:hAnsi="Times New Roman"/>
          <w:sz w:val="28"/>
          <w:szCs w:val="28"/>
        </w:rPr>
      </w:pPr>
      <w:r w:rsidRPr="00622CE8">
        <w:rPr>
          <w:rFonts w:ascii="Times New Roman" w:hAnsi="Times New Roman"/>
          <w:sz w:val="28"/>
          <w:szCs w:val="28"/>
        </w:rPr>
        <w:t>При проведении публичных слушаний по проектам внесения изменений в Генеральные планы поселений, осуществляется контроль за размещением объектов местного значения</w:t>
      </w:r>
      <w:r>
        <w:rPr>
          <w:rFonts w:ascii="Times New Roman" w:hAnsi="Times New Roman"/>
          <w:sz w:val="28"/>
          <w:szCs w:val="28"/>
        </w:rPr>
        <w:t xml:space="preserve"> поселения,</w:t>
      </w:r>
      <w:r w:rsidRPr="00622CE8">
        <w:rPr>
          <w:rFonts w:ascii="Times New Roman" w:hAnsi="Times New Roman"/>
          <w:sz w:val="28"/>
          <w:szCs w:val="28"/>
        </w:rPr>
        <w:t xml:space="preserve"> согласно нормативам градостроительного проектирования</w:t>
      </w:r>
      <w:r>
        <w:rPr>
          <w:rFonts w:ascii="Times New Roman" w:hAnsi="Times New Roman"/>
          <w:sz w:val="28"/>
          <w:szCs w:val="28"/>
        </w:rPr>
        <w:t xml:space="preserve"> поселения,</w:t>
      </w:r>
      <w:r w:rsidRPr="00622CE8">
        <w:rPr>
          <w:rFonts w:ascii="Times New Roman" w:hAnsi="Times New Roman"/>
          <w:sz w:val="28"/>
          <w:szCs w:val="28"/>
        </w:rPr>
        <w:t xml:space="preserve"> подлежащих учету при внесении изменений в Генеральные планы.</w:t>
      </w:r>
    </w:p>
    <w:p w:rsidR="00695458" w:rsidRPr="00622CE8" w:rsidRDefault="00695458" w:rsidP="00695458">
      <w:pPr>
        <w:pStyle w:val="2"/>
        <w:spacing w:line="240" w:lineRule="auto"/>
        <w:jc w:val="center"/>
        <w:rPr>
          <w:rFonts w:ascii="Times New Roman" w:hAnsi="Times New Roman"/>
          <w:b w:val="0"/>
          <w:i/>
          <w:color w:val="auto"/>
          <w:sz w:val="28"/>
          <w:szCs w:val="28"/>
        </w:rPr>
      </w:pPr>
      <w:bookmarkStart w:id="35" w:name="_Toc393660480"/>
      <w:r w:rsidRPr="00622CE8">
        <w:rPr>
          <w:rFonts w:ascii="Times New Roman" w:hAnsi="Times New Roman"/>
          <w:b w:val="0"/>
          <w:i/>
          <w:color w:val="auto"/>
          <w:sz w:val="28"/>
          <w:szCs w:val="28"/>
        </w:rPr>
        <w:t>Правила применения расчетных показателей при работе с документацией по планировке территории</w:t>
      </w:r>
      <w:bookmarkEnd w:id="35"/>
    </w:p>
    <w:p w:rsidR="00695458" w:rsidRPr="00622CE8" w:rsidRDefault="00695458" w:rsidP="00695458">
      <w:pPr>
        <w:pStyle w:val="af3"/>
        <w:jc w:val="both"/>
        <w:rPr>
          <w:rFonts w:ascii="Times New Roman" w:hAnsi="Times New Roman"/>
          <w:sz w:val="28"/>
          <w:szCs w:val="28"/>
        </w:rPr>
      </w:pPr>
    </w:p>
    <w:p w:rsidR="00695458" w:rsidRPr="00622CE8" w:rsidRDefault="00695458" w:rsidP="00695458">
      <w:pPr>
        <w:pStyle w:val="af3"/>
        <w:ind w:firstLine="708"/>
        <w:jc w:val="both"/>
        <w:rPr>
          <w:rFonts w:ascii="Times New Roman" w:hAnsi="Times New Roman"/>
          <w:sz w:val="28"/>
          <w:szCs w:val="28"/>
        </w:rPr>
      </w:pPr>
      <w:r w:rsidRPr="00622CE8">
        <w:rPr>
          <w:rFonts w:ascii="Times New Roman" w:hAnsi="Times New Roman"/>
          <w:sz w:val="28"/>
          <w:szCs w:val="28"/>
        </w:rPr>
        <w:t xml:space="preserve">Расчетные показатели минимально допустимого уровня обеспеченности объектами местного значения поселения, относящимися к областям, указанным в пункте в </w:t>
      </w:r>
      <w:r w:rsidRPr="00C36BCD">
        <w:rPr>
          <w:rFonts w:ascii="Times New Roman" w:hAnsi="Times New Roman"/>
          <w:sz w:val="28"/>
          <w:szCs w:val="28"/>
        </w:rPr>
        <w:t xml:space="preserve">п. 1 ч. 5 ст. </w:t>
      </w:r>
      <w:r w:rsidRPr="00894D27">
        <w:rPr>
          <w:rFonts w:ascii="Times New Roman" w:hAnsi="Times New Roman"/>
          <w:sz w:val="28"/>
          <w:szCs w:val="28"/>
        </w:rPr>
        <w:t>23 Градостроительного кодекса Российской</w:t>
      </w:r>
      <w:r w:rsidRPr="00622CE8">
        <w:rPr>
          <w:rFonts w:ascii="Times New Roman" w:hAnsi="Times New Roman"/>
          <w:sz w:val="28"/>
          <w:szCs w:val="28"/>
        </w:rPr>
        <w:t xml:space="preserve"> Федерации, иными объектами местного значения </w:t>
      </w:r>
      <w:r>
        <w:rPr>
          <w:rFonts w:ascii="Times New Roman" w:hAnsi="Times New Roman"/>
          <w:sz w:val="28"/>
          <w:szCs w:val="28"/>
        </w:rPr>
        <w:t>поселения</w:t>
      </w:r>
      <w:r w:rsidRPr="00622CE8">
        <w:rPr>
          <w:rFonts w:ascii="Times New Roman" w:hAnsi="Times New Roman"/>
          <w:sz w:val="28"/>
          <w:szCs w:val="28"/>
        </w:rPr>
        <w:t xml:space="preserve">, и расчетные показатели максимально допустимого уровня территориальной доступности таких объектов для населения </w:t>
      </w:r>
      <w:r>
        <w:rPr>
          <w:rFonts w:ascii="Times New Roman" w:hAnsi="Times New Roman"/>
          <w:sz w:val="28"/>
          <w:szCs w:val="28"/>
        </w:rPr>
        <w:t>Ермолинского сельского поселения</w:t>
      </w:r>
      <w:r w:rsidRPr="00622CE8">
        <w:rPr>
          <w:rFonts w:ascii="Times New Roman" w:hAnsi="Times New Roman"/>
          <w:sz w:val="28"/>
          <w:szCs w:val="28"/>
        </w:rPr>
        <w:t xml:space="preserve"> применяются:</w:t>
      </w:r>
    </w:p>
    <w:p w:rsidR="00695458" w:rsidRPr="00622CE8" w:rsidRDefault="00695458" w:rsidP="00695458">
      <w:pPr>
        <w:pStyle w:val="af3"/>
        <w:ind w:firstLine="708"/>
        <w:jc w:val="both"/>
        <w:rPr>
          <w:rFonts w:ascii="Times New Roman" w:hAnsi="Times New Roman"/>
          <w:sz w:val="28"/>
          <w:szCs w:val="28"/>
        </w:rPr>
      </w:pPr>
      <w:r w:rsidRPr="00622CE8">
        <w:rPr>
          <w:rFonts w:ascii="Times New Roman" w:hAnsi="Times New Roman"/>
          <w:sz w:val="28"/>
          <w:szCs w:val="28"/>
        </w:rPr>
        <w:t>- при подготовке и утверждении документации по планировке территории поселения;</w:t>
      </w:r>
    </w:p>
    <w:p w:rsidR="00695458" w:rsidRPr="00622CE8" w:rsidRDefault="00695458" w:rsidP="00695458">
      <w:pPr>
        <w:pStyle w:val="af3"/>
        <w:ind w:firstLine="708"/>
        <w:jc w:val="both"/>
        <w:rPr>
          <w:rFonts w:ascii="Times New Roman" w:hAnsi="Times New Roman"/>
          <w:sz w:val="28"/>
          <w:szCs w:val="28"/>
        </w:rPr>
      </w:pPr>
      <w:r w:rsidRPr="00622CE8">
        <w:rPr>
          <w:rFonts w:ascii="Times New Roman" w:hAnsi="Times New Roman"/>
          <w:sz w:val="28"/>
          <w:szCs w:val="28"/>
        </w:rPr>
        <w:t xml:space="preserve">-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w:t>
      </w:r>
      <w:r w:rsidRPr="00622CE8">
        <w:rPr>
          <w:rFonts w:ascii="Times New Roman" w:hAnsi="Times New Roman"/>
          <w:sz w:val="28"/>
          <w:szCs w:val="28"/>
        </w:rPr>
        <w:lastRenderedPageBreak/>
        <w:t>Федерации, границ территорий вновь выявленных объектов культурного наследия, границ зон с особыми условиями использования территорий;</w:t>
      </w:r>
    </w:p>
    <w:p w:rsidR="00695458" w:rsidRPr="00622CE8" w:rsidRDefault="00695458" w:rsidP="00695458">
      <w:pPr>
        <w:pStyle w:val="af3"/>
        <w:ind w:firstLine="709"/>
        <w:jc w:val="both"/>
        <w:rPr>
          <w:rFonts w:ascii="Times New Roman" w:hAnsi="Times New Roman"/>
          <w:sz w:val="28"/>
          <w:szCs w:val="28"/>
        </w:rPr>
      </w:pPr>
      <w:r>
        <w:rPr>
          <w:rFonts w:ascii="Times New Roman" w:hAnsi="Times New Roman"/>
          <w:sz w:val="28"/>
          <w:szCs w:val="28"/>
        </w:rPr>
        <w:t xml:space="preserve">- </w:t>
      </w:r>
      <w:r w:rsidRPr="00622CE8">
        <w:rPr>
          <w:rFonts w:ascii="Times New Roman" w:hAnsi="Times New Roman"/>
          <w:sz w:val="28"/>
          <w:szCs w:val="28"/>
        </w:rPr>
        <w:t>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 поселений.</w:t>
      </w:r>
    </w:p>
    <w:p w:rsidR="00695458" w:rsidRPr="00622CE8" w:rsidRDefault="00695458" w:rsidP="00695458">
      <w:pPr>
        <w:pStyle w:val="af3"/>
        <w:ind w:firstLine="708"/>
        <w:jc w:val="both"/>
        <w:rPr>
          <w:rFonts w:ascii="Times New Roman" w:hAnsi="Times New Roman"/>
          <w:sz w:val="28"/>
          <w:szCs w:val="28"/>
        </w:rPr>
      </w:pPr>
      <w:r w:rsidRPr="00622CE8">
        <w:rPr>
          <w:rFonts w:ascii="Times New Roman" w:hAnsi="Times New Roman"/>
          <w:sz w:val="28"/>
          <w:szCs w:val="28"/>
        </w:rPr>
        <w:t>Основные Правила применения:</w:t>
      </w:r>
    </w:p>
    <w:p w:rsidR="00695458" w:rsidRPr="00622CE8" w:rsidRDefault="00695458" w:rsidP="00695458">
      <w:pPr>
        <w:pStyle w:val="af3"/>
        <w:ind w:firstLine="708"/>
        <w:jc w:val="both"/>
        <w:rPr>
          <w:rFonts w:ascii="Times New Roman" w:hAnsi="Times New Roman"/>
          <w:sz w:val="28"/>
          <w:szCs w:val="28"/>
        </w:rPr>
      </w:pPr>
      <w:r w:rsidRPr="00622CE8">
        <w:rPr>
          <w:rFonts w:ascii="Times New Roman" w:hAnsi="Times New Roman"/>
          <w:sz w:val="28"/>
          <w:szCs w:val="28"/>
        </w:rPr>
        <w:t xml:space="preserve">При подготовке и утверждении документации по планировке территории осуществляется учет нормативов градостроительного проектирования </w:t>
      </w:r>
      <w:r>
        <w:rPr>
          <w:rFonts w:ascii="Times New Roman" w:hAnsi="Times New Roman"/>
          <w:sz w:val="28"/>
          <w:szCs w:val="28"/>
        </w:rPr>
        <w:t xml:space="preserve">поселения </w:t>
      </w:r>
      <w:r w:rsidRPr="00622CE8">
        <w:rPr>
          <w:rFonts w:ascii="Times New Roman" w:hAnsi="Times New Roman"/>
          <w:sz w:val="28"/>
          <w:szCs w:val="28"/>
        </w:rPr>
        <w:t>в части соблюдение минимального уровня обеспеченности объектами местного значения</w:t>
      </w:r>
      <w:r>
        <w:rPr>
          <w:rFonts w:ascii="Times New Roman" w:hAnsi="Times New Roman"/>
          <w:sz w:val="28"/>
          <w:szCs w:val="28"/>
        </w:rPr>
        <w:t xml:space="preserve"> поселения</w:t>
      </w:r>
      <w:r w:rsidRPr="00622CE8">
        <w:rPr>
          <w:rFonts w:ascii="Times New Roman" w:hAnsi="Times New Roman"/>
          <w:sz w:val="28"/>
          <w:szCs w:val="28"/>
        </w:rPr>
        <w:t>, относ</w:t>
      </w:r>
      <w:r>
        <w:rPr>
          <w:rFonts w:ascii="Times New Roman" w:hAnsi="Times New Roman"/>
          <w:sz w:val="28"/>
          <w:szCs w:val="28"/>
        </w:rPr>
        <w:t xml:space="preserve">ящимися к областям, указанным в </w:t>
      </w:r>
      <w:r w:rsidRPr="00C36BCD">
        <w:rPr>
          <w:rFonts w:ascii="Times New Roman" w:hAnsi="Times New Roman"/>
          <w:sz w:val="28"/>
          <w:szCs w:val="28"/>
        </w:rPr>
        <w:t xml:space="preserve">п. 1 ч. 5 ст. </w:t>
      </w:r>
      <w:r w:rsidRPr="00894D27">
        <w:rPr>
          <w:rFonts w:ascii="Times New Roman" w:hAnsi="Times New Roman"/>
          <w:sz w:val="28"/>
          <w:szCs w:val="28"/>
        </w:rPr>
        <w:t>23 Градостроительного кодекса Российской</w:t>
      </w:r>
      <w:r w:rsidRPr="00622CE8">
        <w:rPr>
          <w:rFonts w:ascii="Times New Roman" w:hAnsi="Times New Roman"/>
          <w:sz w:val="28"/>
          <w:szCs w:val="28"/>
        </w:rPr>
        <w:t xml:space="preserve"> Федерации, объектами местного значения </w:t>
      </w:r>
      <w:r>
        <w:rPr>
          <w:rFonts w:ascii="Times New Roman" w:hAnsi="Times New Roman"/>
          <w:sz w:val="28"/>
          <w:szCs w:val="28"/>
        </w:rPr>
        <w:t>поселения</w:t>
      </w:r>
      <w:r w:rsidRPr="00622CE8">
        <w:rPr>
          <w:rFonts w:ascii="Times New Roman" w:hAnsi="Times New Roman"/>
          <w:sz w:val="28"/>
          <w:szCs w:val="28"/>
        </w:rPr>
        <w:t xml:space="preserve">, и обоснования места их размещения с учетом максимально допустимого уровня территориальной доступности таких объектов для населения </w:t>
      </w:r>
      <w:r>
        <w:rPr>
          <w:rFonts w:ascii="Times New Roman" w:hAnsi="Times New Roman"/>
          <w:sz w:val="28"/>
          <w:szCs w:val="28"/>
        </w:rPr>
        <w:t>Ермолинского сельского поселения</w:t>
      </w:r>
      <w:r w:rsidRPr="00622CE8">
        <w:rPr>
          <w:rFonts w:ascii="Times New Roman" w:hAnsi="Times New Roman"/>
          <w:sz w:val="28"/>
          <w:szCs w:val="28"/>
        </w:rPr>
        <w:t>.</w:t>
      </w:r>
    </w:p>
    <w:p w:rsidR="00695458" w:rsidRPr="00622CE8" w:rsidRDefault="00695458" w:rsidP="00695458">
      <w:pPr>
        <w:pStyle w:val="af3"/>
        <w:ind w:firstLine="708"/>
        <w:jc w:val="both"/>
        <w:rPr>
          <w:rFonts w:ascii="Times New Roman" w:hAnsi="Times New Roman"/>
          <w:sz w:val="28"/>
          <w:szCs w:val="28"/>
        </w:rPr>
      </w:pPr>
      <w:r w:rsidRPr="00622CE8">
        <w:rPr>
          <w:rFonts w:ascii="Times New Roman" w:hAnsi="Times New Roman"/>
          <w:sz w:val="28"/>
          <w:szCs w:val="28"/>
        </w:rPr>
        <w:t>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проверяется соблюдение положений нормативов градостроительного проектирования, в части соблюдения расчетных показателей.</w:t>
      </w:r>
    </w:p>
    <w:p w:rsidR="00695458" w:rsidRPr="00622CE8" w:rsidRDefault="00695458" w:rsidP="00695458">
      <w:pPr>
        <w:pStyle w:val="af3"/>
        <w:ind w:firstLine="708"/>
        <w:jc w:val="both"/>
        <w:rPr>
          <w:rFonts w:ascii="Times New Roman" w:hAnsi="Times New Roman"/>
          <w:sz w:val="28"/>
          <w:szCs w:val="28"/>
        </w:rPr>
      </w:pPr>
      <w:r w:rsidRPr="00622CE8">
        <w:rPr>
          <w:rFonts w:ascii="Times New Roman" w:hAnsi="Times New Roman"/>
          <w:sz w:val="28"/>
          <w:szCs w:val="28"/>
        </w:rPr>
        <w:t xml:space="preserve">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осуществляется доведение до населения основных положений Генеральных планов, в том числе и положений  нормативов градостроительного проектирования </w:t>
      </w:r>
      <w:r>
        <w:rPr>
          <w:rFonts w:ascii="Times New Roman" w:hAnsi="Times New Roman"/>
          <w:sz w:val="28"/>
          <w:szCs w:val="28"/>
        </w:rPr>
        <w:t xml:space="preserve">поселения </w:t>
      </w:r>
      <w:r w:rsidRPr="00622CE8">
        <w:rPr>
          <w:rFonts w:ascii="Times New Roman" w:hAnsi="Times New Roman"/>
          <w:sz w:val="28"/>
          <w:szCs w:val="28"/>
        </w:rPr>
        <w:t>подлежащих учету при подготовке документации по планировке территории.</w:t>
      </w:r>
    </w:p>
    <w:p w:rsidR="00695458" w:rsidRPr="00622CE8" w:rsidRDefault="00695458" w:rsidP="00695458">
      <w:pPr>
        <w:pStyle w:val="2"/>
        <w:jc w:val="center"/>
        <w:rPr>
          <w:rFonts w:ascii="Times New Roman" w:hAnsi="Times New Roman"/>
          <w:b w:val="0"/>
          <w:i/>
          <w:color w:val="auto"/>
          <w:sz w:val="28"/>
          <w:szCs w:val="28"/>
        </w:rPr>
      </w:pPr>
      <w:bookmarkStart w:id="36" w:name="_Toc393660481"/>
      <w:r w:rsidRPr="00622CE8">
        <w:rPr>
          <w:rFonts w:ascii="Times New Roman" w:hAnsi="Times New Roman"/>
          <w:b w:val="0"/>
          <w:i/>
          <w:color w:val="auto"/>
          <w:sz w:val="28"/>
          <w:szCs w:val="28"/>
        </w:rPr>
        <w:t>Правила применения расчетных показателей в иных областях</w:t>
      </w:r>
      <w:bookmarkEnd w:id="36"/>
    </w:p>
    <w:p w:rsidR="00695458" w:rsidRPr="00622CE8" w:rsidRDefault="00695458" w:rsidP="00695458">
      <w:pPr>
        <w:pStyle w:val="af3"/>
        <w:jc w:val="both"/>
        <w:rPr>
          <w:rFonts w:ascii="Times New Roman" w:hAnsi="Times New Roman"/>
          <w:sz w:val="28"/>
          <w:szCs w:val="28"/>
        </w:rPr>
      </w:pPr>
    </w:p>
    <w:p w:rsidR="00695458" w:rsidRPr="00622CE8" w:rsidRDefault="00695458" w:rsidP="00695458">
      <w:pPr>
        <w:pStyle w:val="af3"/>
        <w:ind w:firstLine="708"/>
        <w:jc w:val="both"/>
        <w:rPr>
          <w:rFonts w:ascii="Times New Roman" w:hAnsi="Times New Roman"/>
          <w:sz w:val="28"/>
          <w:szCs w:val="28"/>
        </w:rPr>
      </w:pPr>
      <w:r w:rsidRPr="00622CE8">
        <w:rPr>
          <w:rFonts w:ascii="Times New Roman" w:hAnsi="Times New Roman"/>
          <w:sz w:val="28"/>
          <w:szCs w:val="28"/>
        </w:rPr>
        <w:t>Расчетные показатели минимально допустимого уровня обеспеченности объектами местного значения</w:t>
      </w:r>
      <w:r>
        <w:rPr>
          <w:rFonts w:ascii="Times New Roman" w:hAnsi="Times New Roman"/>
          <w:sz w:val="28"/>
          <w:szCs w:val="28"/>
        </w:rPr>
        <w:t xml:space="preserve"> поселения</w:t>
      </w:r>
      <w:r w:rsidRPr="00622CE8">
        <w:rPr>
          <w:rFonts w:ascii="Times New Roman" w:hAnsi="Times New Roman"/>
          <w:sz w:val="28"/>
          <w:szCs w:val="28"/>
        </w:rPr>
        <w:t xml:space="preserve">, относящимися к областям, </w:t>
      </w:r>
      <w:r w:rsidRPr="00283DFB">
        <w:rPr>
          <w:rFonts w:ascii="Times New Roman" w:hAnsi="Times New Roman"/>
          <w:sz w:val="28"/>
          <w:szCs w:val="28"/>
        </w:rPr>
        <w:t>указанным в п. 1</w:t>
      </w:r>
      <w:r w:rsidRPr="00C36BCD">
        <w:rPr>
          <w:rFonts w:ascii="Times New Roman" w:hAnsi="Times New Roman"/>
          <w:sz w:val="28"/>
          <w:szCs w:val="28"/>
        </w:rPr>
        <w:t xml:space="preserve"> ч. 5 ст. </w:t>
      </w:r>
      <w:r w:rsidRPr="00894D27">
        <w:rPr>
          <w:rFonts w:ascii="Times New Roman" w:hAnsi="Times New Roman"/>
          <w:sz w:val="28"/>
          <w:szCs w:val="28"/>
        </w:rPr>
        <w:t>23 Градостроительного кодекса Российской</w:t>
      </w:r>
      <w:r w:rsidRPr="00622CE8">
        <w:rPr>
          <w:rFonts w:ascii="Times New Roman" w:hAnsi="Times New Roman"/>
          <w:sz w:val="28"/>
          <w:szCs w:val="28"/>
        </w:rPr>
        <w:t xml:space="preserve"> Федерации, иными объектами местного значения </w:t>
      </w:r>
      <w:r>
        <w:rPr>
          <w:rFonts w:ascii="Times New Roman" w:hAnsi="Times New Roman"/>
          <w:sz w:val="28"/>
          <w:szCs w:val="28"/>
        </w:rPr>
        <w:t>поселения</w:t>
      </w:r>
      <w:r w:rsidRPr="00622CE8">
        <w:rPr>
          <w:rFonts w:ascii="Times New Roman" w:hAnsi="Times New Roman"/>
          <w:sz w:val="28"/>
          <w:szCs w:val="28"/>
        </w:rPr>
        <w:t xml:space="preserve">, и расчетные показатели максимально допустимого уровня территориальной доступности таких объектов для населения </w:t>
      </w:r>
      <w:r>
        <w:rPr>
          <w:rFonts w:ascii="Times New Roman" w:hAnsi="Times New Roman"/>
          <w:sz w:val="28"/>
          <w:szCs w:val="28"/>
        </w:rPr>
        <w:t>Ермолинского сельского поселения</w:t>
      </w:r>
      <w:r w:rsidRPr="00622CE8">
        <w:rPr>
          <w:rFonts w:ascii="Times New Roman" w:hAnsi="Times New Roman"/>
          <w:sz w:val="28"/>
          <w:szCs w:val="28"/>
        </w:rPr>
        <w:t xml:space="preserve"> применяются:</w:t>
      </w:r>
    </w:p>
    <w:p w:rsidR="00695458" w:rsidRPr="00622CE8" w:rsidRDefault="00695458" w:rsidP="00695458">
      <w:pPr>
        <w:pStyle w:val="af3"/>
        <w:ind w:firstLine="708"/>
        <w:jc w:val="both"/>
        <w:rPr>
          <w:rFonts w:ascii="Times New Roman" w:hAnsi="Times New Roman"/>
          <w:sz w:val="28"/>
          <w:szCs w:val="28"/>
        </w:rPr>
      </w:pPr>
      <w:r w:rsidRPr="00622CE8">
        <w:rPr>
          <w:rFonts w:ascii="Times New Roman" w:hAnsi="Times New Roman"/>
          <w:sz w:val="28"/>
          <w:szCs w:val="28"/>
        </w:rPr>
        <w:t>- 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w:t>
      </w:r>
    </w:p>
    <w:p w:rsidR="00695458" w:rsidRPr="00622CE8" w:rsidRDefault="00695458" w:rsidP="00695458">
      <w:pPr>
        <w:pStyle w:val="af3"/>
        <w:ind w:firstLine="708"/>
        <w:jc w:val="both"/>
        <w:rPr>
          <w:rFonts w:ascii="Times New Roman" w:hAnsi="Times New Roman"/>
          <w:sz w:val="28"/>
          <w:szCs w:val="28"/>
        </w:rPr>
      </w:pPr>
      <w:r w:rsidRPr="00622CE8">
        <w:rPr>
          <w:rFonts w:ascii="Times New Roman" w:hAnsi="Times New Roman"/>
          <w:sz w:val="28"/>
          <w:szCs w:val="28"/>
        </w:rPr>
        <w:lastRenderedPageBreak/>
        <w:t>-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w:t>
      </w:r>
      <w:r>
        <w:rPr>
          <w:rFonts w:ascii="Times New Roman" w:hAnsi="Times New Roman"/>
          <w:sz w:val="28"/>
          <w:szCs w:val="28"/>
        </w:rPr>
        <w:t xml:space="preserve"> поселения</w:t>
      </w:r>
      <w:r w:rsidRPr="00622CE8">
        <w:rPr>
          <w:rFonts w:ascii="Times New Roman" w:hAnsi="Times New Roman"/>
          <w:sz w:val="28"/>
          <w:szCs w:val="28"/>
        </w:rPr>
        <w:t>, иными объектами местного значения</w:t>
      </w:r>
      <w:r>
        <w:rPr>
          <w:rFonts w:ascii="Times New Roman" w:hAnsi="Times New Roman"/>
          <w:sz w:val="28"/>
          <w:szCs w:val="28"/>
        </w:rPr>
        <w:t xml:space="preserve"> поселения</w:t>
      </w:r>
      <w:r w:rsidRPr="00622CE8">
        <w:rPr>
          <w:rFonts w:ascii="Times New Roman" w:hAnsi="Times New Roman"/>
          <w:sz w:val="28"/>
          <w:szCs w:val="28"/>
        </w:rPr>
        <w:t>, , и расчетных показателей максимально допустимого уровня территориальной доступности таких объектов для населения</w:t>
      </w:r>
      <w:r>
        <w:rPr>
          <w:rFonts w:ascii="Times New Roman" w:hAnsi="Times New Roman"/>
          <w:sz w:val="28"/>
          <w:szCs w:val="28"/>
        </w:rPr>
        <w:t xml:space="preserve"> Ермолинского сельского поселения</w:t>
      </w:r>
      <w:r w:rsidRPr="00622CE8">
        <w:rPr>
          <w:rFonts w:ascii="Times New Roman" w:hAnsi="Times New Roman"/>
          <w:sz w:val="28"/>
          <w:szCs w:val="28"/>
        </w:rPr>
        <w:t>.</w:t>
      </w:r>
    </w:p>
    <w:p w:rsidR="00695458" w:rsidRPr="00622CE8" w:rsidRDefault="00695458" w:rsidP="00695458">
      <w:pPr>
        <w:pStyle w:val="af3"/>
        <w:ind w:firstLine="708"/>
        <w:jc w:val="both"/>
        <w:rPr>
          <w:rFonts w:ascii="Times New Roman" w:hAnsi="Times New Roman"/>
          <w:sz w:val="28"/>
          <w:szCs w:val="28"/>
        </w:rPr>
      </w:pPr>
      <w:r w:rsidRPr="00622CE8">
        <w:rPr>
          <w:rFonts w:ascii="Times New Roman" w:hAnsi="Times New Roman"/>
          <w:sz w:val="28"/>
          <w:szCs w:val="28"/>
        </w:rPr>
        <w:t>Основные Правила применения:</w:t>
      </w:r>
    </w:p>
    <w:p w:rsidR="00695458" w:rsidRPr="00622CE8" w:rsidRDefault="00695458" w:rsidP="00695458">
      <w:pPr>
        <w:pStyle w:val="af3"/>
        <w:ind w:firstLine="708"/>
        <w:jc w:val="both"/>
        <w:rPr>
          <w:rFonts w:ascii="Times New Roman" w:hAnsi="Times New Roman"/>
          <w:sz w:val="28"/>
          <w:szCs w:val="28"/>
        </w:rPr>
      </w:pPr>
      <w:r w:rsidRPr="00622CE8">
        <w:rPr>
          <w:rFonts w:ascii="Times New Roman" w:hAnsi="Times New Roman"/>
          <w:sz w:val="28"/>
          <w:szCs w:val="28"/>
        </w:rPr>
        <w:t xml:space="preserve">- 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 проверяется соблюдение требования, что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r w:rsidRPr="00CA54D4">
        <w:rPr>
          <w:rFonts w:ascii="Times New Roman" w:hAnsi="Times New Roman"/>
          <w:sz w:val="28"/>
          <w:szCs w:val="28"/>
        </w:rPr>
        <w:t>частью 4 статьи 29.2 Градостроительного кодекса Российской</w:t>
      </w:r>
      <w:r w:rsidRPr="00622CE8">
        <w:rPr>
          <w:rFonts w:ascii="Times New Roman" w:hAnsi="Times New Roman"/>
          <w:sz w:val="28"/>
          <w:szCs w:val="28"/>
        </w:rPr>
        <w:t xml:space="preserve"> Федерации,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695458" w:rsidRPr="00AE0BC8" w:rsidRDefault="00695458" w:rsidP="00695458">
      <w:pPr>
        <w:spacing w:line="240" w:lineRule="auto"/>
        <w:ind w:firstLine="708"/>
        <w:jc w:val="both"/>
        <w:rPr>
          <w:rFonts w:ascii="Times New Roman" w:hAnsi="Times New Roman"/>
          <w:sz w:val="28"/>
          <w:szCs w:val="28"/>
        </w:rPr>
      </w:pPr>
      <w:r w:rsidRPr="00622CE8">
        <w:rPr>
          <w:rFonts w:ascii="Times New Roman" w:hAnsi="Times New Roman"/>
          <w:sz w:val="28"/>
          <w:szCs w:val="28"/>
        </w:rPr>
        <w:t>-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w:t>
      </w:r>
      <w:r>
        <w:rPr>
          <w:rFonts w:ascii="Times New Roman" w:hAnsi="Times New Roman"/>
          <w:sz w:val="28"/>
          <w:szCs w:val="28"/>
        </w:rPr>
        <w:t xml:space="preserve"> поселения</w:t>
      </w:r>
      <w:r w:rsidRPr="00622CE8">
        <w:rPr>
          <w:rFonts w:ascii="Times New Roman" w:hAnsi="Times New Roman"/>
          <w:sz w:val="28"/>
          <w:szCs w:val="28"/>
        </w:rPr>
        <w:t xml:space="preserve">, иными объектами местного значения </w:t>
      </w:r>
      <w:r>
        <w:rPr>
          <w:rFonts w:ascii="Times New Roman" w:hAnsi="Times New Roman"/>
          <w:sz w:val="28"/>
          <w:szCs w:val="28"/>
        </w:rPr>
        <w:t>поселения</w:t>
      </w:r>
      <w:r w:rsidRPr="00622CE8">
        <w:rPr>
          <w:rFonts w:ascii="Times New Roman" w:hAnsi="Times New Roman"/>
          <w:sz w:val="28"/>
          <w:szCs w:val="28"/>
        </w:rPr>
        <w:t xml:space="preserve">, и расчетных показателей максимально допустимого уровня территориальной доступности таких объектов для населения </w:t>
      </w:r>
      <w:r>
        <w:rPr>
          <w:rFonts w:ascii="Times New Roman" w:hAnsi="Times New Roman"/>
          <w:sz w:val="28"/>
          <w:szCs w:val="28"/>
        </w:rPr>
        <w:t xml:space="preserve">Ермолинского сельского поселения </w:t>
      </w:r>
      <w:r w:rsidRPr="00622CE8">
        <w:rPr>
          <w:rFonts w:ascii="Times New Roman" w:hAnsi="Times New Roman"/>
          <w:sz w:val="28"/>
          <w:szCs w:val="28"/>
        </w:rPr>
        <w:t>проверяется соблюдение положений нормативов градостроительного проектирования</w:t>
      </w:r>
      <w:r>
        <w:rPr>
          <w:rFonts w:ascii="Times New Roman" w:hAnsi="Times New Roman"/>
          <w:sz w:val="28"/>
          <w:szCs w:val="28"/>
        </w:rPr>
        <w:t xml:space="preserve"> поселения</w:t>
      </w:r>
      <w:r w:rsidRPr="00622CE8">
        <w:rPr>
          <w:rFonts w:ascii="Times New Roman" w:hAnsi="Times New Roman"/>
          <w:sz w:val="28"/>
          <w:szCs w:val="28"/>
        </w:rPr>
        <w:t>, в части соблюдения расчетных показателей.</w:t>
      </w:r>
    </w:p>
    <w:p w:rsidR="00695458" w:rsidRDefault="00695458">
      <w:pPr>
        <w:spacing w:after="0" w:line="240" w:lineRule="auto"/>
        <w:rPr>
          <w:rFonts w:ascii="Times New Roman" w:hAnsi="Times New Roman"/>
          <w:sz w:val="28"/>
          <w:szCs w:val="28"/>
        </w:rPr>
      </w:pPr>
    </w:p>
    <w:p w:rsidR="00BE10B7" w:rsidRPr="00AE0BC8" w:rsidRDefault="00BE10B7" w:rsidP="00A45C55">
      <w:pPr>
        <w:spacing w:line="240" w:lineRule="auto"/>
        <w:jc w:val="both"/>
        <w:rPr>
          <w:rFonts w:ascii="Times New Roman" w:hAnsi="Times New Roman"/>
          <w:sz w:val="28"/>
          <w:szCs w:val="28"/>
        </w:rPr>
      </w:pPr>
    </w:p>
    <w:sectPr w:rsidR="00BE10B7" w:rsidRPr="00AE0BC8" w:rsidSect="00695458">
      <w:pgSz w:w="11906" w:h="16838" w:code="9"/>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771" w:rsidRDefault="00D50771" w:rsidP="00E413F0">
      <w:pPr>
        <w:spacing w:after="0" w:line="240" w:lineRule="auto"/>
      </w:pPr>
      <w:r>
        <w:separator/>
      </w:r>
    </w:p>
  </w:endnote>
  <w:endnote w:type="continuationSeparator" w:id="0">
    <w:p w:rsidR="00D50771" w:rsidRDefault="00D50771" w:rsidP="00E41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aettenschweiler">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771" w:rsidRDefault="00D50771" w:rsidP="00E413F0">
      <w:pPr>
        <w:spacing w:after="0" w:line="240" w:lineRule="auto"/>
      </w:pPr>
      <w:r>
        <w:separator/>
      </w:r>
    </w:p>
  </w:footnote>
  <w:footnote w:type="continuationSeparator" w:id="0">
    <w:p w:rsidR="00D50771" w:rsidRDefault="00D50771" w:rsidP="00E413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bullet"/>
      <w:lvlText w:val=""/>
      <w:lvlJc w:val="left"/>
      <w:pPr>
        <w:tabs>
          <w:tab w:val="num" w:pos="928"/>
        </w:tabs>
        <w:ind w:left="928" w:hanging="360"/>
      </w:pPr>
      <w:rPr>
        <w:rFonts w:ascii="Symbol" w:hAnsi="Symbol"/>
      </w:rPr>
    </w:lvl>
  </w:abstractNum>
  <w:abstractNum w:abstractNumId="1" w15:restartNumberingAfterBreak="0">
    <w:nsid w:val="0000000A"/>
    <w:multiLevelType w:val="multilevel"/>
    <w:tmpl w:val="30A2260E"/>
    <w:name w:val="WW8Num11"/>
    <w:lvl w:ilvl="0">
      <w:start w:val="1"/>
      <w:numFmt w:val="decimal"/>
      <w:lvlText w:val="%1"/>
      <w:lvlJc w:val="left"/>
      <w:pPr>
        <w:tabs>
          <w:tab w:val="num" w:pos="720"/>
        </w:tabs>
        <w:ind w:left="720" w:hanging="360"/>
      </w:pPr>
      <w:rPr>
        <w:rFonts w:cs="Times New Roman" w:hint="default"/>
      </w:rPr>
    </w:lvl>
    <w:lvl w:ilvl="1">
      <w:start w:val="2"/>
      <w:numFmt w:val="decimal"/>
      <w:lvlText w:val="1.1.%2."/>
      <w:lvlJc w:val="left"/>
      <w:pPr>
        <w:tabs>
          <w:tab w:val="num" w:pos="1440"/>
        </w:tabs>
        <w:ind w:left="1440" w:hanging="360"/>
      </w:pPr>
      <w:rPr>
        <w:rFonts w:cs="Times New Roman" w:hint="default"/>
      </w:rPr>
    </w:lvl>
    <w:lvl w:ilvl="2">
      <w:numFmt w:val="decimal"/>
      <w:lvlText w:val="%3"/>
      <w:lvlJc w:val="left"/>
      <w:pPr>
        <w:tabs>
          <w:tab w:val="num" w:pos="0"/>
        </w:tabs>
      </w:pPr>
      <w:rPr>
        <w:rFonts w:cs="Times New Roman" w:hint="default"/>
      </w:rPr>
    </w:lvl>
    <w:lvl w:ilvl="3">
      <w:numFmt w:val="decimal"/>
      <w:lvlText w:val="%4"/>
      <w:lvlJc w:val="left"/>
      <w:pPr>
        <w:tabs>
          <w:tab w:val="num" w:pos="0"/>
        </w:tabs>
      </w:pPr>
      <w:rPr>
        <w:rFonts w:cs="Times New Roman" w:hint="default"/>
      </w:rPr>
    </w:lvl>
    <w:lvl w:ilvl="4">
      <w:numFmt w:val="decimal"/>
      <w:lvlText w:val="%5"/>
      <w:lvlJc w:val="left"/>
      <w:pPr>
        <w:tabs>
          <w:tab w:val="num" w:pos="0"/>
        </w:tabs>
      </w:pPr>
      <w:rPr>
        <w:rFonts w:cs="Times New Roman" w:hint="default"/>
      </w:rPr>
    </w:lvl>
    <w:lvl w:ilvl="5">
      <w:numFmt w:val="decimal"/>
      <w:lvlText w:val="%6"/>
      <w:lvlJc w:val="left"/>
      <w:pPr>
        <w:tabs>
          <w:tab w:val="num" w:pos="0"/>
        </w:tabs>
      </w:pPr>
      <w:rPr>
        <w:rFonts w:cs="Times New Roman" w:hint="default"/>
      </w:rPr>
    </w:lvl>
    <w:lvl w:ilvl="6">
      <w:numFmt w:val="decimal"/>
      <w:lvlText w:val="%7"/>
      <w:lvlJc w:val="left"/>
      <w:pPr>
        <w:tabs>
          <w:tab w:val="num" w:pos="0"/>
        </w:tabs>
      </w:pPr>
      <w:rPr>
        <w:rFonts w:cs="Times New Roman" w:hint="default"/>
      </w:rPr>
    </w:lvl>
    <w:lvl w:ilvl="7">
      <w:numFmt w:val="decimal"/>
      <w:lvlText w:val="%8"/>
      <w:lvlJc w:val="left"/>
      <w:pPr>
        <w:tabs>
          <w:tab w:val="num" w:pos="0"/>
        </w:tabs>
      </w:pPr>
      <w:rPr>
        <w:rFonts w:cs="Times New Roman" w:hint="default"/>
      </w:rPr>
    </w:lvl>
    <w:lvl w:ilvl="8">
      <w:numFmt w:val="decimal"/>
      <w:lvlText w:val="%9"/>
      <w:lvlJc w:val="left"/>
      <w:pPr>
        <w:tabs>
          <w:tab w:val="num" w:pos="0"/>
        </w:tabs>
      </w:pPr>
      <w:rPr>
        <w:rFonts w:cs="Times New Roman" w:hint="default"/>
      </w:rPr>
    </w:lvl>
  </w:abstractNum>
  <w:abstractNum w:abstractNumId="2"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OpenSymbol" w:hAnsi="OpenSymbol"/>
      </w:rPr>
    </w:lvl>
  </w:abstractNum>
  <w:abstractNum w:abstractNumId="3" w15:restartNumberingAfterBreak="0">
    <w:nsid w:val="0000000D"/>
    <w:multiLevelType w:val="multilevel"/>
    <w:tmpl w:val="B28E9C36"/>
    <w:name w:val="WW8Num14"/>
    <w:lvl w:ilvl="0">
      <w:start w:val="1"/>
      <w:numFmt w:val="decimal"/>
      <w:lvlText w:val="%1"/>
      <w:lvlJc w:val="left"/>
      <w:pPr>
        <w:tabs>
          <w:tab w:val="num" w:pos="720"/>
        </w:tabs>
        <w:ind w:left="720" w:hanging="360"/>
      </w:pPr>
      <w:rPr>
        <w:rFonts w:cs="Times New Roman" w:hint="default"/>
      </w:rPr>
    </w:lvl>
    <w:lvl w:ilvl="1">
      <w:start w:val="4"/>
      <w:numFmt w:val="decimal"/>
      <w:lvlText w:val="1.1.%2."/>
      <w:lvlJc w:val="left"/>
      <w:pPr>
        <w:tabs>
          <w:tab w:val="num" w:pos="1440"/>
        </w:tabs>
        <w:ind w:left="1440" w:hanging="360"/>
      </w:pPr>
      <w:rPr>
        <w:rFonts w:cs="Times New Roman" w:hint="default"/>
      </w:rPr>
    </w:lvl>
    <w:lvl w:ilvl="2">
      <w:numFmt w:val="decimal"/>
      <w:lvlText w:val="%3"/>
      <w:lvlJc w:val="left"/>
      <w:pPr>
        <w:tabs>
          <w:tab w:val="num" w:pos="0"/>
        </w:tabs>
      </w:pPr>
      <w:rPr>
        <w:rFonts w:cs="Times New Roman" w:hint="default"/>
      </w:rPr>
    </w:lvl>
    <w:lvl w:ilvl="3">
      <w:numFmt w:val="decimal"/>
      <w:lvlText w:val="%4"/>
      <w:lvlJc w:val="left"/>
      <w:pPr>
        <w:tabs>
          <w:tab w:val="num" w:pos="0"/>
        </w:tabs>
      </w:pPr>
      <w:rPr>
        <w:rFonts w:cs="Times New Roman" w:hint="default"/>
      </w:rPr>
    </w:lvl>
    <w:lvl w:ilvl="4">
      <w:numFmt w:val="decimal"/>
      <w:lvlText w:val="%5"/>
      <w:lvlJc w:val="left"/>
      <w:pPr>
        <w:tabs>
          <w:tab w:val="num" w:pos="0"/>
        </w:tabs>
      </w:pPr>
      <w:rPr>
        <w:rFonts w:cs="Times New Roman" w:hint="default"/>
      </w:rPr>
    </w:lvl>
    <w:lvl w:ilvl="5">
      <w:numFmt w:val="decimal"/>
      <w:lvlText w:val="%6"/>
      <w:lvlJc w:val="left"/>
      <w:pPr>
        <w:tabs>
          <w:tab w:val="num" w:pos="0"/>
        </w:tabs>
      </w:pPr>
      <w:rPr>
        <w:rFonts w:cs="Times New Roman" w:hint="default"/>
      </w:rPr>
    </w:lvl>
    <w:lvl w:ilvl="6">
      <w:numFmt w:val="decimal"/>
      <w:lvlText w:val="%7"/>
      <w:lvlJc w:val="left"/>
      <w:pPr>
        <w:tabs>
          <w:tab w:val="num" w:pos="0"/>
        </w:tabs>
      </w:pPr>
      <w:rPr>
        <w:rFonts w:cs="Times New Roman" w:hint="default"/>
      </w:rPr>
    </w:lvl>
    <w:lvl w:ilvl="7">
      <w:numFmt w:val="decimal"/>
      <w:lvlText w:val="%8"/>
      <w:lvlJc w:val="left"/>
      <w:pPr>
        <w:tabs>
          <w:tab w:val="num" w:pos="0"/>
        </w:tabs>
      </w:pPr>
      <w:rPr>
        <w:rFonts w:cs="Times New Roman" w:hint="default"/>
      </w:rPr>
    </w:lvl>
    <w:lvl w:ilvl="8">
      <w:numFmt w:val="decimal"/>
      <w:lvlText w:val="%9"/>
      <w:lvlJc w:val="left"/>
      <w:pPr>
        <w:tabs>
          <w:tab w:val="num" w:pos="0"/>
        </w:tabs>
      </w:pPr>
      <w:rPr>
        <w:rFonts w:cs="Times New Roman" w:hint="default"/>
      </w:rPr>
    </w:lvl>
  </w:abstractNum>
  <w:abstractNum w:abstractNumId="4" w15:restartNumberingAfterBreak="0">
    <w:nsid w:val="19272F5C"/>
    <w:multiLevelType w:val="hybridMultilevel"/>
    <w:tmpl w:val="6122DDD6"/>
    <w:lvl w:ilvl="0" w:tplc="FFFFFFFF">
      <w:start w:val="1"/>
      <w:numFmt w:val="bullet"/>
      <w:pStyle w:val="a"/>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D7557A"/>
    <w:multiLevelType w:val="multilevel"/>
    <w:tmpl w:val="5E2AC9A6"/>
    <w:styleLink w:val="a0"/>
    <w:lvl w:ilvl="0">
      <w:start w:val="1"/>
      <w:numFmt w:val="upperRoman"/>
      <w:lvlText w:val="%1."/>
      <w:lvlJc w:val="left"/>
      <w:pPr>
        <w:tabs>
          <w:tab w:val="num" w:pos="720"/>
        </w:tabs>
        <w:ind w:left="1068" w:hanging="360"/>
      </w:pPr>
      <w:rPr>
        <w:rFonts w:cs="Times New Roman"/>
        <w:color w:val="000000"/>
        <w:sz w:val="28"/>
      </w:rPr>
    </w:lvl>
    <w:lvl w:ilvl="1">
      <w:start w:val="1"/>
      <w:numFmt w:val="upperRoman"/>
      <w:lvlText w:val="%2."/>
      <w:lvlJc w:val="right"/>
      <w:pPr>
        <w:tabs>
          <w:tab w:val="num" w:pos="1440"/>
        </w:tabs>
        <w:ind w:left="1440" w:hanging="360"/>
      </w:pPr>
      <w:rPr>
        <w:rFonts w:cs="Times New Roman"/>
      </w:rPr>
    </w:lvl>
    <w:lvl w:ilvl="2">
      <w:start w:val="1"/>
      <w:numFmt w:val="upperRoman"/>
      <w:lvlText w:val="%3."/>
      <w:lvlJc w:val="right"/>
      <w:pPr>
        <w:tabs>
          <w:tab w:val="num" w:pos="2160"/>
        </w:tabs>
        <w:ind w:left="2160" w:hanging="360"/>
      </w:pPr>
      <w:rPr>
        <w:rFonts w:cs="Times New Roman"/>
      </w:rPr>
    </w:lvl>
    <w:lvl w:ilvl="3">
      <w:start w:val="1"/>
      <w:numFmt w:val="upperRoman"/>
      <w:lvlText w:val="%4."/>
      <w:lvlJc w:val="right"/>
      <w:pPr>
        <w:tabs>
          <w:tab w:val="num" w:pos="2880"/>
        </w:tabs>
        <w:ind w:left="2880" w:hanging="360"/>
      </w:pPr>
      <w:rPr>
        <w:rFonts w:cs="Times New Roman"/>
      </w:rPr>
    </w:lvl>
    <w:lvl w:ilvl="4">
      <w:start w:val="1"/>
      <w:numFmt w:val="upperRoman"/>
      <w:lvlText w:val="%5."/>
      <w:lvlJc w:val="right"/>
      <w:pPr>
        <w:tabs>
          <w:tab w:val="num" w:pos="3600"/>
        </w:tabs>
        <w:ind w:left="3600" w:hanging="360"/>
      </w:pPr>
      <w:rPr>
        <w:rFonts w:cs="Times New Roman"/>
      </w:rPr>
    </w:lvl>
    <w:lvl w:ilvl="5">
      <w:start w:val="1"/>
      <w:numFmt w:val="upperRoman"/>
      <w:lvlText w:val="%6."/>
      <w:lvlJc w:val="right"/>
      <w:pPr>
        <w:tabs>
          <w:tab w:val="num" w:pos="4320"/>
        </w:tabs>
        <w:ind w:left="4320" w:hanging="360"/>
      </w:pPr>
      <w:rPr>
        <w:rFonts w:cs="Times New Roman"/>
      </w:rPr>
    </w:lvl>
    <w:lvl w:ilvl="6">
      <w:start w:val="1"/>
      <w:numFmt w:val="upperRoman"/>
      <w:lvlText w:val="%7."/>
      <w:lvlJc w:val="right"/>
      <w:pPr>
        <w:tabs>
          <w:tab w:val="num" w:pos="5040"/>
        </w:tabs>
        <w:ind w:left="5040" w:hanging="360"/>
      </w:pPr>
      <w:rPr>
        <w:rFonts w:cs="Times New Roman"/>
      </w:rPr>
    </w:lvl>
    <w:lvl w:ilvl="7">
      <w:start w:val="1"/>
      <w:numFmt w:val="upperRoman"/>
      <w:lvlText w:val="%8."/>
      <w:lvlJc w:val="right"/>
      <w:pPr>
        <w:tabs>
          <w:tab w:val="num" w:pos="5760"/>
        </w:tabs>
        <w:ind w:left="5760" w:hanging="360"/>
      </w:pPr>
      <w:rPr>
        <w:rFonts w:cs="Times New Roman"/>
      </w:rPr>
    </w:lvl>
    <w:lvl w:ilvl="8">
      <w:start w:val="1"/>
      <w:numFmt w:val="upperRoman"/>
      <w:lvlText w:val="%9."/>
      <w:lvlJc w:val="right"/>
      <w:pPr>
        <w:tabs>
          <w:tab w:val="num" w:pos="6480"/>
        </w:tabs>
        <w:ind w:left="6480" w:hanging="360"/>
      </w:pPr>
      <w:rPr>
        <w:rFonts w:cs="Times New Roman"/>
      </w:rPr>
    </w:lvl>
  </w:abstractNum>
  <w:abstractNum w:abstractNumId="6" w15:restartNumberingAfterBreak="0">
    <w:nsid w:val="26AB2EE9"/>
    <w:multiLevelType w:val="hybridMultilevel"/>
    <w:tmpl w:val="0BF8682E"/>
    <w:lvl w:ilvl="0" w:tplc="C4C68A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3E7B3BDC"/>
    <w:multiLevelType w:val="hybridMultilevel"/>
    <w:tmpl w:val="1174E5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146D7B"/>
    <w:multiLevelType w:val="hybridMultilevel"/>
    <w:tmpl w:val="F22E8B2C"/>
    <w:lvl w:ilvl="0" w:tplc="BDE453D2">
      <w:start w:val="1"/>
      <w:numFmt w:val="decimal"/>
      <w:lvlText w:val="%1."/>
      <w:lvlJc w:val="left"/>
      <w:pPr>
        <w:ind w:left="1301" w:hanging="450"/>
      </w:pPr>
      <w:rPr>
        <w:rFonts w:ascii="Times New Roman" w:eastAsia="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64054FCB"/>
    <w:multiLevelType w:val="hybridMultilevel"/>
    <w:tmpl w:val="249E4298"/>
    <w:lvl w:ilvl="0" w:tplc="45E85800">
      <w:start w:val="1"/>
      <w:numFmt w:val="decimal"/>
      <w:pStyle w:val="a1"/>
      <w:lvlText w:val="Статья %1."/>
      <w:lvlJc w:val="left"/>
      <w:pPr>
        <w:ind w:left="1069" w:hanging="360"/>
      </w:pPr>
      <w:rPr>
        <w:rFonts w:cs="Times New Roman" w:hint="default"/>
        <w:b w:val="0"/>
      </w:rPr>
    </w:lvl>
    <w:lvl w:ilvl="1" w:tplc="52ECC35C" w:tentative="1">
      <w:start w:val="1"/>
      <w:numFmt w:val="lowerLetter"/>
      <w:lvlText w:val="%2."/>
      <w:lvlJc w:val="left"/>
      <w:pPr>
        <w:ind w:left="1440" w:hanging="360"/>
      </w:pPr>
      <w:rPr>
        <w:rFonts w:cs="Times New Roman"/>
      </w:rPr>
    </w:lvl>
    <w:lvl w:ilvl="2" w:tplc="3396514E" w:tentative="1">
      <w:start w:val="1"/>
      <w:numFmt w:val="lowerRoman"/>
      <w:lvlText w:val="%3."/>
      <w:lvlJc w:val="right"/>
      <w:pPr>
        <w:ind w:left="2160" w:hanging="180"/>
      </w:pPr>
      <w:rPr>
        <w:rFonts w:cs="Times New Roman"/>
      </w:rPr>
    </w:lvl>
    <w:lvl w:ilvl="3" w:tplc="B1A805E2" w:tentative="1">
      <w:start w:val="1"/>
      <w:numFmt w:val="decimal"/>
      <w:lvlText w:val="%4."/>
      <w:lvlJc w:val="left"/>
      <w:pPr>
        <w:ind w:left="2880" w:hanging="360"/>
      </w:pPr>
      <w:rPr>
        <w:rFonts w:cs="Times New Roman"/>
      </w:rPr>
    </w:lvl>
    <w:lvl w:ilvl="4" w:tplc="F3081B92" w:tentative="1">
      <w:start w:val="1"/>
      <w:numFmt w:val="lowerLetter"/>
      <w:lvlText w:val="%5."/>
      <w:lvlJc w:val="left"/>
      <w:pPr>
        <w:ind w:left="3600" w:hanging="360"/>
      </w:pPr>
      <w:rPr>
        <w:rFonts w:cs="Times New Roman"/>
      </w:rPr>
    </w:lvl>
    <w:lvl w:ilvl="5" w:tplc="2D98A082" w:tentative="1">
      <w:start w:val="1"/>
      <w:numFmt w:val="lowerRoman"/>
      <w:lvlText w:val="%6."/>
      <w:lvlJc w:val="right"/>
      <w:pPr>
        <w:ind w:left="4320" w:hanging="180"/>
      </w:pPr>
      <w:rPr>
        <w:rFonts w:cs="Times New Roman"/>
      </w:rPr>
    </w:lvl>
    <w:lvl w:ilvl="6" w:tplc="1D56C6E4" w:tentative="1">
      <w:start w:val="1"/>
      <w:numFmt w:val="decimal"/>
      <w:lvlText w:val="%7."/>
      <w:lvlJc w:val="left"/>
      <w:pPr>
        <w:ind w:left="5040" w:hanging="360"/>
      </w:pPr>
      <w:rPr>
        <w:rFonts w:cs="Times New Roman"/>
      </w:rPr>
    </w:lvl>
    <w:lvl w:ilvl="7" w:tplc="B520347A" w:tentative="1">
      <w:start w:val="1"/>
      <w:numFmt w:val="lowerLetter"/>
      <w:lvlText w:val="%8."/>
      <w:lvlJc w:val="left"/>
      <w:pPr>
        <w:ind w:left="5760" w:hanging="360"/>
      </w:pPr>
      <w:rPr>
        <w:rFonts w:cs="Times New Roman"/>
      </w:rPr>
    </w:lvl>
    <w:lvl w:ilvl="8" w:tplc="A080C5C4" w:tentative="1">
      <w:start w:val="1"/>
      <w:numFmt w:val="lowerRoman"/>
      <w:lvlText w:val="%9."/>
      <w:lvlJc w:val="right"/>
      <w:pPr>
        <w:ind w:left="6480" w:hanging="180"/>
      </w:pPr>
      <w:rPr>
        <w:rFonts w:cs="Times New Roman"/>
      </w:rPr>
    </w:lvl>
  </w:abstractNum>
  <w:abstractNum w:abstractNumId="10" w15:restartNumberingAfterBreak="0">
    <w:nsid w:val="69E25EE7"/>
    <w:multiLevelType w:val="hybridMultilevel"/>
    <w:tmpl w:val="ACFE15BA"/>
    <w:lvl w:ilvl="0" w:tplc="165AF356">
      <w:start w:val="8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322A37"/>
    <w:multiLevelType w:val="hybridMultilevel"/>
    <w:tmpl w:val="EF2C0326"/>
    <w:lvl w:ilvl="0" w:tplc="A88A4AE0">
      <w:start w:val="1"/>
      <w:numFmt w:val="decimal"/>
      <w:pStyle w:val="a2"/>
      <w:suff w:val="space"/>
      <w:lvlText w:val="%1)"/>
      <w:lvlJc w:val="left"/>
      <w:pPr>
        <w:ind w:firstLine="709"/>
      </w:pPr>
      <w:rPr>
        <w:rFonts w:cs="Times New Roman" w:hint="default"/>
        <w:color w:val="auto"/>
      </w:rPr>
    </w:lvl>
    <w:lvl w:ilvl="1" w:tplc="04190003" w:tentative="1">
      <w:start w:val="1"/>
      <w:numFmt w:val="lowerLetter"/>
      <w:lvlText w:val="%2."/>
      <w:lvlJc w:val="left"/>
      <w:pPr>
        <w:ind w:left="2148" w:hanging="360"/>
      </w:pPr>
      <w:rPr>
        <w:rFonts w:cs="Times New Roman"/>
      </w:rPr>
    </w:lvl>
    <w:lvl w:ilvl="2" w:tplc="04190005" w:tentative="1">
      <w:start w:val="1"/>
      <w:numFmt w:val="lowerRoman"/>
      <w:lvlText w:val="%3."/>
      <w:lvlJc w:val="right"/>
      <w:pPr>
        <w:ind w:left="2868" w:hanging="180"/>
      </w:pPr>
      <w:rPr>
        <w:rFonts w:cs="Times New Roman"/>
      </w:rPr>
    </w:lvl>
    <w:lvl w:ilvl="3" w:tplc="04190001" w:tentative="1">
      <w:start w:val="1"/>
      <w:numFmt w:val="decimal"/>
      <w:lvlText w:val="%4."/>
      <w:lvlJc w:val="left"/>
      <w:pPr>
        <w:ind w:left="3588" w:hanging="360"/>
      </w:pPr>
      <w:rPr>
        <w:rFonts w:cs="Times New Roman"/>
      </w:rPr>
    </w:lvl>
    <w:lvl w:ilvl="4" w:tplc="04190003" w:tentative="1">
      <w:start w:val="1"/>
      <w:numFmt w:val="lowerLetter"/>
      <w:lvlText w:val="%5."/>
      <w:lvlJc w:val="left"/>
      <w:pPr>
        <w:ind w:left="4308" w:hanging="360"/>
      </w:pPr>
      <w:rPr>
        <w:rFonts w:cs="Times New Roman"/>
      </w:rPr>
    </w:lvl>
    <w:lvl w:ilvl="5" w:tplc="04190005" w:tentative="1">
      <w:start w:val="1"/>
      <w:numFmt w:val="lowerRoman"/>
      <w:lvlText w:val="%6."/>
      <w:lvlJc w:val="right"/>
      <w:pPr>
        <w:ind w:left="5028" w:hanging="180"/>
      </w:pPr>
      <w:rPr>
        <w:rFonts w:cs="Times New Roman"/>
      </w:rPr>
    </w:lvl>
    <w:lvl w:ilvl="6" w:tplc="04190001" w:tentative="1">
      <w:start w:val="1"/>
      <w:numFmt w:val="decimal"/>
      <w:lvlText w:val="%7."/>
      <w:lvlJc w:val="left"/>
      <w:pPr>
        <w:ind w:left="5748" w:hanging="360"/>
      </w:pPr>
      <w:rPr>
        <w:rFonts w:cs="Times New Roman"/>
      </w:rPr>
    </w:lvl>
    <w:lvl w:ilvl="7" w:tplc="04190003" w:tentative="1">
      <w:start w:val="1"/>
      <w:numFmt w:val="lowerLetter"/>
      <w:lvlText w:val="%8."/>
      <w:lvlJc w:val="left"/>
      <w:pPr>
        <w:ind w:left="6468" w:hanging="360"/>
      </w:pPr>
      <w:rPr>
        <w:rFonts w:cs="Times New Roman"/>
      </w:rPr>
    </w:lvl>
    <w:lvl w:ilvl="8" w:tplc="04190005" w:tentative="1">
      <w:start w:val="1"/>
      <w:numFmt w:val="lowerRoman"/>
      <w:lvlText w:val="%9."/>
      <w:lvlJc w:val="right"/>
      <w:pPr>
        <w:ind w:left="7188" w:hanging="180"/>
      </w:pPr>
      <w:rPr>
        <w:rFonts w:cs="Times New Roman"/>
      </w:rPr>
    </w:lvl>
  </w:abstractNum>
  <w:abstractNum w:abstractNumId="12" w15:restartNumberingAfterBreak="0">
    <w:nsid w:val="6D145D7C"/>
    <w:multiLevelType w:val="multilevel"/>
    <w:tmpl w:val="009CC17E"/>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num w:numId="1">
    <w:abstractNumId w:val="5"/>
  </w:num>
  <w:num w:numId="2">
    <w:abstractNumId w:val="4"/>
  </w:num>
  <w:num w:numId="3">
    <w:abstractNumId w:val="11"/>
  </w:num>
  <w:num w:numId="4">
    <w:abstractNumId w:val="9"/>
  </w:num>
  <w:num w:numId="5">
    <w:abstractNumId w:val="12"/>
  </w:num>
  <w:num w:numId="6">
    <w:abstractNumId w:val="7"/>
  </w:num>
  <w:num w:numId="7">
    <w:abstractNumId w:val="10"/>
  </w:num>
  <w:num w:numId="8">
    <w:abstractNumId w:val="6"/>
  </w:num>
  <w:num w:numId="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43B1B"/>
    <w:rsid w:val="00000C7C"/>
    <w:rsid w:val="00001781"/>
    <w:rsid w:val="000026F5"/>
    <w:rsid w:val="00003C6B"/>
    <w:rsid w:val="00011BEA"/>
    <w:rsid w:val="00012759"/>
    <w:rsid w:val="00014DFB"/>
    <w:rsid w:val="00020CAE"/>
    <w:rsid w:val="00022012"/>
    <w:rsid w:val="00023366"/>
    <w:rsid w:val="00026B66"/>
    <w:rsid w:val="00030C24"/>
    <w:rsid w:val="00033D62"/>
    <w:rsid w:val="00034783"/>
    <w:rsid w:val="00035354"/>
    <w:rsid w:val="000357FB"/>
    <w:rsid w:val="000360F7"/>
    <w:rsid w:val="00037022"/>
    <w:rsid w:val="00040BAA"/>
    <w:rsid w:val="000445D8"/>
    <w:rsid w:val="00045B42"/>
    <w:rsid w:val="000465F6"/>
    <w:rsid w:val="00047037"/>
    <w:rsid w:val="0005061A"/>
    <w:rsid w:val="000510D2"/>
    <w:rsid w:val="000512B3"/>
    <w:rsid w:val="00051C8F"/>
    <w:rsid w:val="00053EE0"/>
    <w:rsid w:val="00054200"/>
    <w:rsid w:val="00055758"/>
    <w:rsid w:val="0005682E"/>
    <w:rsid w:val="00057429"/>
    <w:rsid w:val="000623D7"/>
    <w:rsid w:val="000634FC"/>
    <w:rsid w:val="0006386D"/>
    <w:rsid w:val="000652A3"/>
    <w:rsid w:val="00066922"/>
    <w:rsid w:val="00073DFA"/>
    <w:rsid w:val="00084EBE"/>
    <w:rsid w:val="00085FB2"/>
    <w:rsid w:val="00086FDE"/>
    <w:rsid w:val="00090374"/>
    <w:rsid w:val="00090EDD"/>
    <w:rsid w:val="0009157A"/>
    <w:rsid w:val="00091B4A"/>
    <w:rsid w:val="000932A6"/>
    <w:rsid w:val="00097B92"/>
    <w:rsid w:val="00097C85"/>
    <w:rsid w:val="000A25C4"/>
    <w:rsid w:val="000A28F7"/>
    <w:rsid w:val="000A2E61"/>
    <w:rsid w:val="000A4DCC"/>
    <w:rsid w:val="000A7126"/>
    <w:rsid w:val="000A7722"/>
    <w:rsid w:val="000B221E"/>
    <w:rsid w:val="000B63E6"/>
    <w:rsid w:val="000B6947"/>
    <w:rsid w:val="000B6957"/>
    <w:rsid w:val="000B6B09"/>
    <w:rsid w:val="000C144C"/>
    <w:rsid w:val="000C7705"/>
    <w:rsid w:val="000C7753"/>
    <w:rsid w:val="000D2A46"/>
    <w:rsid w:val="000D47A2"/>
    <w:rsid w:val="000D5827"/>
    <w:rsid w:val="000D76E7"/>
    <w:rsid w:val="000E0651"/>
    <w:rsid w:val="000E257F"/>
    <w:rsid w:val="000E314F"/>
    <w:rsid w:val="000E3E32"/>
    <w:rsid w:val="000E55C0"/>
    <w:rsid w:val="000F0B04"/>
    <w:rsid w:val="000F273A"/>
    <w:rsid w:val="000F3B6A"/>
    <w:rsid w:val="000F6E7D"/>
    <w:rsid w:val="000F74B3"/>
    <w:rsid w:val="000F7FC2"/>
    <w:rsid w:val="00101117"/>
    <w:rsid w:val="001022B7"/>
    <w:rsid w:val="001058B5"/>
    <w:rsid w:val="001067BD"/>
    <w:rsid w:val="00111244"/>
    <w:rsid w:val="0011165B"/>
    <w:rsid w:val="00113DF8"/>
    <w:rsid w:val="00116779"/>
    <w:rsid w:val="00116A5A"/>
    <w:rsid w:val="00117283"/>
    <w:rsid w:val="00117646"/>
    <w:rsid w:val="00124ED6"/>
    <w:rsid w:val="0012568E"/>
    <w:rsid w:val="001300E5"/>
    <w:rsid w:val="00133D9C"/>
    <w:rsid w:val="00134F42"/>
    <w:rsid w:val="00142C18"/>
    <w:rsid w:val="00143B92"/>
    <w:rsid w:val="00144053"/>
    <w:rsid w:val="00144EE9"/>
    <w:rsid w:val="001453DD"/>
    <w:rsid w:val="00145731"/>
    <w:rsid w:val="001503F2"/>
    <w:rsid w:val="001516B4"/>
    <w:rsid w:val="00151AB3"/>
    <w:rsid w:val="0015282D"/>
    <w:rsid w:val="00153071"/>
    <w:rsid w:val="00160D7A"/>
    <w:rsid w:val="00160F1B"/>
    <w:rsid w:val="00162091"/>
    <w:rsid w:val="00162F6E"/>
    <w:rsid w:val="001654A2"/>
    <w:rsid w:val="00165A35"/>
    <w:rsid w:val="001664BE"/>
    <w:rsid w:val="0016676A"/>
    <w:rsid w:val="00166A7E"/>
    <w:rsid w:val="00170EE8"/>
    <w:rsid w:val="0017322E"/>
    <w:rsid w:val="00173D03"/>
    <w:rsid w:val="00176522"/>
    <w:rsid w:val="00176707"/>
    <w:rsid w:val="001775B3"/>
    <w:rsid w:val="00177684"/>
    <w:rsid w:val="00180D5B"/>
    <w:rsid w:val="00181794"/>
    <w:rsid w:val="00181902"/>
    <w:rsid w:val="00181BCE"/>
    <w:rsid w:val="00184ED3"/>
    <w:rsid w:val="001869F1"/>
    <w:rsid w:val="00192CC1"/>
    <w:rsid w:val="0019378F"/>
    <w:rsid w:val="00193E5B"/>
    <w:rsid w:val="001948D8"/>
    <w:rsid w:val="00194E26"/>
    <w:rsid w:val="00196134"/>
    <w:rsid w:val="0019696B"/>
    <w:rsid w:val="001A05A6"/>
    <w:rsid w:val="001A2FC5"/>
    <w:rsid w:val="001A389E"/>
    <w:rsid w:val="001A6AA7"/>
    <w:rsid w:val="001A7544"/>
    <w:rsid w:val="001B0FCA"/>
    <w:rsid w:val="001B4424"/>
    <w:rsid w:val="001C07CD"/>
    <w:rsid w:val="001C1C7C"/>
    <w:rsid w:val="001C3689"/>
    <w:rsid w:val="001C3FC7"/>
    <w:rsid w:val="001C6E42"/>
    <w:rsid w:val="001C7466"/>
    <w:rsid w:val="001D0CE1"/>
    <w:rsid w:val="001D6AF6"/>
    <w:rsid w:val="001D7E79"/>
    <w:rsid w:val="001E0E2C"/>
    <w:rsid w:val="001E763C"/>
    <w:rsid w:val="001F75D0"/>
    <w:rsid w:val="002036BF"/>
    <w:rsid w:val="002045E4"/>
    <w:rsid w:val="00204F6E"/>
    <w:rsid w:val="00212078"/>
    <w:rsid w:val="00217B2B"/>
    <w:rsid w:val="00220AA5"/>
    <w:rsid w:val="00220C7A"/>
    <w:rsid w:val="0022269A"/>
    <w:rsid w:val="002240B8"/>
    <w:rsid w:val="00227025"/>
    <w:rsid w:val="00227449"/>
    <w:rsid w:val="00234628"/>
    <w:rsid w:val="00236762"/>
    <w:rsid w:val="002378E5"/>
    <w:rsid w:val="00237E38"/>
    <w:rsid w:val="002405F6"/>
    <w:rsid w:val="00244983"/>
    <w:rsid w:val="00245FB8"/>
    <w:rsid w:val="002479F1"/>
    <w:rsid w:val="002526BA"/>
    <w:rsid w:val="0025410A"/>
    <w:rsid w:val="00256A0B"/>
    <w:rsid w:val="00260AC9"/>
    <w:rsid w:val="002617F0"/>
    <w:rsid w:val="00263D68"/>
    <w:rsid w:val="002648DC"/>
    <w:rsid w:val="00265D1C"/>
    <w:rsid w:val="00266BBF"/>
    <w:rsid w:val="002705DB"/>
    <w:rsid w:val="0027553E"/>
    <w:rsid w:val="00275C6F"/>
    <w:rsid w:val="00280391"/>
    <w:rsid w:val="00281815"/>
    <w:rsid w:val="0028394F"/>
    <w:rsid w:val="00283DFB"/>
    <w:rsid w:val="002852AE"/>
    <w:rsid w:val="00286AC6"/>
    <w:rsid w:val="00291C40"/>
    <w:rsid w:val="00293D48"/>
    <w:rsid w:val="00295BCC"/>
    <w:rsid w:val="002977E3"/>
    <w:rsid w:val="00297F76"/>
    <w:rsid w:val="002A3279"/>
    <w:rsid w:val="002A3D82"/>
    <w:rsid w:val="002A4C72"/>
    <w:rsid w:val="002A4FCB"/>
    <w:rsid w:val="002B28C7"/>
    <w:rsid w:val="002B592D"/>
    <w:rsid w:val="002C055E"/>
    <w:rsid w:val="002C14D9"/>
    <w:rsid w:val="002C2389"/>
    <w:rsid w:val="002C2BA3"/>
    <w:rsid w:val="002C589E"/>
    <w:rsid w:val="002C700D"/>
    <w:rsid w:val="002C7440"/>
    <w:rsid w:val="002C752C"/>
    <w:rsid w:val="002C7C13"/>
    <w:rsid w:val="002D2095"/>
    <w:rsid w:val="002D3BCB"/>
    <w:rsid w:val="002D3F45"/>
    <w:rsid w:val="002D5D7F"/>
    <w:rsid w:val="002D6C01"/>
    <w:rsid w:val="002E151E"/>
    <w:rsid w:val="002E4B2E"/>
    <w:rsid w:val="002E4C04"/>
    <w:rsid w:val="002E4E4D"/>
    <w:rsid w:val="002E5125"/>
    <w:rsid w:val="002E69FF"/>
    <w:rsid w:val="002F2916"/>
    <w:rsid w:val="002F661F"/>
    <w:rsid w:val="003008C4"/>
    <w:rsid w:val="0030099D"/>
    <w:rsid w:val="0030288A"/>
    <w:rsid w:val="0030624D"/>
    <w:rsid w:val="00311BE9"/>
    <w:rsid w:val="00313204"/>
    <w:rsid w:val="00314BF0"/>
    <w:rsid w:val="00316413"/>
    <w:rsid w:val="003167F2"/>
    <w:rsid w:val="00320DF1"/>
    <w:rsid w:val="00324AEE"/>
    <w:rsid w:val="00326797"/>
    <w:rsid w:val="00326DC5"/>
    <w:rsid w:val="00330CD4"/>
    <w:rsid w:val="0033297A"/>
    <w:rsid w:val="00332B25"/>
    <w:rsid w:val="00333F88"/>
    <w:rsid w:val="00335005"/>
    <w:rsid w:val="003352A9"/>
    <w:rsid w:val="00337621"/>
    <w:rsid w:val="0034087D"/>
    <w:rsid w:val="00341559"/>
    <w:rsid w:val="00342140"/>
    <w:rsid w:val="0034242F"/>
    <w:rsid w:val="00344D79"/>
    <w:rsid w:val="00345DDA"/>
    <w:rsid w:val="003467BA"/>
    <w:rsid w:val="003500C4"/>
    <w:rsid w:val="003505B1"/>
    <w:rsid w:val="003522B0"/>
    <w:rsid w:val="00352712"/>
    <w:rsid w:val="003537DE"/>
    <w:rsid w:val="0035462C"/>
    <w:rsid w:val="003578E8"/>
    <w:rsid w:val="00357F9F"/>
    <w:rsid w:val="003601A7"/>
    <w:rsid w:val="00360627"/>
    <w:rsid w:val="003606E7"/>
    <w:rsid w:val="00360BC5"/>
    <w:rsid w:val="00361578"/>
    <w:rsid w:val="00371A3C"/>
    <w:rsid w:val="0037422D"/>
    <w:rsid w:val="00374B0B"/>
    <w:rsid w:val="0038209B"/>
    <w:rsid w:val="00382909"/>
    <w:rsid w:val="00382A02"/>
    <w:rsid w:val="0038659C"/>
    <w:rsid w:val="00386EE7"/>
    <w:rsid w:val="00390D9A"/>
    <w:rsid w:val="003917D9"/>
    <w:rsid w:val="0039245F"/>
    <w:rsid w:val="003A414E"/>
    <w:rsid w:val="003A6D44"/>
    <w:rsid w:val="003A71FA"/>
    <w:rsid w:val="003A7BD5"/>
    <w:rsid w:val="003B2581"/>
    <w:rsid w:val="003B2762"/>
    <w:rsid w:val="003B2C1C"/>
    <w:rsid w:val="003B3328"/>
    <w:rsid w:val="003B3B56"/>
    <w:rsid w:val="003C161F"/>
    <w:rsid w:val="003C5216"/>
    <w:rsid w:val="003C5AE4"/>
    <w:rsid w:val="003D3A6D"/>
    <w:rsid w:val="003D552F"/>
    <w:rsid w:val="003E13AC"/>
    <w:rsid w:val="003E3789"/>
    <w:rsid w:val="003E37FC"/>
    <w:rsid w:val="003E3ADE"/>
    <w:rsid w:val="003E405E"/>
    <w:rsid w:val="003E46CC"/>
    <w:rsid w:val="003E6FCF"/>
    <w:rsid w:val="003F1675"/>
    <w:rsid w:val="003F2D9A"/>
    <w:rsid w:val="003F47C6"/>
    <w:rsid w:val="003F4E33"/>
    <w:rsid w:val="003F7995"/>
    <w:rsid w:val="00400903"/>
    <w:rsid w:val="00400D8B"/>
    <w:rsid w:val="004032C9"/>
    <w:rsid w:val="00404002"/>
    <w:rsid w:val="00410A3E"/>
    <w:rsid w:val="004114FD"/>
    <w:rsid w:val="00412F75"/>
    <w:rsid w:val="004135BA"/>
    <w:rsid w:val="0041622A"/>
    <w:rsid w:val="004222B4"/>
    <w:rsid w:val="004237BE"/>
    <w:rsid w:val="00424CF1"/>
    <w:rsid w:val="0042572B"/>
    <w:rsid w:val="00426990"/>
    <w:rsid w:val="004319E8"/>
    <w:rsid w:val="004338D3"/>
    <w:rsid w:val="004353AC"/>
    <w:rsid w:val="00436665"/>
    <w:rsid w:val="004369FB"/>
    <w:rsid w:val="004415A6"/>
    <w:rsid w:val="0044167A"/>
    <w:rsid w:val="00443386"/>
    <w:rsid w:val="00443663"/>
    <w:rsid w:val="00445011"/>
    <w:rsid w:val="00445886"/>
    <w:rsid w:val="00450B66"/>
    <w:rsid w:val="004551F3"/>
    <w:rsid w:val="0045664D"/>
    <w:rsid w:val="00456EA0"/>
    <w:rsid w:val="00460292"/>
    <w:rsid w:val="00461325"/>
    <w:rsid w:val="004626AC"/>
    <w:rsid w:val="00462E73"/>
    <w:rsid w:val="0046360C"/>
    <w:rsid w:val="004645FD"/>
    <w:rsid w:val="00467954"/>
    <w:rsid w:val="004715D2"/>
    <w:rsid w:val="0047215D"/>
    <w:rsid w:val="004721E3"/>
    <w:rsid w:val="00472C26"/>
    <w:rsid w:val="00473A42"/>
    <w:rsid w:val="004748B2"/>
    <w:rsid w:val="00481330"/>
    <w:rsid w:val="00481A36"/>
    <w:rsid w:val="00481A99"/>
    <w:rsid w:val="00483D40"/>
    <w:rsid w:val="00484CFD"/>
    <w:rsid w:val="00484E1A"/>
    <w:rsid w:val="00490900"/>
    <w:rsid w:val="004909BD"/>
    <w:rsid w:val="00492F14"/>
    <w:rsid w:val="004934DB"/>
    <w:rsid w:val="00496070"/>
    <w:rsid w:val="00496AA5"/>
    <w:rsid w:val="004A1F6F"/>
    <w:rsid w:val="004A20A3"/>
    <w:rsid w:val="004A3C7A"/>
    <w:rsid w:val="004A4F24"/>
    <w:rsid w:val="004A59CC"/>
    <w:rsid w:val="004A60C2"/>
    <w:rsid w:val="004A611C"/>
    <w:rsid w:val="004B05ED"/>
    <w:rsid w:val="004B1B08"/>
    <w:rsid w:val="004B2BAD"/>
    <w:rsid w:val="004B4881"/>
    <w:rsid w:val="004B4BD6"/>
    <w:rsid w:val="004C037A"/>
    <w:rsid w:val="004C0944"/>
    <w:rsid w:val="004C377F"/>
    <w:rsid w:val="004C68C0"/>
    <w:rsid w:val="004C797B"/>
    <w:rsid w:val="004C7F6F"/>
    <w:rsid w:val="004D58BF"/>
    <w:rsid w:val="004D5B3E"/>
    <w:rsid w:val="004E08D4"/>
    <w:rsid w:val="004E0A85"/>
    <w:rsid w:val="004E3A72"/>
    <w:rsid w:val="004E3C6F"/>
    <w:rsid w:val="004E58CB"/>
    <w:rsid w:val="004F41D5"/>
    <w:rsid w:val="004F701C"/>
    <w:rsid w:val="004F7257"/>
    <w:rsid w:val="00501170"/>
    <w:rsid w:val="005024E7"/>
    <w:rsid w:val="00502707"/>
    <w:rsid w:val="00503464"/>
    <w:rsid w:val="00505AEE"/>
    <w:rsid w:val="005075B5"/>
    <w:rsid w:val="00512205"/>
    <w:rsid w:val="005129D3"/>
    <w:rsid w:val="00512C0E"/>
    <w:rsid w:val="00514932"/>
    <w:rsid w:val="005176F3"/>
    <w:rsid w:val="00520ABA"/>
    <w:rsid w:val="005215BC"/>
    <w:rsid w:val="00521E06"/>
    <w:rsid w:val="005248DF"/>
    <w:rsid w:val="00525C65"/>
    <w:rsid w:val="00527A8C"/>
    <w:rsid w:val="005351DC"/>
    <w:rsid w:val="00535366"/>
    <w:rsid w:val="00535A37"/>
    <w:rsid w:val="00540332"/>
    <w:rsid w:val="00541F67"/>
    <w:rsid w:val="00543C71"/>
    <w:rsid w:val="00545856"/>
    <w:rsid w:val="00545AB3"/>
    <w:rsid w:val="00545D4A"/>
    <w:rsid w:val="00545E47"/>
    <w:rsid w:val="00545F29"/>
    <w:rsid w:val="00546A76"/>
    <w:rsid w:val="0054721A"/>
    <w:rsid w:val="00547D65"/>
    <w:rsid w:val="00551BA1"/>
    <w:rsid w:val="00552ED9"/>
    <w:rsid w:val="00553721"/>
    <w:rsid w:val="00554105"/>
    <w:rsid w:val="00554C18"/>
    <w:rsid w:val="005551B5"/>
    <w:rsid w:val="00555EE6"/>
    <w:rsid w:val="00556BDF"/>
    <w:rsid w:val="00563E4A"/>
    <w:rsid w:val="0056418E"/>
    <w:rsid w:val="00564777"/>
    <w:rsid w:val="00564B8A"/>
    <w:rsid w:val="00564B95"/>
    <w:rsid w:val="00564F37"/>
    <w:rsid w:val="00570BC6"/>
    <w:rsid w:val="00570FCF"/>
    <w:rsid w:val="0057106F"/>
    <w:rsid w:val="00575D63"/>
    <w:rsid w:val="00580E5C"/>
    <w:rsid w:val="00582FD2"/>
    <w:rsid w:val="005839DF"/>
    <w:rsid w:val="00584689"/>
    <w:rsid w:val="005871F9"/>
    <w:rsid w:val="00594E2F"/>
    <w:rsid w:val="005A299B"/>
    <w:rsid w:val="005A29EF"/>
    <w:rsid w:val="005A5CED"/>
    <w:rsid w:val="005B0694"/>
    <w:rsid w:val="005B1F4C"/>
    <w:rsid w:val="005B2B0A"/>
    <w:rsid w:val="005B5F19"/>
    <w:rsid w:val="005B6344"/>
    <w:rsid w:val="005B6D55"/>
    <w:rsid w:val="005C0A28"/>
    <w:rsid w:val="005C1E22"/>
    <w:rsid w:val="005C3396"/>
    <w:rsid w:val="005C390B"/>
    <w:rsid w:val="005C779B"/>
    <w:rsid w:val="005D1031"/>
    <w:rsid w:val="005E0F2D"/>
    <w:rsid w:val="005E31C9"/>
    <w:rsid w:val="005E363C"/>
    <w:rsid w:val="005E4D0F"/>
    <w:rsid w:val="005E5240"/>
    <w:rsid w:val="005F0494"/>
    <w:rsid w:val="005F576E"/>
    <w:rsid w:val="005F62AC"/>
    <w:rsid w:val="005F6F94"/>
    <w:rsid w:val="00600C60"/>
    <w:rsid w:val="00601B89"/>
    <w:rsid w:val="00605CC3"/>
    <w:rsid w:val="00607072"/>
    <w:rsid w:val="00613A03"/>
    <w:rsid w:val="00613E44"/>
    <w:rsid w:val="00615538"/>
    <w:rsid w:val="00615E45"/>
    <w:rsid w:val="0061602D"/>
    <w:rsid w:val="00617508"/>
    <w:rsid w:val="00620F52"/>
    <w:rsid w:val="00621077"/>
    <w:rsid w:val="0062147E"/>
    <w:rsid w:val="00621CAF"/>
    <w:rsid w:val="00622CE8"/>
    <w:rsid w:val="0062657E"/>
    <w:rsid w:val="00630356"/>
    <w:rsid w:val="00630B07"/>
    <w:rsid w:val="00630C22"/>
    <w:rsid w:val="00633EA7"/>
    <w:rsid w:val="006344B4"/>
    <w:rsid w:val="00634C55"/>
    <w:rsid w:val="00640E82"/>
    <w:rsid w:val="00643AB4"/>
    <w:rsid w:val="00644FDE"/>
    <w:rsid w:val="00645727"/>
    <w:rsid w:val="006459A1"/>
    <w:rsid w:val="006475A3"/>
    <w:rsid w:val="0065303E"/>
    <w:rsid w:val="006548D9"/>
    <w:rsid w:val="006568AA"/>
    <w:rsid w:val="0066109C"/>
    <w:rsid w:val="0066151B"/>
    <w:rsid w:val="00661F1E"/>
    <w:rsid w:val="0066610E"/>
    <w:rsid w:val="00675964"/>
    <w:rsid w:val="00680F56"/>
    <w:rsid w:val="00682393"/>
    <w:rsid w:val="00683D92"/>
    <w:rsid w:val="00684BC1"/>
    <w:rsid w:val="006854EA"/>
    <w:rsid w:val="00685AF2"/>
    <w:rsid w:val="00685B7C"/>
    <w:rsid w:val="006875ED"/>
    <w:rsid w:val="00687D86"/>
    <w:rsid w:val="0069080D"/>
    <w:rsid w:val="006917BE"/>
    <w:rsid w:val="00692016"/>
    <w:rsid w:val="00695458"/>
    <w:rsid w:val="00696D20"/>
    <w:rsid w:val="006A1E9E"/>
    <w:rsid w:val="006A2237"/>
    <w:rsid w:val="006A2640"/>
    <w:rsid w:val="006A59D3"/>
    <w:rsid w:val="006A784D"/>
    <w:rsid w:val="006B32BB"/>
    <w:rsid w:val="006B4B0A"/>
    <w:rsid w:val="006B64AE"/>
    <w:rsid w:val="006B661F"/>
    <w:rsid w:val="006C0BAA"/>
    <w:rsid w:val="006C43CC"/>
    <w:rsid w:val="006C4BF1"/>
    <w:rsid w:val="006C5FA1"/>
    <w:rsid w:val="006C64E3"/>
    <w:rsid w:val="006C6F29"/>
    <w:rsid w:val="006C70C7"/>
    <w:rsid w:val="006D0F87"/>
    <w:rsid w:val="006D299B"/>
    <w:rsid w:val="006D3F71"/>
    <w:rsid w:val="006D5E1E"/>
    <w:rsid w:val="006E3C26"/>
    <w:rsid w:val="006E6B85"/>
    <w:rsid w:val="006F27D7"/>
    <w:rsid w:val="006F7F3D"/>
    <w:rsid w:val="007015CF"/>
    <w:rsid w:val="007016CF"/>
    <w:rsid w:val="00701CA2"/>
    <w:rsid w:val="00701E57"/>
    <w:rsid w:val="00702AD1"/>
    <w:rsid w:val="007031CF"/>
    <w:rsid w:val="0070330F"/>
    <w:rsid w:val="0070399D"/>
    <w:rsid w:val="007065B8"/>
    <w:rsid w:val="00710225"/>
    <w:rsid w:val="00710FB4"/>
    <w:rsid w:val="00711508"/>
    <w:rsid w:val="0071211A"/>
    <w:rsid w:val="00712FE9"/>
    <w:rsid w:val="007131A4"/>
    <w:rsid w:val="00714050"/>
    <w:rsid w:val="00714BDA"/>
    <w:rsid w:val="00717116"/>
    <w:rsid w:val="0072001E"/>
    <w:rsid w:val="007212A8"/>
    <w:rsid w:val="00724F2C"/>
    <w:rsid w:val="00725C19"/>
    <w:rsid w:val="00726DE7"/>
    <w:rsid w:val="00727A6C"/>
    <w:rsid w:val="00730A07"/>
    <w:rsid w:val="0073151D"/>
    <w:rsid w:val="00731E35"/>
    <w:rsid w:val="00733BE4"/>
    <w:rsid w:val="0073475D"/>
    <w:rsid w:val="00735D49"/>
    <w:rsid w:val="0073688B"/>
    <w:rsid w:val="00737216"/>
    <w:rsid w:val="007377D0"/>
    <w:rsid w:val="007413D6"/>
    <w:rsid w:val="0074246C"/>
    <w:rsid w:val="00743520"/>
    <w:rsid w:val="00743B0B"/>
    <w:rsid w:val="007448EF"/>
    <w:rsid w:val="00744A8E"/>
    <w:rsid w:val="007454DB"/>
    <w:rsid w:val="00747130"/>
    <w:rsid w:val="00747D70"/>
    <w:rsid w:val="00751682"/>
    <w:rsid w:val="00752499"/>
    <w:rsid w:val="00753750"/>
    <w:rsid w:val="00754691"/>
    <w:rsid w:val="00755A5C"/>
    <w:rsid w:val="007566A1"/>
    <w:rsid w:val="0075795A"/>
    <w:rsid w:val="00757EDE"/>
    <w:rsid w:val="007609D4"/>
    <w:rsid w:val="00760CF1"/>
    <w:rsid w:val="0076285B"/>
    <w:rsid w:val="00762FD2"/>
    <w:rsid w:val="007664AE"/>
    <w:rsid w:val="00777682"/>
    <w:rsid w:val="00780D74"/>
    <w:rsid w:val="00781767"/>
    <w:rsid w:val="0078305B"/>
    <w:rsid w:val="00783198"/>
    <w:rsid w:val="007838BB"/>
    <w:rsid w:val="00784330"/>
    <w:rsid w:val="00785D08"/>
    <w:rsid w:val="00785FA8"/>
    <w:rsid w:val="00786647"/>
    <w:rsid w:val="007869FD"/>
    <w:rsid w:val="00791A75"/>
    <w:rsid w:val="007A1A15"/>
    <w:rsid w:val="007A1B8F"/>
    <w:rsid w:val="007A22EE"/>
    <w:rsid w:val="007A35FF"/>
    <w:rsid w:val="007A3805"/>
    <w:rsid w:val="007A3F3C"/>
    <w:rsid w:val="007B2571"/>
    <w:rsid w:val="007B438C"/>
    <w:rsid w:val="007B56AC"/>
    <w:rsid w:val="007C0853"/>
    <w:rsid w:val="007C1189"/>
    <w:rsid w:val="007C4985"/>
    <w:rsid w:val="007C5227"/>
    <w:rsid w:val="007C632F"/>
    <w:rsid w:val="007C7024"/>
    <w:rsid w:val="007D118D"/>
    <w:rsid w:val="007D2B97"/>
    <w:rsid w:val="007D3AC5"/>
    <w:rsid w:val="007D46AE"/>
    <w:rsid w:val="007D666B"/>
    <w:rsid w:val="007D679D"/>
    <w:rsid w:val="007E27E9"/>
    <w:rsid w:val="007E2F38"/>
    <w:rsid w:val="007E4E09"/>
    <w:rsid w:val="007F2DEE"/>
    <w:rsid w:val="007F3CC9"/>
    <w:rsid w:val="007F7A90"/>
    <w:rsid w:val="007F7B88"/>
    <w:rsid w:val="007F7DB3"/>
    <w:rsid w:val="008030DB"/>
    <w:rsid w:val="0081035B"/>
    <w:rsid w:val="00811CB3"/>
    <w:rsid w:val="00812C06"/>
    <w:rsid w:val="008134DE"/>
    <w:rsid w:val="00813541"/>
    <w:rsid w:val="008139BE"/>
    <w:rsid w:val="008140CA"/>
    <w:rsid w:val="0082631F"/>
    <w:rsid w:val="008265E4"/>
    <w:rsid w:val="00830145"/>
    <w:rsid w:val="008303C5"/>
    <w:rsid w:val="00832A21"/>
    <w:rsid w:val="00834677"/>
    <w:rsid w:val="00840CA1"/>
    <w:rsid w:val="00841174"/>
    <w:rsid w:val="00841B9B"/>
    <w:rsid w:val="0084315C"/>
    <w:rsid w:val="00844851"/>
    <w:rsid w:val="00844B4F"/>
    <w:rsid w:val="00844F05"/>
    <w:rsid w:val="00846A62"/>
    <w:rsid w:val="00846BCC"/>
    <w:rsid w:val="0084709B"/>
    <w:rsid w:val="00847D1B"/>
    <w:rsid w:val="0085281A"/>
    <w:rsid w:val="008528A2"/>
    <w:rsid w:val="00855E35"/>
    <w:rsid w:val="00860C1E"/>
    <w:rsid w:val="0086500C"/>
    <w:rsid w:val="00865779"/>
    <w:rsid w:val="008665E6"/>
    <w:rsid w:val="0086744C"/>
    <w:rsid w:val="0086772F"/>
    <w:rsid w:val="00872272"/>
    <w:rsid w:val="00872BA0"/>
    <w:rsid w:val="00876D30"/>
    <w:rsid w:val="008776A3"/>
    <w:rsid w:val="00884BBB"/>
    <w:rsid w:val="00884E55"/>
    <w:rsid w:val="0088556F"/>
    <w:rsid w:val="008859A4"/>
    <w:rsid w:val="0088643B"/>
    <w:rsid w:val="00887C53"/>
    <w:rsid w:val="00890263"/>
    <w:rsid w:val="008937A3"/>
    <w:rsid w:val="00894D27"/>
    <w:rsid w:val="008964ED"/>
    <w:rsid w:val="008A0748"/>
    <w:rsid w:val="008A456E"/>
    <w:rsid w:val="008B09EB"/>
    <w:rsid w:val="008B6AA6"/>
    <w:rsid w:val="008C66FD"/>
    <w:rsid w:val="008C6B16"/>
    <w:rsid w:val="008C7C06"/>
    <w:rsid w:val="008D32F2"/>
    <w:rsid w:val="008D3EEF"/>
    <w:rsid w:val="008D5671"/>
    <w:rsid w:val="008D67CF"/>
    <w:rsid w:val="008D7293"/>
    <w:rsid w:val="008D736D"/>
    <w:rsid w:val="008E0D26"/>
    <w:rsid w:val="008E25F7"/>
    <w:rsid w:val="008E29AB"/>
    <w:rsid w:val="008E4740"/>
    <w:rsid w:val="008E6E6F"/>
    <w:rsid w:val="008E79CB"/>
    <w:rsid w:val="008E7D23"/>
    <w:rsid w:val="008F0DFA"/>
    <w:rsid w:val="008F164D"/>
    <w:rsid w:val="008F1870"/>
    <w:rsid w:val="008F29CA"/>
    <w:rsid w:val="008F34EA"/>
    <w:rsid w:val="008F486A"/>
    <w:rsid w:val="008F5B6A"/>
    <w:rsid w:val="009004EF"/>
    <w:rsid w:val="00900CA2"/>
    <w:rsid w:val="00901F75"/>
    <w:rsid w:val="00902AE0"/>
    <w:rsid w:val="00903241"/>
    <w:rsid w:val="00903EA5"/>
    <w:rsid w:val="009042C3"/>
    <w:rsid w:val="00904EFF"/>
    <w:rsid w:val="00906793"/>
    <w:rsid w:val="00906DDE"/>
    <w:rsid w:val="00910AC1"/>
    <w:rsid w:val="00910B8F"/>
    <w:rsid w:val="009155BC"/>
    <w:rsid w:val="00915965"/>
    <w:rsid w:val="00915E20"/>
    <w:rsid w:val="009161C6"/>
    <w:rsid w:val="0091779F"/>
    <w:rsid w:val="00920B12"/>
    <w:rsid w:val="0092119D"/>
    <w:rsid w:val="009219B5"/>
    <w:rsid w:val="00922EE6"/>
    <w:rsid w:val="009231D3"/>
    <w:rsid w:val="0092736A"/>
    <w:rsid w:val="00931148"/>
    <w:rsid w:val="009330CF"/>
    <w:rsid w:val="00933709"/>
    <w:rsid w:val="00933B8C"/>
    <w:rsid w:val="00935C8B"/>
    <w:rsid w:val="009365E0"/>
    <w:rsid w:val="0093715A"/>
    <w:rsid w:val="00941638"/>
    <w:rsid w:val="009430F6"/>
    <w:rsid w:val="00947190"/>
    <w:rsid w:val="009474EB"/>
    <w:rsid w:val="0095091E"/>
    <w:rsid w:val="009512C6"/>
    <w:rsid w:val="00953DA3"/>
    <w:rsid w:val="00955410"/>
    <w:rsid w:val="0095553E"/>
    <w:rsid w:val="009556B1"/>
    <w:rsid w:val="00956625"/>
    <w:rsid w:val="00957798"/>
    <w:rsid w:val="00957EC0"/>
    <w:rsid w:val="00961BDC"/>
    <w:rsid w:val="00963A60"/>
    <w:rsid w:val="009658A0"/>
    <w:rsid w:val="00965B0C"/>
    <w:rsid w:val="00966CC1"/>
    <w:rsid w:val="009709EF"/>
    <w:rsid w:val="009730FC"/>
    <w:rsid w:val="0098032E"/>
    <w:rsid w:val="00980AD4"/>
    <w:rsid w:val="00980C91"/>
    <w:rsid w:val="009818E4"/>
    <w:rsid w:val="00982889"/>
    <w:rsid w:val="009856CF"/>
    <w:rsid w:val="009870D5"/>
    <w:rsid w:val="00987985"/>
    <w:rsid w:val="00991244"/>
    <w:rsid w:val="00993299"/>
    <w:rsid w:val="00994725"/>
    <w:rsid w:val="0099579A"/>
    <w:rsid w:val="00996578"/>
    <w:rsid w:val="009970D2"/>
    <w:rsid w:val="009A0E87"/>
    <w:rsid w:val="009A1E33"/>
    <w:rsid w:val="009A2E9C"/>
    <w:rsid w:val="009A330C"/>
    <w:rsid w:val="009A717A"/>
    <w:rsid w:val="009B02D3"/>
    <w:rsid w:val="009B10B6"/>
    <w:rsid w:val="009B16C3"/>
    <w:rsid w:val="009B1F45"/>
    <w:rsid w:val="009B2646"/>
    <w:rsid w:val="009B43CC"/>
    <w:rsid w:val="009C28E1"/>
    <w:rsid w:val="009C3067"/>
    <w:rsid w:val="009C441E"/>
    <w:rsid w:val="009C451A"/>
    <w:rsid w:val="009C4ACA"/>
    <w:rsid w:val="009C4B19"/>
    <w:rsid w:val="009C4C49"/>
    <w:rsid w:val="009C5D47"/>
    <w:rsid w:val="009C706B"/>
    <w:rsid w:val="009D086A"/>
    <w:rsid w:val="009D14C3"/>
    <w:rsid w:val="009D1C71"/>
    <w:rsid w:val="009D24A7"/>
    <w:rsid w:val="009D2B5F"/>
    <w:rsid w:val="009D45FF"/>
    <w:rsid w:val="009D4720"/>
    <w:rsid w:val="009D5CCF"/>
    <w:rsid w:val="009E0A35"/>
    <w:rsid w:val="009E1BE6"/>
    <w:rsid w:val="009E602C"/>
    <w:rsid w:val="009E6080"/>
    <w:rsid w:val="009E6180"/>
    <w:rsid w:val="009F03E2"/>
    <w:rsid w:val="009F31D9"/>
    <w:rsid w:val="009F4E2E"/>
    <w:rsid w:val="009F6EBB"/>
    <w:rsid w:val="00A04591"/>
    <w:rsid w:val="00A04C6E"/>
    <w:rsid w:val="00A05B09"/>
    <w:rsid w:val="00A06EA8"/>
    <w:rsid w:val="00A10D1C"/>
    <w:rsid w:val="00A156EF"/>
    <w:rsid w:val="00A15832"/>
    <w:rsid w:val="00A17823"/>
    <w:rsid w:val="00A24009"/>
    <w:rsid w:val="00A25337"/>
    <w:rsid w:val="00A25BF7"/>
    <w:rsid w:val="00A2617B"/>
    <w:rsid w:val="00A301FE"/>
    <w:rsid w:val="00A3276E"/>
    <w:rsid w:val="00A32891"/>
    <w:rsid w:val="00A3588B"/>
    <w:rsid w:val="00A42034"/>
    <w:rsid w:val="00A44A8A"/>
    <w:rsid w:val="00A45C55"/>
    <w:rsid w:val="00A4621E"/>
    <w:rsid w:val="00A46C26"/>
    <w:rsid w:val="00A47853"/>
    <w:rsid w:val="00A52365"/>
    <w:rsid w:val="00A52E05"/>
    <w:rsid w:val="00A5360B"/>
    <w:rsid w:val="00A54DE5"/>
    <w:rsid w:val="00A55048"/>
    <w:rsid w:val="00A552F3"/>
    <w:rsid w:val="00A576C5"/>
    <w:rsid w:val="00A57910"/>
    <w:rsid w:val="00A600B3"/>
    <w:rsid w:val="00A611E0"/>
    <w:rsid w:val="00A612F1"/>
    <w:rsid w:val="00A61CDB"/>
    <w:rsid w:val="00A63E94"/>
    <w:rsid w:val="00A7230D"/>
    <w:rsid w:val="00A743E9"/>
    <w:rsid w:val="00A81614"/>
    <w:rsid w:val="00A83E53"/>
    <w:rsid w:val="00A8665B"/>
    <w:rsid w:val="00A90137"/>
    <w:rsid w:val="00A9068D"/>
    <w:rsid w:val="00A90A2B"/>
    <w:rsid w:val="00A9670C"/>
    <w:rsid w:val="00AA0BB9"/>
    <w:rsid w:val="00AA3AF8"/>
    <w:rsid w:val="00AA478D"/>
    <w:rsid w:val="00AA4A45"/>
    <w:rsid w:val="00AB0D4B"/>
    <w:rsid w:val="00AB1AA2"/>
    <w:rsid w:val="00AB1D4C"/>
    <w:rsid w:val="00AB2AED"/>
    <w:rsid w:val="00AB4EFE"/>
    <w:rsid w:val="00AB5F6B"/>
    <w:rsid w:val="00AB7019"/>
    <w:rsid w:val="00AB748F"/>
    <w:rsid w:val="00AB7E47"/>
    <w:rsid w:val="00AC5B01"/>
    <w:rsid w:val="00AC73D9"/>
    <w:rsid w:val="00AD0CE0"/>
    <w:rsid w:val="00AD0E86"/>
    <w:rsid w:val="00AD0F82"/>
    <w:rsid w:val="00AD2D47"/>
    <w:rsid w:val="00AD3215"/>
    <w:rsid w:val="00AE0785"/>
    <w:rsid w:val="00AE0BC8"/>
    <w:rsid w:val="00AE250D"/>
    <w:rsid w:val="00AE2885"/>
    <w:rsid w:val="00AE7BD9"/>
    <w:rsid w:val="00AF3977"/>
    <w:rsid w:val="00AF6361"/>
    <w:rsid w:val="00AF7CED"/>
    <w:rsid w:val="00B01947"/>
    <w:rsid w:val="00B04AD1"/>
    <w:rsid w:val="00B070A1"/>
    <w:rsid w:val="00B15145"/>
    <w:rsid w:val="00B1633D"/>
    <w:rsid w:val="00B2512A"/>
    <w:rsid w:val="00B26813"/>
    <w:rsid w:val="00B2702C"/>
    <w:rsid w:val="00B27FBA"/>
    <w:rsid w:val="00B311E8"/>
    <w:rsid w:val="00B328DE"/>
    <w:rsid w:val="00B329A3"/>
    <w:rsid w:val="00B32F7A"/>
    <w:rsid w:val="00B34A72"/>
    <w:rsid w:val="00B34BC0"/>
    <w:rsid w:val="00B35750"/>
    <w:rsid w:val="00B36276"/>
    <w:rsid w:val="00B43F25"/>
    <w:rsid w:val="00B44202"/>
    <w:rsid w:val="00B44597"/>
    <w:rsid w:val="00B449D1"/>
    <w:rsid w:val="00B507B5"/>
    <w:rsid w:val="00B521A8"/>
    <w:rsid w:val="00B52AB9"/>
    <w:rsid w:val="00B52DEE"/>
    <w:rsid w:val="00B537A4"/>
    <w:rsid w:val="00B5398F"/>
    <w:rsid w:val="00B54A86"/>
    <w:rsid w:val="00B5562A"/>
    <w:rsid w:val="00B629FD"/>
    <w:rsid w:val="00B71A86"/>
    <w:rsid w:val="00B73544"/>
    <w:rsid w:val="00B7374C"/>
    <w:rsid w:val="00B74C8B"/>
    <w:rsid w:val="00B76BE8"/>
    <w:rsid w:val="00B77482"/>
    <w:rsid w:val="00B774DA"/>
    <w:rsid w:val="00B77B26"/>
    <w:rsid w:val="00B77D21"/>
    <w:rsid w:val="00B81CEC"/>
    <w:rsid w:val="00B82CB4"/>
    <w:rsid w:val="00B86480"/>
    <w:rsid w:val="00B87D41"/>
    <w:rsid w:val="00B90C2F"/>
    <w:rsid w:val="00B94234"/>
    <w:rsid w:val="00BA1FB4"/>
    <w:rsid w:val="00BA5F2F"/>
    <w:rsid w:val="00BA7686"/>
    <w:rsid w:val="00BB08EF"/>
    <w:rsid w:val="00BB0E74"/>
    <w:rsid w:val="00BB3EDF"/>
    <w:rsid w:val="00BB3F19"/>
    <w:rsid w:val="00BB469E"/>
    <w:rsid w:val="00BB61DB"/>
    <w:rsid w:val="00BB6697"/>
    <w:rsid w:val="00BB6DF6"/>
    <w:rsid w:val="00BC0524"/>
    <w:rsid w:val="00BC1D4A"/>
    <w:rsid w:val="00BC2B17"/>
    <w:rsid w:val="00BC458E"/>
    <w:rsid w:val="00BC66FD"/>
    <w:rsid w:val="00BC6950"/>
    <w:rsid w:val="00BD069B"/>
    <w:rsid w:val="00BD3C00"/>
    <w:rsid w:val="00BD4953"/>
    <w:rsid w:val="00BD50D8"/>
    <w:rsid w:val="00BD554D"/>
    <w:rsid w:val="00BD58F1"/>
    <w:rsid w:val="00BD7405"/>
    <w:rsid w:val="00BD7979"/>
    <w:rsid w:val="00BE10B7"/>
    <w:rsid w:val="00BE2845"/>
    <w:rsid w:val="00BE2D91"/>
    <w:rsid w:val="00BE3D45"/>
    <w:rsid w:val="00BE3E71"/>
    <w:rsid w:val="00BE4116"/>
    <w:rsid w:val="00BE6AF0"/>
    <w:rsid w:val="00BE6F08"/>
    <w:rsid w:val="00BF3686"/>
    <w:rsid w:val="00BF52FD"/>
    <w:rsid w:val="00BF676E"/>
    <w:rsid w:val="00C01092"/>
    <w:rsid w:val="00C03E18"/>
    <w:rsid w:val="00C048A3"/>
    <w:rsid w:val="00C048D1"/>
    <w:rsid w:val="00C05722"/>
    <w:rsid w:val="00C065F9"/>
    <w:rsid w:val="00C1203F"/>
    <w:rsid w:val="00C13003"/>
    <w:rsid w:val="00C13D44"/>
    <w:rsid w:val="00C16350"/>
    <w:rsid w:val="00C16ED9"/>
    <w:rsid w:val="00C204F5"/>
    <w:rsid w:val="00C220D3"/>
    <w:rsid w:val="00C22A1A"/>
    <w:rsid w:val="00C23161"/>
    <w:rsid w:val="00C2441F"/>
    <w:rsid w:val="00C25745"/>
    <w:rsid w:val="00C26D36"/>
    <w:rsid w:val="00C272B6"/>
    <w:rsid w:val="00C31B57"/>
    <w:rsid w:val="00C35264"/>
    <w:rsid w:val="00C36BCD"/>
    <w:rsid w:val="00C373CC"/>
    <w:rsid w:val="00C3791D"/>
    <w:rsid w:val="00C40711"/>
    <w:rsid w:val="00C40B03"/>
    <w:rsid w:val="00C42CE1"/>
    <w:rsid w:val="00C45947"/>
    <w:rsid w:val="00C46B47"/>
    <w:rsid w:val="00C5127B"/>
    <w:rsid w:val="00C51F36"/>
    <w:rsid w:val="00C55E8E"/>
    <w:rsid w:val="00C619F5"/>
    <w:rsid w:val="00C63A5B"/>
    <w:rsid w:val="00C63AC4"/>
    <w:rsid w:val="00C642C5"/>
    <w:rsid w:val="00C646A5"/>
    <w:rsid w:val="00C65C24"/>
    <w:rsid w:val="00C66206"/>
    <w:rsid w:val="00C67FAB"/>
    <w:rsid w:val="00C70535"/>
    <w:rsid w:val="00C70C77"/>
    <w:rsid w:val="00C72D03"/>
    <w:rsid w:val="00C740B4"/>
    <w:rsid w:val="00C820DB"/>
    <w:rsid w:val="00C86138"/>
    <w:rsid w:val="00C8766A"/>
    <w:rsid w:val="00C87CA6"/>
    <w:rsid w:val="00C95EFD"/>
    <w:rsid w:val="00C9605A"/>
    <w:rsid w:val="00CA0BAF"/>
    <w:rsid w:val="00CA32AC"/>
    <w:rsid w:val="00CA3B4F"/>
    <w:rsid w:val="00CA54D4"/>
    <w:rsid w:val="00CA6707"/>
    <w:rsid w:val="00CA6F60"/>
    <w:rsid w:val="00CB2A18"/>
    <w:rsid w:val="00CB3D3F"/>
    <w:rsid w:val="00CB5421"/>
    <w:rsid w:val="00CC24AA"/>
    <w:rsid w:val="00CC2551"/>
    <w:rsid w:val="00CC258C"/>
    <w:rsid w:val="00CC39E1"/>
    <w:rsid w:val="00CC3C2D"/>
    <w:rsid w:val="00CC3CE8"/>
    <w:rsid w:val="00CC4422"/>
    <w:rsid w:val="00CC47D6"/>
    <w:rsid w:val="00CC5C59"/>
    <w:rsid w:val="00CC6AC0"/>
    <w:rsid w:val="00CC7971"/>
    <w:rsid w:val="00CD14A3"/>
    <w:rsid w:val="00CD250B"/>
    <w:rsid w:val="00CD3712"/>
    <w:rsid w:val="00CD372D"/>
    <w:rsid w:val="00CD6615"/>
    <w:rsid w:val="00CE27A8"/>
    <w:rsid w:val="00CE4C77"/>
    <w:rsid w:val="00CE60D6"/>
    <w:rsid w:val="00CF1874"/>
    <w:rsid w:val="00CF27DD"/>
    <w:rsid w:val="00CF31DE"/>
    <w:rsid w:val="00CF329F"/>
    <w:rsid w:val="00CF5CE8"/>
    <w:rsid w:val="00CF61C4"/>
    <w:rsid w:val="00CF685E"/>
    <w:rsid w:val="00D0016B"/>
    <w:rsid w:val="00D009D7"/>
    <w:rsid w:val="00D051AB"/>
    <w:rsid w:val="00D06BC8"/>
    <w:rsid w:val="00D07988"/>
    <w:rsid w:val="00D10872"/>
    <w:rsid w:val="00D11393"/>
    <w:rsid w:val="00D12A41"/>
    <w:rsid w:val="00D135F8"/>
    <w:rsid w:val="00D16110"/>
    <w:rsid w:val="00D16C56"/>
    <w:rsid w:val="00D2065C"/>
    <w:rsid w:val="00D23859"/>
    <w:rsid w:val="00D25AD1"/>
    <w:rsid w:val="00D264BF"/>
    <w:rsid w:val="00D26C17"/>
    <w:rsid w:val="00D2730E"/>
    <w:rsid w:val="00D30C77"/>
    <w:rsid w:val="00D31015"/>
    <w:rsid w:val="00D324D7"/>
    <w:rsid w:val="00D33AB8"/>
    <w:rsid w:val="00D34210"/>
    <w:rsid w:val="00D3584E"/>
    <w:rsid w:val="00D368C4"/>
    <w:rsid w:val="00D37536"/>
    <w:rsid w:val="00D37EA1"/>
    <w:rsid w:val="00D40745"/>
    <w:rsid w:val="00D43087"/>
    <w:rsid w:val="00D43907"/>
    <w:rsid w:val="00D458F5"/>
    <w:rsid w:val="00D461AF"/>
    <w:rsid w:val="00D47F84"/>
    <w:rsid w:val="00D50771"/>
    <w:rsid w:val="00D536F4"/>
    <w:rsid w:val="00D56164"/>
    <w:rsid w:val="00D5741E"/>
    <w:rsid w:val="00D60171"/>
    <w:rsid w:val="00D60F6E"/>
    <w:rsid w:val="00D62B96"/>
    <w:rsid w:val="00D6754A"/>
    <w:rsid w:val="00D677EC"/>
    <w:rsid w:val="00D67D75"/>
    <w:rsid w:val="00D701CE"/>
    <w:rsid w:val="00D70A95"/>
    <w:rsid w:val="00D71A5A"/>
    <w:rsid w:val="00D73376"/>
    <w:rsid w:val="00D74ED7"/>
    <w:rsid w:val="00D80AC8"/>
    <w:rsid w:val="00D8174A"/>
    <w:rsid w:val="00D82652"/>
    <w:rsid w:val="00D834ED"/>
    <w:rsid w:val="00D84EA9"/>
    <w:rsid w:val="00D87104"/>
    <w:rsid w:val="00D90278"/>
    <w:rsid w:val="00D90B37"/>
    <w:rsid w:val="00D91215"/>
    <w:rsid w:val="00D92237"/>
    <w:rsid w:val="00DA013C"/>
    <w:rsid w:val="00DA23F0"/>
    <w:rsid w:val="00DB148B"/>
    <w:rsid w:val="00DB2D12"/>
    <w:rsid w:val="00DB4633"/>
    <w:rsid w:val="00DC0045"/>
    <w:rsid w:val="00DC3897"/>
    <w:rsid w:val="00DC4065"/>
    <w:rsid w:val="00DC73B0"/>
    <w:rsid w:val="00DC7964"/>
    <w:rsid w:val="00DD422F"/>
    <w:rsid w:val="00DD51D6"/>
    <w:rsid w:val="00DE010E"/>
    <w:rsid w:val="00DE073C"/>
    <w:rsid w:val="00DE0826"/>
    <w:rsid w:val="00DE330A"/>
    <w:rsid w:val="00DE4F81"/>
    <w:rsid w:val="00DE7D98"/>
    <w:rsid w:val="00DF063A"/>
    <w:rsid w:val="00DF0975"/>
    <w:rsid w:val="00DF2AAB"/>
    <w:rsid w:val="00DF64AE"/>
    <w:rsid w:val="00E0163E"/>
    <w:rsid w:val="00E0260B"/>
    <w:rsid w:val="00E0330E"/>
    <w:rsid w:val="00E037D2"/>
    <w:rsid w:val="00E03801"/>
    <w:rsid w:val="00E0538E"/>
    <w:rsid w:val="00E10A5F"/>
    <w:rsid w:val="00E112BF"/>
    <w:rsid w:val="00E133AD"/>
    <w:rsid w:val="00E15EFA"/>
    <w:rsid w:val="00E162CF"/>
    <w:rsid w:val="00E2005C"/>
    <w:rsid w:val="00E20FC9"/>
    <w:rsid w:val="00E25B2D"/>
    <w:rsid w:val="00E26247"/>
    <w:rsid w:val="00E27825"/>
    <w:rsid w:val="00E317B2"/>
    <w:rsid w:val="00E323EF"/>
    <w:rsid w:val="00E32EDD"/>
    <w:rsid w:val="00E34243"/>
    <w:rsid w:val="00E3552B"/>
    <w:rsid w:val="00E413F0"/>
    <w:rsid w:val="00E431C6"/>
    <w:rsid w:val="00E43263"/>
    <w:rsid w:val="00E43724"/>
    <w:rsid w:val="00E446A3"/>
    <w:rsid w:val="00E51BF1"/>
    <w:rsid w:val="00E5298B"/>
    <w:rsid w:val="00E52FFE"/>
    <w:rsid w:val="00E5361F"/>
    <w:rsid w:val="00E5460D"/>
    <w:rsid w:val="00E55029"/>
    <w:rsid w:val="00E579C3"/>
    <w:rsid w:val="00E63413"/>
    <w:rsid w:val="00E65A03"/>
    <w:rsid w:val="00E6684D"/>
    <w:rsid w:val="00E674B9"/>
    <w:rsid w:val="00E67843"/>
    <w:rsid w:val="00E67FAC"/>
    <w:rsid w:val="00E71ED3"/>
    <w:rsid w:val="00E72BCE"/>
    <w:rsid w:val="00E7449F"/>
    <w:rsid w:val="00E81A5A"/>
    <w:rsid w:val="00E83BDB"/>
    <w:rsid w:val="00E84D97"/>
    <w:rsid w:val="00E90153"/>
    <w:rsid w:val="00E933A7"/>
    <w:rsid w:val="00E93B72"/>
    <w:rsid w:val="00E956B8"/>
    <w:rsid w:val="00EA2314"/>
    <w:rsid w:val="00EA2F7B"/>
    <w:rsid w:val="00EA369C"/>
    <w:rsid w:val="00EA369D"/>
    <w:rsid w:val="00EA4299"/>
    <w:rsid w:val="00EA5519"/>
    <w:rsid w:val="00EA6041"/>
    <w:rsid w:val="00EA6353"/>
    <w:rsid w:val="00EB32B9"/>
    <w:rsid w:val="00EB46B3"/>
    <w:rsid w:val="00EB4707"/>
    <w:rsid w:val="00EB584C"/>
    <w:rsid w:val="00EB7529"/>
    <w:rsid w:val="00EC32A6"/>
    <w:rsid w:val="00EC3C25"/>
    <w:rsid w:val="00EC7253"/>
    <w:rsid w:val="00EC7820"/>
    <w:rsid w:val="00ED0370"/>
    <w:rsid w:val="00ED0C33"/>
    <w:rsid w:val="00ED2C73"/>
    <w:rsid w:val="00ED2E3F"/>
    <w:rsid w:val="00ED4512"/>
    <w:rsid w:val="00ED4D87"/>
    <w:rsid w:val="00ED532A"/>
    <w:rsid w:val="00ED63C1"/>
    <w:rsid w:val="00ED76E6"/>
    <w:rsid w:val="00EE058C"/>
    <w:rsid w:val="00EE34B1"/>
    <w:rsid w:val="00EE34B4"/>
    <w:rsid w:val="00EE61A4"/>
    <w:rsid w:val="00EE66A8"/>
    <w:rsid w:val="00EE6DE0"/>
    <w:rsid w:val="00EF16B4"/>
    <w:rsid w:val="00EF2013"/>
    <w:rsid w:val="00EF20BF"/>
    <w:rsid w:val="00EF2832"/>
    <w:rsid w:val="00EF35EA"/>
    <w:rsid w:val="00EF4325"/>
    <w:rsid w:val="00EF432B"/>
    <w:rsid w:val="00F00E6E"/>
    <w:rsid w:val="00F024F5"/>
    <w:rsid w:val="00F04545"/>
    <w:rsid w:val="00F0553D"/>
    <w:rsid w:val="00F13FAE"/>
    <w:rsid w:val="00F1482F"/>
    <w:rsid w:val="00F15397"/>
    <w:rsid w:val="00F16DEC"/>
    <w:rsid w:val="00F17572"/>
    <w:rsid w:val="00F203FE"/>
    <w:rsid w:val="00F21160"/>
    <w:rsid w:val="00F22E06"/>
    <w:rsid w:val="00F241FD"/>
    <w:rsid w:val="00F25188"/>
    <w:rsid w:val="00F260CA"/>
    <w:rsid w:val="00F3054F"/>
    <w:rsid w:val="00F3230A"/>
    <w:rsid w:val="00F32D18"/>
    <w:rsid w:val="00F33624"/>
    <w:rsid w:val="00F337F3"/>
    <w:rsid w:val="00F353B7"/>
    <w:rsid w:val="00F35836"/>
    <w:rsid w:val="00F358DF"/>
    <w:rsid w:val="00F35AE0"/>
    <w:rsid w:val="00F37B30"/>
    <w:rsid w:val="00F37E34"/>
    <w:rsid w:val="00F42991"/>
    <w:rsid w:val="00F43B1B"/>
    <w:rsid w:val="00F43FED"/>
    <w:rsid w:val="00F44074"/>
    <w:rsid w:val="00F45DFF"/>
    <w:rsid w:val="00F505A0"/>
    <w:rsid w:val="00F53028"/>
    <w:rsid w:val="00F54297"/>
    <w:rsid w:val="00F60038"/>
    <w:rsid w:val="00F6008A"/>
    <w:rsid w:val="00F600AA"/>
    <w:rsid w:val="00F62E09"/>
    <w:rsid w:val="00F65588"/>
    <w:rsid w:val="00F729B8"/>
    <w:rsid w:val="00F73E87"/>
    <w:rsid w:val="00F74AD4"/>
    <w:rsid w:val="00F75F17"/>
    <w:rsid w:val="00F76661"/>
    <w:rsid w:val="00F77F15"/>
    <w:rsid w:val="00F84FC9"/>
    <w:rsid w:val="00F860A1"/>
    <w:rsid w:val="00F86989"/>
    <w:rsid w:val="00F869E7"/>
    <w:rsid w:val="00F87187"/>
    <w:rsid w:val="00F901B7"/>
    <w:rsid w:val="00F90D01"/>
    <w:rsid w:val="00F921C2"/>
    <w:rsid w:val="00F92E89"/>
    <w:rsid w:val="00F94A4F"/>
    <w:rsid w:val="00FA2278"/>
    <w:rsid w:val="00FA335D"/>
    <w:rsid w:val="00FA5F1E"/>
    <w:rsid w:val="00FB08C7"/>
    <w:rsid w:val="00FB1E9B"/>
    <w:rsid w:val="00FB2BC0"/>
    <w:rsid w:val="00FB335F"/>
    <w:rsid w:val="00FB40FF"/>
    <w:rsid w:val="00FB765B"/>
    <w:rsid w:val="00FB7A9F"/>
    <w:rsid w:val="00FB7D1E"/>
    <w:rsid w:val="00FC0633"/>
    <w:rsid w:val="00FC06BD"/>
    <w:rsid w:val="00FC1EDC"/>
    <w:rsid w:val="00FC2C45"/>
    <w:rsid w:val="00FC6051"/>
    <w:rsid w:val="00FC702E"/>
    <w:rsid w:val="00FC7CAF"/>
    <w:rsid w:val="00FD086E"/>
    <w:rsid w:val="00FD52F7"/>
    <w:rsid w:val="00FD6FAA"/>
    <w:rsid w:val="00FE1E24"/>
    <w:rsid w:val="00FE28DF"/>
    <w:rsid w:val="00FE41D3"/>
    <w:rsid w:val="00FE434A"/>
    <w:rsid w:val="00FE4569"/>
    <w:rsid w:val="00FE4653"/>
    <w:rsid w:val="00FE50FD"/>
    <w:rsid w:val="00FE520E"/>
    <w:rsid w:val="00FE7424"/>
    <w:rsid w:val="00FF1754"/>
    <w:rsid w:val="00FF1C91"/>
    <w:rsid w:val="00FF2748"/>
    <w:rsid w:val="00FF2D46"/>
    <w:rsid w:val="00FF2D88"/>
    <w:rsid w:val="00FF55F7"/>
    <w:rsid w:val="00FF5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8DA830B-BDC3-40D4-AE84-2AE8CCC0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qFormat="1"/>
    <w:lsdException w:name="heading 6" w:locked="1" w:uiPriority="9"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2646"/>
    <w:pPr>
      <w:spacing w:after="200" w:line="276" w:lineRule="auto"/>
    </w:pPr>
    <w:rPr>
      <w:sz w:val="22"/>
      <w:szCs w:val="22"/>
      <w:lang w:eastAsia="en-US"/>
    </w:rPr>
  </w:style>
  <w:style w:type="paragraph" w:styleId="1">
    <w:name w:val="heading 1"/>
    <w:basedOn w:val="a3"/>
    <w:next w:val="a3"/>
    <w:link w:val="10"/>
    <w:uiPriority w:val="99"/>
    <w:qFormat/>
    <w:rsid w:val="00547D65"/>
    <w:pPr>
      <w:keepNext/>
      <w:keepLines/>
      <w:spacing w:before="480" w:after="0"/>
      <w:outlineLvl w:val="0"/>
    </w:pPr>
    <w:rPr>
      <w:rFonts w:ascii="Cambria" w:eastAsia="Times New Roman" w:hAnsi="Cambria"/>
      <w:b/>
      <w:bCs/>
      <w:color w:val="365F91"/>
      <w:sz w:val="28"/>
      <w:szCs w:val="28"/>
    </w:rPr>
  </w:style>
  <w:style w:type="paragraph" w:styleId="2">
    <w:name w:val="heading 2"/>
    <w:basedOn w:val="a3"/>
    <w:next w:val="a3"/>
    <w:link w:val="20"/>
    <w:uiPriority w:val="99"/>
    <w:qFormat/>
    <w:rsid w:val="009D2B5F"/>
    <w:pPr>
      <w:keepNext/>
      <w:keepLines/>
      <w:spacing w:before="200" w:after="0"/>
      <w:outlineLvl w:val="1"/>
    </w:pPr>
    <w:rPr>
      <w:rFonts w:ascii="Cambria" w:eastAsia="Times New Roman" w:hAnsi="Cambria"/>
      <w:b/>
      <w:bCs/>
      <w:color w:val="4F81BD"/>
      <w:sz w:val="26"/>
      <w:szCs w:val="26"/>
    </w:rPr>
  </w:style>
  <w:style w:type="paragraph" w:styleId="3">
    <w:name w:val="heading 3"/>
    <w:basedOn w:val="a3"/>
    <w:next w:val="a3"/>
    <w:link w:val="30"/>
    <w:uiPriority w:val="99"/>
    <w:qFormat/>
    <w:locked/>
    <w:rsid w:val="007C4985"/>
    <w:pPr>
      <w:keepNext/>
      <w:spacing w:before="240" w:after="60" w:line="240" w:lineRule="auto"/>
      <w:outlineLvl w:val="2"/>
    </w:pPr>
    <w:rPr>
      <w:rFonts w:ascii="Arial" w:eastAsia="Times New Roman" w:hAnsi="Arial"/>
      <w:b/>
      <w:bCs/>
      <w:sz w:val="26"/>
      <w:szCs w:val="26"/>
    </w:rPr>
  </w:style>
  <w:style w:type="paragraph" w:styleId="4">
    <w:name w:val="heading 4"/>
    <w:basedOn w:val="a3"/>
    <w:next w:val="a3"/>
    <w:link w:val="40"/>
    <w:uiPriority w:val="9"/>
    <w:qFormat/>
    <w:locked/>
    <w:rsid w:val="007C4985"/>
    <w:pPr>
      <w:keepNext/>
      <w:spacing w:after="0" w:line="240" w:lineRule="auto"/>
      <w:ind w:left="552" w:right="322" w:firstLine="708"/>
      <w:jc w:val="center"/>
      <w:outlineLvl w:val="3"/>
    </w:pPr>
    <w:rPr>
      <w:rFonts w:ascii="Times New Roman" w:eastAsia="Times New Roman" w:hAnsi="Times New Roman"/>
      <w:sz w:val="24"/>
      <w:szCs w:val="24"/>
    </w:rPr>
  </w:style>
  <w:style w:type="paragraph" w:styleId="5">
    <w:name w:val="heading 5"/>
    <w:basedOn w:val="a3"/>
    <w:next w:val="a3"/>
    <w:link w:val="50"/>
    <w:uiPriority w:val="99"/>
    <w:qFormat/>
    <w:locked/>
    <w:rsid w:val="007C4985"/>
    <w:pPr>
      <w:keepNext/>
      <w:spacing w:after="0" w:line="240" w:lineRule="auto"/>
      <w:ind w:right="322"/>
      <w:jc w:val="center"/>
      <w:outlineLvl w:val="4"/>
    </w:pPr>
    <w:rPr>
      <w:rFonts w:ascii="Times New Roman" w:eastAsia="Times New Roman" w:hAnsi="Times New Roman"/>
      <w:sz w:val="24"/>
      <w:szCs w:val="24"/>
    </w:rPr>
  </w:style>
  <w:style w:type="paragraph" w:styleId="6">
    <w:name w:val="heading 6"/>
    <w:basedOn w:val="a3"/>
    <w:next w:val="a3"/>
    <w:link w:val="60"/>
    <w:uiPriority w:val="9"/>
    <w:qFormat/>
    <w:locked/>
    <w:rsid w:val="007C4985"/>
    <w:pPr>
      <w:spacing w:before="240" w:after="60" w:line="240" w:lineRule="auto"/>
      <w:outlineLvl w:val="5"/>
    </w:pPr>
    <w:rPr>
      <w:rFonts w:eastAsia="Times New Roman"/>
      <w:b/>
      <w:bCs/>
      <w:color w:val="000000"/>
    </w:rPr>
  </w:style>
  <w:style w:type="paragraph" w:styleId="7">
    <w:name w:val="heading 7"/>
    <w:basedOn w:val="a3"/>
    <w:next w:val="a3"/>
    <w:link w:val="70"/>
    <w:uiPriority w:val="99"/>
    <w:qFormat/>
    <w:locked/>
    <w:rsid w:val="007C4985"/>
    <w:pPr>
      <w:spacing w:before="240" w:after="60" w:line="240" w:lineRule="auto"/>
      <w:outlineLvl w:val="6"/>
    </w:pPr>
    <w:rPr>
      <w:rFonts w:eastAsia="Times New Roman"/>
      <w:color w:val="000000"/>
      <w:sz w:val="24"/>
      <w:szCs w:val="24"/>
    </w:rPr>
  </w:style>
  <w:style w:type="paragraph" w:styleId="8">
    <w:name w:val="heading 8"/>
    <w:basedOn w:val="a3"/>
    <w:next w:val="a3"/>
    <w:link w:val="80"/>
    <w:uiPriority w:val="99"/>
    <w:qFormat/>
    <w:locked/>
    <w:rsid w:val="007C4985"/>
    <w:pPr>
      <w:spacing w:before="240" w:after="60" w:line="240" w:lineRule="auto"/>
      <w:outlineLvl w:val="7"/>
    </w:pPr>
    <w:rPr>
      <w:rFonts w:eastAsia="Times New Roman"/>
      <w:i/>
      <w:iCs/>
      <w:color w:val="000000"/>
      <w:sz w:val="24"/>
      <w:szCs w:val="24"/>
    </w:rPr>
  </w:style>
  <w:style w:type="paragraph" w:styleId="9">
    <w:name w:val="heading 9"/>
    <w:basedOn w:val="a3"/>
    <w:next w:val="a3"/>
    <w:link w:val="90"/>
    <w:uiPriority w:val="99"/>
    <w:qFormat/>
    <w:locked/>
    <w:rsid w:val="007C4985"/>
    <w:pPr>
      <w:keepNext/>
      <w:spacing w:after="0" w:line="240" w:lineRule="auto"/>
      <w:jc w:val="both"/>
      <w:outlineLvl w:val="8"/>
    </w:pPr>
    <w:rPr>
      <w:rFonts w:ascii="Cambria" w:eastAsia="Times New Roman" w:hAnsi="Cambria"/>
      <w:color w:val="00000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9"/>
    <w:locked/>
    <w:rsid w:val="00547D65"/>
    <w:rPr>
      <w:rFonts w:ascii="Cambria" w:hAnsi="Cambria" w:cs="Times New Roman"/>
      <w:b/>
      <w:bCs/>
      <w:color w:val="365F91"/>
      <w:sz w:val="28"/>
      <w:szCs w:val="28"/>
    </w:rPr>
  </w:style>
  <w:style w:type="character" w:customStyle="1" w:styleId="20">
    <w:name w:val="Заголовок 2 Знак"/>
    <w:basedOn w:val="a4"/>
    <w:link w:val="2"/>
    <w:uiPriority w:val="99"/>
    <w:locked/>
    <w:rsid w:val="009D2B5F"/>
    <w:rPr>
      <w:rFonts w:ascii="Cambria" w:hAnsi="Cambria" w:cs="Times New Roman"/>
      <w:b/>
      <w:bCs/>
      <w:color w:val="4F81BD"/>
      <w:sz w:val="26"/>
      <w:szCs w:val="26"/>
    </w:rPr>
  </w:style>
  <w:style w:type="character" w:customStyle="1" w:styleId="30">
    <w:name w:val="Заголовок 3 Знак"/>
    <w:basedOn w:val="a4"/>
    <w:link w:val="3"/>
    <w:uiPriority w:val="99"/>
    <w:locked/>
    <w:rsid w:val="007C4985"/>
    <w:rPr>
      <w:rFonts w:ascii="Arial" w:hAnsi="Arial" w:cs="Times New Roman"/>
      <w:b/>
      <w:bCs/>
      <w:sz w:val="26"/>
      <w:szCs w:val="26"/>
    </w:rPr>
  </w:style>
  <w:style w:type="character" w:customStyle="1" w:styleId="40">
    <w:name w:val="Заголовок 4 Знак"/>
    <w:basedOn w:val="a4"/>
    <w:link w:val="4"/>
    <w:uiPriority w:val="9"/>
    <w:locked/>
    <w:rsid w:val="007C4985"/>
    <w:rPr>
      <w:rFonts w:ascii="Times New Roman" w:hAnsi="Times New Roman" w:cs="Times New Roman"/>
      <w:sz w:val="24"/>
      <w:szCs w:val="24"/>
    </w:rPr>
  </w:style>
  <w:style w:type="character" w:customStyle="1" w:styleId="50">
    <w:name w:val="Заголовок 5 Знак"/>
    <w:basedOn w:val="a4"/>
    <w:link w:val="5"/>
    <w:uiPriority w:val="99"/>
    <w:locked/>
    <w:rsid w:val="007C4985"/>
    <w:rPr>
      <w:rFonts w:ascii="Times New Roman" w:hAnsi="Times New Roman" w:cs="Times New Roman"/>
      <w:sz w:val="24"/>
      <w:szCs w:val="24"/>
    </w:rPr>
  </w:style>
  <w:style w:type="character" w:customStyle="1" w:styleId="60">
    <w:name w:val="Заголовок 6 Знак"/>
    <w:basedOn w:val="a4"/>
    <w:link w:val="6"/>
    <w:uiPriority w:val="9"/>
    <w:locked/>
    <w:rsid w:val="007C4985"/>
    <w:rPr>
      <w:rFonts w:eastAsia="Times New Roman" w:cs="Times New Roman"/>
      <w:b/>
      <w:bCs/>
      <w:color w:val="000000"/>
      <w:sz w:val="22"/>
      <w:szCs w:val="22"/>
    </w:rPr>
  </w:style>
  <w:style w:type="character" w:customStyle="1" w:styleId="70">
    <w:name w:val="Заголовок 7 Знак"/>
    <w:basedOn w:val="a4"/>
    <w:link w:val="7"/>
    <w:uiPriority w:val="99"/>
    <w:locked/>
    <w:rsid w:val="007C4985"/>
    <w:rPr>
      <w:rFonts w:eastAsia="Times New Roman" w:cs="Times New Roman"/>
      <w:color w:val="000000"/>
      <w:sz w:val="24"/>
      <w:szCs w:val="24"/>
    </w:rPr>
  </w:style>
  <w:style w:type="character" w:customStyle="1" w:styleId="80">
    <w:name w:val="Заголовок 8 Знак"/>
    <w:basedOn w:val="a4"/>
    <w:link w:val="8"/>
    <w:uiPriority w:val="99"/>
    <w:locked/>
    <w:rsid w:val="007C4985"/>
    <w:rPr>
      <w:rFonts w:eastAsia="Times New Roman" w:cs="Times New Roman"/>
      <w:i/>
      <w:iCs/>
      <w:color w:val="000000"/>
      <w:sz w:val="24"/>
      <w:szCs w:val="24"/>
    </w:rPr>
  </w:style>
  <w:style w:type="character" w:customStyle="1" w:styleId="90">
    <w:name w:val="Заголовок 9 Знак"/>
    <w:basedOn w:val="a4"/>
    <w:link w:val="9"/>
    <w:uiPriority w:val="99"/>
    <w:locked/>
    <w:rsid w:val="007C4985"/>
    <w:rPr>
      <w:rFonts w:ascii="Cambria" w:hAnsi="Cambria" w:cs="Times New Roman"/>
      <w:color w:val="000000"/>
      <w:sz w:val="22"/>
      <w:szCs w:val="22"/>
    </w:rPr>
  </w:style>
  <w:style w:type="paragraph" w:customStyle="1" w:styleId="Default">
    <w:name w:val="Default"/>
    <w:uiPriority w:val="99"/>
    <w:rsid w:val="009B2646"/>
    <w:pPr>
      <w:autoSpaceDE w:val="0"/>
      <w:autoSpaceDN w:val="0"/>
      <w:adjustRightInd w:val="0"/>
    </w:pPr>
    <w:rPr>
      <w:rFonts w:ascii="Haettenschweiler" w:hAnsi="Haettenschweiler" w:cs="Haettenschweiler"/>
      <w:color w:val="000000"/>
      <w:sz w:val="24"/>
      <w:szCs w:val="24"/>
      <w:lang w:eastAsia="en-US"/>
    </w:rPr>
  </w:style>
  <w:style w:type="paragraph" w:styleId="a7">
    <w:name w:val="List Paragraph"/>
    <w:basedOn w:val="a3"/>
    <w:uiPriority w:val="99"/>
    <w:qFormat/>
    <w:rsid w:val="0016676A"/>
    <w:pPr>
      <w:ind w:left="720"/>
      <w:contextualSpacing/>
    </w:pPr>
  </w:style>
  <w:style w:type="paragraph" w:customStyle="1" w:styleId="ConsPlusNormal">
    <w:name w:val="ConsPlusNormal"/>
    <w:link w:val="ConsPlusNormal0"/>
    <w:rsid w:val="008964ED"/>
    <w:pPr>
      <w:widowControl w:val="0"/>
      <w:suppressAutoHyphens/>
      <w:autoSpaceDE w:val="0"/>
      <w:ind w:firstLine="720"/>
      <w:jc w:val="both"/>
    </w:pPr>
    <w:rPr>
      <w:rFonts w:ascii="Arial" w:hAnsi="Arial"/>
      <w:sz w:val="22"/>
      <w:szCs w:val="22"/>
      <w:lang w:eastAsia="ar-SA"/>
    </w:rPr>
  </w:style>
  <w:style w:type="character" w:customStyle="1" w:styleId="ConsPlusNormal0">
    <w:name w:val="ConsPlusNormal Знак"/>
    <w:link w:val="ConsPlusNormal"/>
    <w:uiPriority w:val="99"/>
    <w:locked/>
    <w:rsid w:val="008964ED"/>
    <w:rPr>
      <w:rFonts w:ascii="Arial" w:hAnsi="Arial"/>
      <w:sz w:val="22"/>
      <w:szCs w:val="22"/>
      <w:lang w:eastAsia="ar-SA" w:bidi="ar-SA"/>
    </w:rPr>
  </w:style>
  <w:style w:type="paragraph" w:customStyle="1" w:styleId="S">
    <w:name w:val="S_Обычный"/>
    <w:basedOn w:val="a3"/>
    <w:link w:val="S0"/>
    <w:uiPriority w:val="99"/>
    <w:rsid w:val="00DE330A"/>
    <w:pPr>
      <w:spacing w:after="0" w:line="360" w:lineRule="auto"/>
      <w:ind w:firstLine="709"/>
      <w:jc w:val="both"/>
    </w:pPr>
    <w:rPr>
      <w:rFonts w:ascii="Times New Roman" w:hAnsi="Times New Roman"/>
      <w:sz w:val="24"/>
      <w:szCs w:val="20"/>
      <w:lang w:eastAsia="ru-RU"/>
    </w:rPr>
  </w:style>
  <w:style w:type="character" w:customStyle="1" w:styleId="S0">
    <w:name w:val="S_Обычный Знак"/>
    <w:link w:val="S"/>
    <w:uiPriority w:val="99"/>
    <w:locked/>
    <w:rsid w:val="00DE330A"/>
    <w:rPr>
      <w:rFonts w:ascii="Times New Roman" w:hAnsi="Times New Roman"/>
      <w:sz w:val="24"/>
      <w:lang w:eastAsia="ru-RU"/>
    </w:rPr>
  </w:style>
  <w:style w:type="paragraph" w:customStyle="1" w:styleId="s00">
    <w:name w:val="s0"/>
    <w:basedOn w:val="a3"/>
    <w:uiPriority w:val="99"/>
    <w:rsid w:val="00547D65"/>
    <w:pPr>
      <w:spacing w:before="100" w:beforeAutospacing="1" w:after="100" w:afterAutospacing="1" w:line="240" w:lineRule="auto"/>
    </w:pPr>
    <w:rPr>
      <w:rFonts w:ascii="Times New Roman" w:eastAsia="Times New Roman" w:hAnsi="Times New Roman"/>
      <w:sz w:val="24"/>
      <w:szCs w:val="24"/>
      <w:lang w:eastAsia="ru-RU"/>
    </w:rPr>
  </w:style>
  <w:style w:type="table" w:styleId="a8">
    <w:name w:val="Table Grid"/>
    <w:basedOn w:val="a5"/>
    <w:uiPriority w:val="59"/>
    <w:rsid w:val="00FC0633"/>
    <w:pPr>
      <w:spacing w:beforeAutospacing="1" w:afterAutospacing="1"/>
    </w:pPr>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Основной текст_"/>
    <w:basedOn w:val="a4"/>
    <w:link w:val="21"/>
    <w:uiPriority w:val="99"/>
    <w:locked/>
    <w:rsid w:val="00502707"/>
    <w:rPr>
      <w:rFonts w:cs="Times New Roman"/>
      <w:sz w:val="25"/>
      <w:szCs w:val="25"/>
      <w:shd w:val="clear" w:color="auto" w:fill="FFFFFF"/>
    </w:rPr>
  </w:style>
  <w:style w:type="paragraph" w:customStyle="1" w:styleId="21">
    <w:name w:val="Основной текст2"/>
    <w:basedOn w:val="a3"/>
    <w:link w:val="a9"/>
    <w:uiPriority w:val="99"/>
    <w:rsid w:val="00502707"/>
    <w:pPr>
      <w:shd w:val="clear" w:color="auto" w:fill="FFFFFF"/>
      <w:spacing w:after="0" w:line="278" w:lineRule="exact"/>
    </w:pPr>
    <w:rPr>
      <w:sz w:val="25"/>
      <w:szCs w:val="25"/>
    </w:rPr>
  </w:style>
  <w:style w:type="character" w:customStyle="1" w:styleId="aa">
    <w:name w:val="Основной текст + Полужирный"/>
    <w:aliases w:val="Интервал 0 pt"/>
    <w:basedOn w:val="a4"/>
    <w:uiPriority w:val="99"/>
    <w:rsid w:val="00502707"/>
    <w:rPr>
      <w:rFonts w:cs="Times New Roman"/>
      <w:b/>
      <w:bCs/>
      <w:spacing w:val="-10"/>
      <w:sz w:val="25"/>
      <w:szCs w:val="25"/>
      <w:shd w:val="clear" w:color="auto" w:fill="FFFFFF"/>
    </w:rPr>
  </w:style>
  <w:style w:type="paragraph" w:styleId="ab">
    <w:name w:val="header"/>
    <w:aliases w:val="ВерхКолонтитул"/>
    <w:basedOn w:val="a3"/>
    <w:link w:val="ac"/>
    <w:uiPriority w:val="99"/>
    <w:rsid w:val="00E413F0"/>
    <w:pPr>
      <w:tabs>
        <w:tab w:val="center" w:pos="4677"/>
        <w:tab w:val="right" w:pos="9355"/>
      </w:tabs>
      <w:spacing w:after="0" w:line="240" w:lineRule="auto"/>
    </w:pPr>
  </w:style>
  <w:style w:type="character" w:customStyle="1" w:styleId="ac">
    <w:name w:val="Верхний колонтитул Знак"/>
    <w:aliases w:val="ВерхКолонтитул Знак"/>
    <w:basedOn w:val="a4"/>
    <w:link w:val="ab"/>
    <w:uiPriority w:val="99"/>
    <w:locked/>
    <w:rsid w:val="00E413F0"/>
    <w:rPr>
      <w:rFonts w:cs="Times New Roman"/>
    </w:rPr>
  </w:style>
  <w:style w:type="paragraph" w:styleId="ad">
    <w:name w:val="footer"/>
    <w:basedOn w:val="a3"/>
    <w:link w:val="ae"/>
    <w:uiPriority w:val="99"/>
    <w:rsid w:val="00E413F0"/>
    <w:pPr>
      <w:tabs>
        <w:tab w:val="center" w:pos="4677"/>
        <w:tab w:val="right" w:pos="9355"/>
      </w:tabs>
      <w:spacing w:after="0" w:line="240" w:lineRule="auto"/>
    </w:pPr>
  </w:style>
  <w:style w:type="character" w:customStyle="1" w:styleId="ae">
    <w:name w:val="Нижний колонтитул Знак"/>
    <w:basedOn w:val="a4"/>
    <w:link w:val="ad"/>
    <w:uiPriority w:val="99"/>
    <w:locked/>
    <w:rsid w:val="00E413F0"/>
    <w:rPr>
      <w:rFonts w:cs="Times New Roman"/>
    </w:rPr>
  </w:style>
  <w:style w:type="paragraph" w:styleId="11">
    <w:name w:val="toc 1"/>
    <w:aliases w:val="МГП Содержание раздел 1"/>
    <w:basedOn w:val="a3"/>
    <w:next w:val="a3"/>
    <w:autoRedefine/>
    <w:uiPriority w:val="99"/>
    <w:rsid w:val="00E413F0"/>
    <w:pPr>
      <w:spacing w:after="100"/>
    </w:pPr>
  </w:style>
  <w:style w:type="character" w:styleId="af">
    <w:name w:val="Hyperlink"/>
    <w:basedOn w:val="a4"/>
    <w:uiPriority w:val="99"/>
    <w:rsid w:val="00E413F0"/>
    <w:rPr>
      <w:rFonts w:cs="Times New Roman"/>
      <w:color w:val="0000FF"/>
      <w:u w:val="single"/>
    </w:rPr>
  </w:style>
  <w:style w:type="paragraph" w:styleId="af0">
    <w:name w:val="Normal (Web)"/>
    <w:basedOn w:val="a3"/>
    <w:uiPriority w:val="99"/>
    <w:rsid w:val="00A1583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link w:val="ConsNormal0"/>
    <w:uiPriority w:val="99"/>
    <w:rsid w:val="00A15832"/>
    <w:pPr>
      <w:widowControl w:val="0"/>
      <w:autoSpaceDE w:val="0"/>
      <w:autoSpaceDN w:val="0"/>
      <w:adjustRightInd w:val="0"/>
      <w:ind w:right="19772" w:firstLine="720"/>
    </w:pPr>
    <w:rPr>
      <w:rFonts w:ascii="Arial" w:eastAsia="Times New Roman" w:hAnsi="Arial" w:cs="Arial"/>
    </w:rPr>
  </w:style>
  <w:style w:type="paragraph" w:styleId="af1">
    <w:name w:val="Balloon Text"/>
    <w:basedOn w:val="a3"/>
    <w:link w:val="af2"/>
    <w:uiPriority w:val="99"/>
    <w:rsid w:val="00844851"/>
    <w:pPr>
      <w:spacing w:after="0" w:line="240" w:lineRule="auto"/>
    </w:pPr>
    <w:rPr>
      <w:rFonts w:ascii="Tahoma" w:hAnsi="Tahoma" w:cs="Tahoma"/>
      <w:sz w:val="16"/>
      <w:szCs w:val="16"/>
    </w:rPr>
  </w:style>
  <w:style w:type="character" w:customStyle="1" w:styleId="af2">
    <w:name w:val="Текст выноски Знак"/>
    <w:basedOn w:val="a4"/>
    <w:link w:val="af1"/>
    <w:uiPriority w:val="99"/>
    <w:locked/>
    <w:rsid w:val="00844851"/>
    <w:rPr>
      <w:rFonts w:ascii="Tahoma" w:hAnsi="Tahoma" w:cs="Tahoma"/>
      <w:sz w:val="16"/>
      <w:szCs w:val="16"/>
    </w:rPr>
  </w:style>
  <w:style w:type="paragraph" w:styleId="af3">
    <w:name w:val="No Spacing"/>
    <w:link w:val="af4"/>
    <w:uiPriority w:val="1"/>
    <w:qFormat/>
    <w:rsid w:val="00744A8E"/>
    <w:rPr>
      <w:sz w:val="22"/>
      <w:szCs w:val="22"/>
      <w:lang w:eastAsia="en-US"/>
    </w:rPr>
  </w:style>
  <w:style w:type="paragraph" w:customStyle="1" w:styleId="af5">
    <w:name w:val="Абзац"/>
    <w:basedOn w:val="a3"/>
    <w:link w:val="af6"/>
    <w:uiPriority w:val="99"/>
    <w:rsid w:val="00162F6E"/>
    <w:pPr>
      <w:spacing w:before="120" w:after="60" w:line="240" w:lineRule="auto"/>
      <w:ind w:firstLine="567"/>
      <w:jc w:val="both"/>
    </w:pPr>
    <w:rPr>
      <w:rFonts w:ascii="Times New Roman" w:hAnsi="Times New Roman"/>
      <w:sz w:val="24"/>
      <w:szCs w:val="20"/>
    </w:rPr>
  </w:style>
  <w:style w:type="character" w:customStyle="1" w:styleId="af6">
    <w:name w:val="Абзац Знак"/>
    <w:link w:val="af5"/>
    <w:uiPriority w:val="99"/>
    <w:locked/>
    <w:rsid w:val="00162F6E"/>
    <w:rPr>
      <w:rFonts w:ascii="Times New Roman" w:hAnsi="Times New Roman"/>
      <w:sz w:val="24"/>
    </w:rPr>
  </w:style>
  <w:style w:type="paragraph" w:styleId="af7">
    <w:name w:val="Body Text"/>
    <w:aliases w:val="bt"/>
    <w:basedOn w:val="a3"/>
    <w:link w:val="af8"/>
    <w:uiPriority w:val="99"/>
    <w:rsid w:val="0022269A"/>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af8">
    <w:name w:val="Основной текст Знак"/>
    <w:aliases w:val="bt Знак"/>
    <w:basedOn w:val="a4"/>
    <w:link w:val="af7"/>
    <w:uiPriority w:val="99"/>
    <w:locked/>
    <w:rsid w:val="0022269A"/>
    <w:rPr>
      <w:rFonts w:ascii="Times New Roman" w:eastAsia="SimSun" w:hAnsi="Times New Roman" w:cs="Tahoma"/>
      <w:kern w:val="1"/>
      <w:sz w:val="24"/>
      <w:szCs w:val="24"/>
      <w:lang w:eastAsia="hi-IN" w:bidi="hi-IN"/>
    </w:rPr>
  </w:style>
  <w:style w:type="paragraph" w:customStyle="1" w:styleId="af9">
    <w:name w:val="Содержимое таблицы"/>
    <w:basedOn w:val="a3"/>
    <w:uiPriority w:val="99"/>
    <w:rsid w:val="00915E20"/>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customStyle="1" w:styleId="WW8Num51z0">
    <w:name w:val="WW8Num51z0"/>
    <w:uiPriority w:val="99"/>
    <w:rsid w:val="00554105"/>
    <w:rPr>
      <w:rFonts w:ascii="OpenSymbol" w:hAnsi="OpenSymbol"/>
    </w:rPr>
  </w:style>
  <w:style w:type="paragraph" w:styleId="afa">
    <w:name w:val="Plain Text"/>
    <w:aliases w:val="Знак1,Знак3,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w:basedOn w:val="a3"/>
    <w:link w:val="afb"/>
    <w:uiPriority w:val="99"/>
    <w:rsid w:val="0009157A"/>
    <w:pPr>
      <w:spacing w:after="0" w:line="240" w:lineRule="auto"/>
    </w:pPr>
    <w:rPr>
      <w:rFonts w:ascii="Courier New" w:eastAsia="Times New Roman" w:hAnsi="Courier New" w:cs="Courier New"/>
      <w:sz w:val="20"/>
      <w:szCs w:val="20"/>
      <w:lang w:eastAsia="ru-RU"/>
    </w:rPr>
  </w:style>
  <w:style w:type="character" w:customStyle="1" w:styleId="afb">
    <w:name w:val="Текст Знак"/>
    <w:aliases w:val="Знак1 Знак1,Знак3 Знак1,Текст Знак Знак Знак Знак Знак1,Текст Знак Знак Знак Знак2,Текст Знак Знак Знак Знак Знак Знак Знак Знак Знак Знак Знак Знак Знак Знак Знак Знак Знак Знак Знак1"/>
    <w:basedOn w:val="a4"/>
    <w:link w:val="afa"/>
    <w:uiPriority w:val="99"/>
    <w:locked/>
    <w:rsid w:val="0009157A"/>
    <w:rPr>
      <w:rFonts w:ascii="Courier New" w:hAnsi="Courier New" w:cs="Courier New"/>
    </w:rPr>
  </w:style>
  <w:style w:type="paragraph" w:customStyle="1" w:styleId="-">
    <w:name w:val="Геоград-ТХ"/>
    <w:basedOn w:val="a3"/>
    <w:link w:val="-0"/>
    <w:uiPriority w:val="99"/>
    <w:rsid w:val="000A7722"/>
    <w:pPr>
      <w:spacing w:before="120" w:after="120"/>
      <w:ind w:firstLine="851"/>
      <w:contextualSpacing/>
      <w:jc w:val="both"/>
    </w:pPr>
    <w:rPr>
      <w:rFonts w:ascii="Times New Roman" w:hAnsi="Times New Roman"/>
      <w:sz w:val="28"/>
      <w:szCs w:val="20"/>
    </w:rPr>
  </w:style>
  <w:style w:type="character" w:customStyle="1" w:styleId="-0">
    <w:name w:val="Геоград-ТХ Знак"/>
    <w:link w:val="-"/>
    <w:uiPriority w:val="99"/>
    <w:locked/>
    <w:rsid w:val="000A7722"/>
    <w:rPr>
      <w:rFonts w:ascii="Times New Roman" w:hAnsi="Times New Roman"/>
      <w:sz w:val="28"/>
    </w:rPr>
  </w:style>
  <w:style w:type="paragraph" w:customStyle="1" w:styleId="1BE92B2CA75D4A32AFD4B072B27109A0">
    <w:name w:val="1BE92B2CA75D4A32AFD4B072B27109A0"/>
    <w:uiPriority w:val="99"/>
    <w:rsid w:val="00C26D36"/>
    <w:pPr>
      <w:spacing w:after="200" w:line="276" w:lineRule="auto"/>
    </w:pPr>
    <w:rPr>
      <w:rFonts w:eastAsia="Times New Roman"/>
      <w:sz w:val="22"/>
      <w:szCs w:val="22"/>
      <w:lang w:val="en-US" w:eastAsia="en-US"/>
    </w:rPr>
  </w:style>
  <w:style w:type="character" w:customStyle="1" w:styleId="ConsNonformat">
    <w:name w:val="ConsNonformat Знак"/>
    <w:link w:val="ConsNonformat0"/>
    <w:uiPriority w:val="99"/>
    <w:locked/>
    <w:rsid w:val="00FF55F7"/>
    <w:rPr>
      <w:rFonts w:ascii="Courier New" w:hAnsi="Courier New" w:cs="Courier New"/>
      <w:sz w:val="22"/>
      <w:szCs w:val="22"/>
      <w:lang w:val="ru-RU" w:eastAsia="en-US" w:bidi="ar-SA"/>
    </w:rPr>
  </w:style>
  <w:style w:type="paragraph" w:customStyle="1" w:styleId="ConsNonformat0">
    <w:name w:val="ConsNonformat"/>
    <w:link w:val="ConsNonformat"/>
    <w:uiPriority w:val="99"/>
    <w:rsid w:val="00FF55F7"/>
    <w:pPr>
      <w:widowControl w:val="0"/>
      <w:autoSpaceDE w:val="0"/>
      <w:autoSpaceDN w:val="0"/>
      <w:adjustRightInd w:val="0"/>
    </w:pPr>
    <w:rPr>
      <w:rFonts w:ascii="Courier New" w:hAnsi="Courier New" w:cs="Courier New"/>
      <w:sz w:val="22"/>
      <w:szCs w:val="22"/>
      <w:lang w:eastAsia="en-US"/>
    </w:rPr>
  </w:style>
  <w:style w:type="paragraph" w:customStyle="1" w:styleId="51">
    <w:name w:val="5 МГП Обычный текст"/>
    <w:basedOn w:val="a3"/>
    <w:link w:val="52"/>
    <w:uiPriority w:val="99"/>
    <w:rsid w:val="002E151E"/>
    <w:pPr>
      <w:spacing w:after="0"/>
      <w:ind w:firstLine="709"/>
      <w:jc w:val="both"/>
    </w:pPr>
    <w:rPr>
      <w:rFonts w:ascii="Times New Roman" w:hAnsi="Times New Roman"/>
      <w:szCs w:val="20"/>
    </w:rPr>
  </w:style>
  <w:style w:type="character" w:customStyle="1" w:styleId="52">
    <w:name w:val="5 МГП Обычный текст Знак"/>
    <w:link w:val="51"/>
    <w:uiPriority w:val="99"/>
    <w:locked/>
    <w:rsid w:val="002E151E"/>
    <w:rPr>
      <w:rFonts w:ascii="Times New Roman" w:hAnsi="Times New Roman"/>
      <w:sz w:val="22"/>
      <w:lang w:eastAsia="en-US"/>
    </w:rPr>
  </w:style>
  <w:style w:type="paragraph" w:customStyle="1" w:styleId="-1">
    <w:name w:val="Н-Таблица"/>
    <w:basedOn w:val="a3"/>
    <w:uiPriority w:val="99"/>
    <w:rsid w:val="002617F0"/>
    <w:pPr>
      <w:keepLines/>
      <w:spacing w:after="120" w:line="240" w:lineRule="auto"/>
    </w:pPr>
    <w:rPr>
      <w:rFonts w:ascii="Tahoma" w:eastAsia="Times New Roman" w:hAnsi="Tahoma" w:cs="Tahoma"/>
      <w:color w:val="000000"/>
      <w:szCs w:val="20"/>
    </w:rPr>
  </w:style>
  <w:style w:type="paragraph" w:customStyle="1" w:styleId="--">
    <w:name w:val="Н-таблица-шапка"/>
    <w:basedOn w:val="-1"/>
    <w:uiPriority w:val="99"/>
    <w:rsid w:val="002617F0"/>
    <w:pPr>
      <w:keepNext/>
      <w:jc w:val="center"/>
    </w:pPr>
  </w:style>
  <w:style w:type="character" w:customStyle="1" w:styleId="blk">
    <w:name w:val="blk"/>
    <w:basedOn w:val="a4"/>
    <w:uiPriority w:val="99"/>
    <w:rsid w:val="008F29CA"/>
    <w:rPr>
      <w:rFonts w:cs="Times New Roman"/>
    </w:rPr>
  </w:style>
  <w:style w:type="character" w:customStyle="1" w:styleId="110">
    <w:name w:val="Заголовок 1 Знак1"/>
    <w:aliases w:val="Заголовок 1 Знак Знак1"/>
    <w:uiPriority w:val="99"/>
    <w:locked/>
    <w:rsid w:val="007C4985"/>
    <w:rPr>
      <w:rFonts w:ascii="Arial" w:hAnsi="Arial"/>
      <w:b/>
      <w:color w:val="000000"/>
      <w:kern w:val="32"/>
      <w:sz w:val="32"/>
    </w:rPr>
  </w:style>
  <w:style w:type="paragraph" w:customStyle="1" w:styleId="afc">
    <w:name w:val="Знак"/>
    <w:basedOn w:val="a3"/>
    <w:uiPriority w:val="99"/>
    <w:rsid w:val="007C4985"/>
    <w:pPr>
      <w:spacing w:after="160" w:line="240" w:lineRule="exact"/>
    </w:pPr>
    <w:rPr>
      <w:rFonts w:ascii="Verdana" w:eastAsia="Times New Roman" w:hAnsi="Verdana"/>
      <w:sz w:val="24"/>
      <w:szCs w:val="24"/>
      <w:lang w:val="en-US"/>
    </w:rPr>
  </w:style>
  <w:style w:type="character" w:customStyle="1" w:styleId="12">
    <w:name w:val="Заголовок 1 Знак Знак"/>
    <w:uiPriority w:val="99"/>
    <w:rsid w:val="007C4985"/>
    <w:rPr>
      <w:rFonts w:ascii="Arial" w:hAnsi="Arial"/>
      <w:b/>
      <w:color w:val="000000"/>
      <w:kern w:val="32"/>
      <w:sz w:val="32"/>
      <w:lang w:val="ru-RU" w:eastAsia="ru-RU"/>
    </w:rPr>
  </w:style>
  <w:style w:type="character" w:customStyle="1" w:styleId="13">
    <w:name w:val="Текст Знак1"/>
    <w:aliases w:val="Знак1 Знак,Знак3 Знак,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Знак Знак1"/>
    <w:uiPriority w:val="99"/>
    <w:locked/>
    <w:rsid w:val="007C4985"/>
    <w:rPr>
      <w:rFonts w:ascii="Courier New" w:hAnsi="Courier New"/>
      <w:color w:val="000000"/>
    </w:rPr>
  </w:style>
  <w:style w:type="character" w:styleId="afd">
    <w:name w:val="page number"/>
    <w:basedOn w:val="a4"/>
    <w:uiPriority w:val="99"/>
    <w:rsid w:val="007C4985"/>
    <w:rPr>
      <w:rFonts w:cs="Times New Roman"/>
    </w:rPr>
  </w:style>
  <w:style w:type="paragraph" w:styleId="afe">
    <w:name w:val="Body Text Indent"/>
    <w:aliases w:val="Основной текст 1,Нумерованный список !!,Надин стиль"/>
    <w:basedOn w:val="a3"/>
    <w:link w:val="aff"/>
    <w:uiPriority w:val="99"/>
    <w:rsid w:val="007C4985"/>
    <w:pPr>
      <w:spacing w:after="120" w:line="240" w:lineRule="auto"/>
      <w:ind w:left="283"/>
    </w:pPr>
    <w:rPr>
      <w:rFonts w:ascii="Times New Roman" w:eastAsia="Times New Roman" w:hAnsi="Times New Roman"/>
      <w:sz w:val="20"/>
      <w:szCs w:val="20"/>
    </w:rPr>
  </w:style>
  <w:style w:type="character" w:customStyle="1" w:styleId="aff">
    <w:name w:val="Основной текст с отступом Знак"/>
    <w:aliases w:val="Основной текст 1 Знак,Нумерованный список !! Знак1,Надин стиль Знак1"/>
    <w:basedOn w:val="a4"/>
    <w:link w:val="afe"/>
    <w:uiPriority w:val="99"/>
    <w:locked/>
    <w:rsid w:val="007C4985"/>
    <w:rPr>
      <w:rFonts w:ascii="Times New Roman" w:hAnsi="Times New Roman" w:cs="Times New Roman"/>
    </w:rPr>
  </w:style>
  <w:style w:type="paragraph" w:styleId="aff0">
    <w:name w:val="Title"/>
    <w:aliases w:val="Название Знак Знак Знак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
    <w:basedOn w:val="a3"/>
    <w:link w:val="aff1"/>
    <w:uiPriority w:val="99"/>
    <w:qFormat/>
    <w:locked/>
    <w:rsid w:val="007C4985"/>
    <w:pPr>
      <w:spacing w:after="0" w:line="240" w:lineRule="auto"/>
      <w:jc w:val="center"/>
    </w:pPr>
    <w:rPr>
      <w:rFonts w:ascii="Cambria" w:eastAsia="Times New Roman" w:hAnsi="Cambria"/>
      <w:b/>
      <w:bCs/>
      <w:color w:val="000000"/>
      <w:kern w:val="28"/>
      <w:sz w:val="32"/>
      <w:szCs w:val="32"/>
    </w:rPr>
  </w:style>
  <w:style w:type="character" w:customStyle="1" w:styleId="aff1">
    <w:name w:val="Название Знак"/>
    <w:aliases w:val="Название Знак Знак Знак Знак Знак Знак Знак Знак Знак Знак Знак Знак Знак1,Название Знак Знак Знак Знак Знак Знак Знак Знак Знак Знак Знак Знак Знак Знак Знак1"/>
    <w:basedOn w:val="a4"/>
    <w:link w:val="aff0"/>
    <w:uiPriority w:val="99"/>
    <w:locked/>
    <w:rsid w:val="007C4985"/>
    <w:rPr>
      <w:rFonts w:ascii="Cambria" w:hAnsi="Cambria" w:cs="Times New Roman"/>
      <w:b/>
      <w:bCs/>
      <w:color w:val="000000"/>
      <w:kern w:val="28"/>
      <w:sz w:val="32"/>
      <w:szCs w:val="32"/>
    </w:rPr>
  </w:style>
  <w:style w:type="paragraph" w:styleId="aff2">
    <w:name w:val="Document Map"/>
    <w:basedOn w:val="a3"/>
    <w:link w:val="aff3"/>
    <w:uiPriority w:val="99"/>
    <w:rsid w:val="007C4985"/>
    <w:pPr>
      <w:shd w:val="clear" w:color="auto" w:fill="000080"/>
      <w:spacing w:after="0" w:line="240" w:lineRule="auto"/>
    </w:pPr>
    <w:rPr>
      <w:rFonts w:ascii="Times New Roman" w:eastAsia="Times New Roman" w:hAnsi="Times New Roman"/>
      <w:color w:val="000000"/>
      <w:sz w:val="2"/>
      <w:szCs w:val="20"/>
    </w:rPr>
  </w:style>
  <w:style w:type="character" w:customStyle="1" w:styleId="aff3">
    <w:name w:val="Схема документа Знак"/>
    <w:basedOn w:val="a4"/>
    <w:link w:val="aff2"/>
    <w:uiPriority w:val="99"/>
    <w:locked/>
    <w:rsid w:val="007C4985"/>
    <w:rPr>
      <w:rFonts w:ascii="Times New Roman" w:hAnsi="Times New Roman" w:cs="Times New Roman"/>
      <w:color w:val="000000"/>
      <w:sz w:val="2"/>
      <w:shd w:val="clear" w:color="auto" w:fill="000080"/>
    </w:rPr>
  </w:style>
  <w:style w:type="paragraph" w:styleId="aff4">
    <w:name w:val="Block Text"/>
    <w:basedOn w:val="a3"/>
    <w:uiPriority w:val="99"/>
    <w:rsid w:val="007C4985"/>
    <w:pPr>
      <w:spacing w:after="0" w:line="240" w:lineRule="auto"/>
      <w:ind w:left="1418" w:right="452"/>
      <w:jc w:val="both"/>
    </w:pPr>
    <w:rPr>
      <w:rFonts w:ascii="Times New Roman" w:eastAsia="Times New Roman" w:hAnsi="Times New Roman"/>
      <w:sz w:val="28"/>
      <w:szCs w:val="20"/>
      <w:lang w:eastAsia="ru-RU"/>
    </w:rPr>
  </w:style>
  <w:style w:type="paragraph" w:styleId="31">
    <w:name w:val="Body Text Indent 3"/>
    <w:basedOn w:val="a3"/>
    <w:link w:val="32"/>
    <w:uiPriority w:val="99"/>
    <w:rsid w:val="007C4985"/>
    <w:pPr>
      <w:spacing w:after="120" w:line="240" w:lineRule="auto"/>
      <w:ind w:left="283"/>
    </w:pPr>
    <w:rPr>
      <w:rFonts w:ascii="Times New Roman" w:eastAsia="Times New Roman" w:hAnsi="Times New Roman"/>
      <w:color w:val="000000"/>
      <w:sz w:val="16"/>
      <w:szCs w:val="16"/>
    </w:rPr>
  </w:style>
  <w:style w:type="character" w:customStyle="1" w:styleId="32">
    <w:name w:val="Основной текст с отступом 3 Знак"/>
    <w:basedOn w:val="a4"/>
    <w:link w:val="31"/>
    <w:uiPriority w:val="99"/>
    <w:locked/>
    <w:rsid w:val="007C4985"/>
    <w:rPr>
      <w:rFonts w:ascii="Times New Roman" w:hAnsi="Times New Roman" w:cs="Times New Roman"/>
      <w:color w:val="000000"/>
      <w:sz w:val="16"/>
      <w:szCs w:val="16"/>
    </w:rPr>
  </w:style>
  <w:style w:type="paragraph" w:styleId="22">
    <w:name w:val="Body Text Indent 2"/>
    <w:basedOn w:val="a3"/>
    <w:link w:val="23"/>
    <w:uiPriority w:val="99"/>
    <w:rsid w:val="007C4985"/>
    <w:pPr>
      <w:spacing w:after="120" w:line="480" w:lineRule="auto"/>
      <w:ind w:left="283"/>
    </w:pPr>
    <w:rPr>
      <w:rFonts w:ascii="Times New Roman" w:eastAsia="Times New Roman" w:hAnsi="Times New Roman"/>
      <w:color w:val="000000"/>
      <w:sz w:val="28"/>
      <w:szCs w:val="28"/>
    </w:rPr>
  </w:style>
  <w:style w:type="character" w:customStyle="1" w:styleId="23">
    <w:name w:val="Основной текст с отступом 2 Знак"/>
    <w:basedOn w:val="a4"/>
    <w:link w:val="22"/>
    <w:uiPriority w:val="99"/>
    <w:locked/>
    <w:rsid w:val="007C4985"/>
    <w:rPr>
      <w:rFonts w:ascii="Times New Roman" w:hAnsi="Times New Roman" w:cs="Times New Roman"/>
      <w:color w:val="000000"/>
      <w:sz w:val="28"/>
      <w:szCs w:val="28"/>
    </w:rPr>
  </w:style>
  <w:style w:type="paragraph" w:styleId="24">
    <w:name w:val="Body Text 2"/>
    <w:basedOn w:val="a3"/>
    <w:link w:val="25"/>
    <w:uiPriority w:val="99"/>
    <w:rsid w:val="007C4985"/>
    <w:pPr>
      <w:spacing w:after="0" w:line="240" w:lineRule="auto"/>
      <w:ind w:right="322"/>
      <w:jc w:val="both"/>
    </w:pPr>
    <w:rPr>
      <w:rFonts w:ascii="Times New Roman" w:eastAsia="Times New Roman" w:hAnsi="Times New Roman"/>
      <w:sz w:val="24"/>
      <w:szCs w:val="24"/>
    </w:rPr>
  </w:style>
  <w:style w:type="character" w:customStyle="1" w:styleId="25">
    <w:name w:val="Основной текст 2 Знак"/>
    <w:basedOn w:val="a4"/>
    <w:link w:val="24"/>
    <w:uiPriority w:val="99"/>
    <w:locked/>
    <w:rsid w:val="007C4985"/>
    <w:rPr>
      <w:rFonts w:ascii="Times New Roman" w:hAnsi="Times New Roman" w:cs="Times New Roman"/>
      <w:sz w:val="24"/>
      <w:szCs w:val="24"/>
    </w:rPr>
  </w:style>
  <w:style w:type="paragraph" w:styleId="33">
    <w:name w:val="Body Text 3"/>
    <w:basedOn w:val="a3"/>
    <w:link w:val="34"/>
    <w:uiPriority w:val="99"/>
    <w:rsid w:val="007C4985"/>
    <w:pPr>
      <w:spacing w:after="0" w:line="240" w:lineRule="auto"/>
      <w:jc w:val="both"/>
    </w:pPr>
    <w:rPr>
      <w:rFonts w:ascii="Times New Roman" w:eastAsia="Times New Roman" w:hAnsi="Times New Roman"/>
      <w:color w:val="000000"/>
      <w:sz w:val="16"/>
      <w:szCs w:val="16"/>
    </w:rPr>
  </w:style>
  <w:style w:type="character" w:customStyle="1" w:styleId="34">
    <w:name w:val="Основной текст 3 Знак"/>
    <w:basedOn w:val="a4"/>
    <w:link w:val="33"/>
    <w:uiPriority w:val="99"/>
    <w:locked/>
    <w:rsid w:val="007C4985"/>
    <w:rPr>
      <w:rFonts w:ascii="Times New Roman" w:hAnsi="Times New Roman" w:cs="Times New Roman"/>
      <w:color w:val="000000"/>
      <w:sz w:val="16"/>
      <w:szCs w:val="16"/>
    </w:rPr>
  </w:style>
  <w:style w:type="paragraph" w:customStyle="1" w:styleId="FR1">
    <w:name w:val="FR1"/>
    <w:uiPriority w:val="99"/>
    <w:rsid w:val="007C4985"/>
    <w:pPr>
      <w:spacing w:line="420" w:lineRule="auto"/>
      <w:ind w:firstLine="720"/>
    </w:pPr>
    <w:rPr>
      <w:rFonts w:ascii="Arial" w:eastAsia="Times New Roman" w:hAnsi="Arial"/>
      <w:sz w:val="28"/>
    </w:rPr>
  </w:style>
  <w:style w:type="paragraph" w:customStyle="1" w:styleId="BodyText21">
    <w:name w:val="Body Text 21"/>
    <w:basedOn w:val="a3"/>
    <w:uiPriority w:val="99"/>
    <w:rsid w:val="007C4985"/>
    <w:pPr>
      <w:widowControl w:val="0"/>
      <w:overflowPunct w:val="0"/>
      <w:autoSpaceDE w:val="0"/>
      <w:autoSpaceDN w:val="0"/>
      <w:adjustRightInd w:val="0"/>
      <w:spacing w:after="0" w:line="240" w:lineRule="auto"/>
      <w:ind w:left="1080"/>
    </w:pPr>
    <w:rPr>
      <w:rFonts w:ascii="Times New Roman" w:eastAsia="Times New Roman" w:hAnsi="Times New Roman"/>
      <w:sz w:val="28"/>
      <w:szCs w:val="20"/>
      <w:lang w:eastAsia="ru-RU"/>
    </w:rPr>
  </w:style>
  <w:style w:type="paragraph" w:customStyle="1" w:styleId="BodyTextIndent31">
    <w:name w:val="Body Text Indent 31"/>
    <w:basedOn w:val="a3"/>
    <w:uiPriority w:val="99"/>
    <w:rsid w:val="007C4985"/>
    <w:pPr>
      <w:overflowPunct w:val="0"/>
      <w:autoSpaceDE w:val="0"/>
      <w:autoSpaceDN w:val="0"/>
      <w:adjustRightInd w:val="0"/>
      <w:spacing w:after="0" w:line="240" w:lineRule="auto"/>
      <w:ind w:firstLine="708"/>
      <w:jc w:val="both"/>
    </w:pPr>
    <w:rPr>
      <w:rFonts w:ascii="Times New Roman" w:eastAsia="Times New Roman" w:hAnsi="Times New Roman"/>
      <w:sz w:val="28"/>
      <w:szCs w:val="20"/>
      <w:lang w:eastAsia="ru-RU"/>
    </w:rPr>
  </w:style>
  <w:style w:type="paragraph" w:customStyle="1" w:styleId="BodyText31">
    <w:name w:val="Body Text 31"/>
    <w:basedOn w:val="a3"/>
    <w:uiPriority w:val="99"/>
    <w:rsid w:val="007C4985"/>
    <w:pPr>
      <w:overflowPunct w:val="0"/>
      <w:autoSpaceDE w:val="0"/>
      <w:autoSpaceDN w:val="0"/>
      <w:adjustRightInd w:val="0"/>
      <w:spacing w:after="0" w:line="240" w:lineRule="auto"/>
      <w:jc w:val="both"/>
    </w:pPr>
    <w:rPr>
      <w:rFonts w:ascii="Times New Roman" w:eastAsia="Times New Roman" w:hAnsi="Times New Roman"/>
      <w:sz w:val="28"/>
      <w:szCs w:val="20"/>
      <w:lang w:eastAsia="ru-RU"/>
    </w:rPr>
  </w:style>
  <w:style w:type="paragraph" w:customStyle="1" w:styleId="BodyTextIndent21">
    <w:name w:val="Body Text Indent 21"/>
    <w:basedOn w:val="a3"/>
    <w:uiPriority w:val="99"/>
    <w:rsid w:val="007C4985"/>
    <w:pPr>
      <w:overflowPunct w:val="0"/>
      <w:autoSpaceDE w:val="0"/>
      <w:autoSpaceDN w:val="0"/>
      <w:adjustRightInd w:val="0"/>
      <w:spacing w:after="0" w:line="240" w:lineRule="auto"/>
      <w:ind w:firstLine="705"/>
      <w:jc w:val="both"/>
    </w:pPr>
    <w:rPr>
      <w:rFonts w:ascii="Times New Roman" w:eastAsia="Times New Roman" w:hAnsi="Times New Roman"/>
      <w:sz w:val="28"/>
      <w:szCs w:val="20"/>
      <w:lang w:eastAsia="ru-RU"/>
    </w:rPr>
  </w:style>
  <w:style w:type="paragraph" w:customStyle="1" w:styleId="Heading">
    <w:name w:val="Heading"/>
    <w:uiPriority w:val="99"/>
    <w:rsid w:val="007C4985"/>
    <w:pPr>
      <w:overflowPunct w:val="0"/>
      <w:autoSpaceDE w:val="0"/>
      <w:autoSpaceDN w:val="0"/>
      <w:adjustRightInd w:val="0"/>
    </w:pPr>
    <w:rPr>
      <w:rFonts w:ascii="Arial" w:eastAsia="Times New Roman" w:hAnsi="Arial"/>
      <w:b/>
      <w:sz w:val="22"/>
    </w:rPr>
  </w:style>
  <w:style w:type="paragraph" w:customStyle="1" w:styleId="Preformat">
    <w:name w:val="Preformat"/>
    <w:uiPriority w:val="99"/>
    <w:rsid w:val="007C4985"/>
    <w:pPr>
      <w:overflowPunct w:val="0"/>
      <w:autoSpaceDE w:val="0"/>
      <w:autoSpaceDN w:val="0"/>
      <w:adjustRightInd w:val="0"/>
    </w:pPr>
    <w:rPr>
      <w:rFonts w:ascii="Courier New" w:eastAsia="Times New Roman" w:hAnsi="Courier New"/>
    </w:rPr>
  </w:style>
  <w:style w:type="paragraph" w:customStyle="1" w:styleId="FR2">
    <w:name w:val="FR2"/>
    <w:uiPriority w:val="99"/>
    <w:rsid w:val="007C4985"/>
    <w:pPr>
      <w:spacing w:before="100" w:line="360" w:lineRule="auto"/>
      <w:ind w:left="80" w:firstLine="820"/>
    </w:pPr>
    <w:rPr>
      <w:rFonts w:ascii="Arial" w:eastAsia="Times New Roman" w:hAnsi="Arial"/>
      <w:sz w:val="24"/>
    </w:rPr>
  </w:style>
  <w:style w:type="paragraph" w:styleId="aff5">
    <w:name w:val="List"/>
    <w:basedOn w:val="a3"/>
    <w:uiPriority w:val="99"/>
    <w:rsid w:val="007C4985"/>
    <w:pPr>
      <w:spacing w:after="0" w:line="240" w:lineRule="auto"/>
      <w:ind w:left="283" w:hanging="283"/>
    </w:pPr>
    <w:rPr>
      <w:rFonts w:ascii="Times New Roman" w:eastAsia="Times New Roman" w:hAnsi="Times New Roman"/>
      <w:sz w:val="28"/>
      <w:szCs w:val="20"/>
      <w:lang w:eastAsia="ru-RU"/>
    </w:rPr>
  </w:style>
  <w:style w:type="paragraph" w:customStyle="1" w:styleId="aff6">
    <w:name w:val="Текст абзаца"/>
    <w:basedOn w:val="a3"/>
    <w:autoRedefine/>
    <w:uiPriority w:val="99"/>
    <w:rsid w:val="007C4985"/>
    <w:pPr>
      <w:spacing w:after="0" w:line="240" w:lineRule="auto"/>
      <w:ind w:left="142"/>
      <w:jc w:val="center"/>
    </w:pPr>
    <w:rPr>
      <w:rFonts w:ascii="Times New Roman" w:eastAsia="Times New Roman" w:hAnsi="Times New Roman"/>
      <w:b/>
      <w:sz w:val="32"/>
      <w:szCs w:val="32"/>
      <w:lang w:eastAsia="ru-RU"/>
    </w:rPr>
  </w:style>
  <w:style w:type="paragraph" w:customStyle="1" w:styleId="BodyText22">
    <w:name w:val="Body Text 22"/>
    <w:basedOn w:val="a3"/>
    <w:uiPriority w:val="99"/>
    <w:rsid w:val="007C4985"/>
    <w:pPr>
      <w:overflowPunct w:val="0"/>
      <w:autoSpaceDE w:val="0"/>
      <w:autoSpaceDN w:val="0"/>
      <w:adjustRightInd w:val="0"/>
      <w:spacing w:after="0" w:line="360" w:lineRule="auto"/>
      <w:ind w:firstLine="720"/>
      <w:jc w:val="both"/>
      <w:textAlignment w:val="baseline"/>
    </w:pPr>
    <w:rPr>
      <w:rFonts w:ascii="Tahoma" w:eastAsia="Times New Roman" w:hAnsi="Tahoma"/>
      <w:sz w:val="24"/>
      <w:szCs w:val="20"/>
      <w:lang w:eastAsia="ru-RU"/>
    </w:rPr>
  </w:style>
  <w:style w:type="paragraph" w:customStyle="1" w:styleId="aff7">
    <w:name w:val="Слайд"/>
    <w:basedOn w:val="aff6"/>
    <w:autoRedefine/>
    <w:uiPriority w:val="99"/>
    <w:rsid w:val="007C4985"/>
  </w:style>
  <w:style w:type="character" w:customStyle="1" w:styleId="14">
    <w:name w:val="Основной текст с отступом1"/>
    <w:aliases w:val="Основной текст с отступом Знак Знак Знак Знак Знак Знак Знак Знак Знак Знак Знак Знак Знак Знак1,Основной текст с отступом1 Знак1,Основной текст с отступом2 Знак Знак Знак Знак Знак1"/>
    <w:uiPriority w:val="99"/>
    <w:rsid w:val="007C4985"/>
    <w:rPr>
      <w:sz w:val="24"/>
      <w:lang w:val="ru-RU" w:eastAsia="ru-RU"/>
    </w:rPr>
  </w:style>
  <w:style w:type="character" w:customStyle="1" w:styleId="aff8">
    <w:name w:val="Название Знак Знак Знак Знак Знак"/>
    <w:aliases w:val="Название Знак Знак Знак Знак Знак Знак Знак Знак Знак Знак Знак Знак Знак,Название Знак Знак Знак Знак Знак Знак Знак,Название Знак1,Название Знак Знак Знак Знак Знак Знак Знак Знак Знак Знак Знак Знак Знак Знак Знак2"/>
    <w:uiPriority w:val="99"/>
    <w:rsid w:val="007C4985"/>
    <w:rPr>
      <w:b/>
      <w:sz w:val="24"/>
      <w:lang w:val="ru-RU" w:eastAsia="ru-RU"/>
    </w:rPr>
  </w:style>
  <w:style w:type="paragraph" w:customStyle="1" w:styleId="aff9">
    <w:name w:val="Ариал"/>
    <w:basedOn w:val="a3"/>
    <w:uiPriority w:val="99"/>
    <w:rsid w:val="007C4985"/>
    <w:pPr>
      <w:spacing w:before="120" w:after="120" w:line="360" w:lineRule="auto"/>
      <w:ind w:firstLine="851"/>
      <w:jc w:val="both"/>
    </w:pPr>
    <w:rPr>
      <w:rFonts w:ascii="Arial" w:eastAsia="Times New Roman" w:hAnsi="Arial" w:cs="Arial"/>
      <w:sz w:val="24"/>
      <w:szCs w:val="20"/>
      <w:lang w:eastAsia="ru-RU"/>
    </w:rPr>
  </w:style>
  <w:style w:type="character" w:customStyle="1" w:styleId="affa">
    <w:name w:val="Ариал Знак"/>
    <w:uiPriority w:val="99"/>
    <w:rsid w:val="007C4985"/>
    <w:rPr>
      <w:rFonts w:ascii="Arial" w:hAnsi="Arial"/>
      <w:sz w:val="24"/>
      <w:lang w:val="ru-RU" w:eastAsia="ru-RU"/>
    </w:rPr>
  </w:style>
  <w:style w:type="paragraph" w:customStyle="1" w:styleId="1Arial12">
    <w:name w:val="Заголовок 1_Arial 12 полужирный"/>
    <w:basedOn w:val="1"/>
    <w:uiPriority w:val="99"/>
    <w:rsid w:val="007C4985"/>
    <w:pPr>
      <w:keepLines w:val="0"/>
      <w:spacing w:before="100" w:beforeAutospacing="1" w:line="240" w:lineRule="auto"/>
      <w:jc w:val="center"/>
    </w:pPr>
    <w:rPr>
      <w:rFonts w:ascii="Arial" w:hAnsi="Arial"/>
      <w:bCs w:val="0"/>
      <w:color w:val="auto"/>
      <w:sz w:val="24"/>
      <w:szCs w:val="24"/>
    </w:rPr>
  </w:style>
  <w:style w:type="character" w:styleId="affb">
    <w:name w:val="Strong"/>
    <w:basedOn w:val="a4"/>
    <w:uiPriority w:val="99"/>
    <w:qFormat/>
    <w:locked/>
    <w:rsid w:val="007C4985"/>
    <w:rPr>
      <w:rFonts w:cs="Times New Roman"/>
      <w:b/>
    </w:rPr>
  </w:style>
  <w:style w:type="character" w:customStyle="1" w:styleId="catclicks1">
    <w:name w:val="cat_clicks1"/>
    <w:uiPriority w:val="99"/>
    <w:rsid w:val="007C4985"/>
    <w:rPr>
      <w:color w:val="A0A0A0"/>
      <w:sz w:val="19"/>
    </w:rPr>
  </w:style>
  <w:style w:type="paragraph" w:customStyle="1" w:styleId="26">
    <w:name w:val="Стиль2"/>
    <w:basedOn w:val="2"/>
    <w:uiPriority w:val="99"/>
    <w:rsid w:val="007C4985"/>
    <w:pPr>
      <w:keepNext w:val="0"/>
      <w:keepLines w:val="0"/>
      <w:spacing w:before="0" w:line="240" w:lineRule="auto"/>
      <w:ind w:firstLine="709"/>
    </w:pPr>
    <w:rPr>
      <w:rFonts w:ascii="Times New Roman" w:hAnsi="Times New Roman"/>
      <w:bCs w:val="0"/>
      <w:color w:val="auto"/>
      <w:sz w:val="24"/>
      <w:szCs w:val="24"/>
    </w:rPr>
  </w:style>
  <w:style w:type="paragraph" w:customStyle="1" w:styleId="15">
    <w:name w:val="Стиль1"/>
    <w:basedOn w:val="1"/>
    <w:uiPriority w:val="99"/>
    <w:rsid w:val="007C4985"/>
    <w:pPr>
      <w:keepLines w:val="0"/>
      <w:spacing w:before="240" w:after="60" w:line="240" w:lineRule="auto"/>
      <w:ind w:left="360" w:right="1132" w:hanging="360"/>
    </w:pPr>
    <w:rPr>
      <w:color w:val="auto"/>
      <w:kern w:val="32"/>
      <w:sz w:val="24"/>
      <w:szCs w:val="24"/>
    </w:rPr>
  </w:style>
  <w:style w:type="character" w:customStyle="1" w:styleId="27">
    <w:name w:val="Стиль2 Знак"/>
    <w:uiPriority w:val="99"/>
    <w:rsid w:val="007C4985"/>
    <w:rPr>
      <w:b/>
      <w:sz w:val="24"/>
      <w:lang w:val="ru-RU" w:eastAsia="ru-RU"/>
    </w:rPr>
  </w:style>
  <w:style w:type="character" w:customStyle="1" w:styleId="16">
    <w:name w:val="Стиль1 Знак"/>
    <w:uiPriority w:val="99"/>
    <w:rsid w:val="007C4985"/>
    <w:rPr>
      <w:rFonts w:ascii="Cambria" w:hAnsi="Cambria"/>
      <w:b/>
      <w:kern w:val="32"/>
      <w:sz w:val="24"/>
      <w:lang w:val="ru-RU" w:eastAsia="ru-RU"/>
    </w:rPr>
  </w:style>
  <w:style w:type="paragraph" w:customStyle="1" w:styleId="TimesNewRoman">
    <w:name w:val="Текст + Times New Roman"/>
    <w:aliases w:val="12 pt,по ширине,Первая строка:  1,25 см,Справа:  ... ..."/>
    <w:basedOn w:val="a3"/>
    <w:uiPriority w:val="99"/>
    <w:rsid w:val="007C4985"/>
    <w:pPr>
      <w:spacing w:after="100" w:line="360" w:lineRule="auto"/>
      <w:ind w:firstLine="720"/>
      <w:jc w:val="both"/>
    </w:pPr>
    <w:rPr>
      <w:rFonts w:ascii="Arial" w:eastAsia="Times New Roman" w:hAnsi="Arial"/>
      <w:sz w:val="24"/>
      <w:szCs w:val="20"/>
      <w:lang w:eastAsia="ru-RU"/>
    </w:rPr>
  </w:style>
  <w:style w:type="paragraph" w:customStyle="1" w:styleId="affc">
    <w:name w:val="Абзац рядовой Знак"/>
    <w:basedOn w:val="a3"/>
    <w:link w:val="affd"/>
    <w:autoRedefine/>
    <w:uiPriority w:val="99"/>
    <w:rsid w:val="007C4985"/>
    <w:pPr>
      <w:spacing w:after="0" w:line="240" w:lineRule="auto"/>
      <w:ind w:left="284"/>
      <w:jc w:val="both"/>
    </w:pPr>
    <w:rPr>
      <w:rFonts w:ascii="Times New Roman" w:hAnsi="Times New Roman"/>
      <w:sz w:val="28"/>
      <w:szCs w:val="20"/>
      <w:lang w:val="en-US"/>
    </w:rPr>
  </w:style>
  <w:style w:type="character" w:customStyle="1" w:styleId="affd">
    <w:name w:val="Абзац рядовой Знак Знак"/>
    <w:link w:val="affc"/>
    <w:uiPriority w:val="99"/>
    <w:locked/>
    <w:rsid w:val="007C4985"/>
    <w:rPr>
      <w:rFonts w:ascii="Times New Roman" w:hAnsi="Times New Roman"/>
      <w:sz w:val="28"/>
      <w:lang w:val="en-US"/>
    </w:rPr>
  </w:style>
  <w:style w:type="paragraph" w:styleId="35">
    <w:name w:val="toc 3"/>
    <w:aliases w:val="МГП Содержание раздел 3"/>
    <w:basedOn w:val="a3"/>
    <w:next w:val="a3"/>
    <w:uiPriority w:val="99"/>
    <w:locked/>
    <w:rsid w:val="007C4985"/>
    <w:pPr>
      <w:spacing w:after="0" w:line="240" w:lineRule="auto"/>
      <w:ind w:left="560"/>
    </w:pPr>
    <w:rPr>
      <w:rFonts w:ascii="Times New Roman" w:eastAsia="Times New Roman" w:hAnsi="Times New Roman"/>
      <w:b/>
      <w:color w:val="000000"/>
      <w:sz w:val="24"/>
      <w:szCs w:val="20"/>
      <w:lang w:eastAsia="ru-RU"/>
    </w:rPr>
  </w:style>
  <w:style w:type="paragraph" w:customStyle="1" w:styleId="CharChar">
    <w:name w:val="Char Char"/>
    <w:basedOn w:val="a3"/>
    <w:uiPriority w:val="99"/>
    <w:rsid w:val="007C4985"/>
    <w:pPr>
      <w:spacing w:after="160" w:line="240" w:lineRule="exact"/>
    </w:pPr>
    <w:rPr>
      <w:rFonts w:ascii="Verdana" w:eastAsia="Times New Roman" w:hAnsi="Verdana"/>
      <w:sz w:val="24"/>
      <w:szCs w:val="24"/>
      <w:lang w:val="en-US"/>
    </w:rPr>
  </w:style>
  <w:style w:type="paragraph" w:customStyle="1" w:styleId="affe">
    <w:name w:val="заголовок таб"/>
    <w:basedOn w:val="afa"/>
    <w:link w:val="afff"/>
    <w:autoRedefine/>
    <w:uiPriority w:val="99"/>
    <w:rsid w:val="007C4985"/>
    <w:pPr>
      <w:keepNext/>
      <w:keepLines/>
      <w:tabs>
        <w:tab w:val="left" w:pos="-38"/>
      </w:tabs>
      <w:spacing w:before="120" w:after="240"/>
      <w:jc w:val="center"/>
    </w:pPr>
    <w:rPr>
      <w:rFonts w:ascii="Times New Roman" w:eastAsia="Calibri" w:hAnsi="Times New Roman" w:cs="Times New Roman"/>
      <w:b/>
      <w:sz w:val="24"/>
    </w:rPr>
  </w:style>
  <w:style w:type="character" w:customStyle="1" w:styleId="afff">
    <w:name w:val="заголовок таб Знак"/>
    <w:link w:val="affe"/>
    <w:uiPriority w:val="99"/>
    <w:locked/>
    <w:rsid w:val="007C4985"/>
    <w:rPr>
      <w:rFonts w:ascii="Times New Roman" w:hAnsi="Times New Roman"/>
      <w:b/>
      <w:sz w:val="24"/>
    </w:rPr>
  </w:style>
  <w:style w:type="paragraph" w:customStyle="1" w:styleId="BodyText23">
    <w:name w:val="Body Text 23"/>
    <w:basedOn w:val="a3"/>
    <w:uiPriority w:val="99"/>
    <w:rsid w:val="007C4985"/>
    <w:pPr>
      <w:widowControl w:val="0"/>
      <w:overflowPunct w:val="0"/>
      <w:autoSpaceDE w:val="0"/>
      <w:autoSpaceDN w:val="0"/>
      <w:adjustRightInd w:val="0"/>
      <w:spacing w:after="0" w:line="240" w:lineRule="auto"/>
      <w:ind w:left="1080"/>
    </w:pPr>
    <w:rPr>
      <w:rFonts w:ascii="Times New Roman" w:eastAsia="Times New Roman" w:hAnsi="Times New Roman"/>
      <w:sz w:val="28"/>
      <w:szCs w:val="20"/>
      <w:lang w:eastAsia="ru-RU"/>
    </w:rPr>
  </w:style>
  <w:style w:type="paragraph" w:customStyle="1" w:styleId="BodyTextIndent32">
    <w:name w:val="Body Text Indent 32"/>
    <w:basedOn w:val="a3"/>
    <w:uiPriority w:val="99"/>
    <w:rsid w:val="007C4985"/>
    <w:pPr>
      <w:overflowPunct w:val="0"/>
      <w:autoSpaceDE w:val="0"/>
      <w:autoSpaceDN w:val="0"/>
      <w:adjustRightInd w:val="0"/>
      <w:spacing w:after="0" w:line="240" w:lineRule="auto"/>
      <w:ind w:firstLine="708"/>
      <w:jc w:val="both"/>
    </w:pPr>
    <w:rPr>
      <w:rFonts w:ascii="Times New Roman" w:eastAsia="Times New Roman" w:hAnsi="Times New Roman"/>
      <w:sz w:val="28"/>
      <w:szCs w:val="20"/>
      <w:lang w:eastAsia="ru-RU"/>
    </w:rPr>
  </w:style>
  <w:style w:type="paragraph" w:customStyle="1" w:styleId="BodyText32">
    <w:name w:val="Body Text 32"/>
    <w:basedOn w:val="a3"/>
    <w:uiPriority w:val="99"/>
    <w:rsid w:val="007C4985"/>
    <w:pPr>
      <w:overflowPunct w:val="0"/>
      <w:autoSpaceDE w:val="0"/>
      <w:autoSpaceDN w:val="0"/>
      <w:adjustRightInd w:val="0"/>
      <w:spacing w:after="0" w:line="240" w:lineRule="auto"/>
      <w:jc w:val="both"/>
    </w:pPr>
    <w:rPr>
      <w:rFonts w:ascii="Times New Roman" w:eastAsia="Times New Roman" w:hAnsi="Times New Roman"/>
      <w:sz w:val="28"/>
      <w:szCs w:val="20"/>
      <w:lang w:eastAsia="ru-RU"/>
    </w:rPr>
  </w:style>
  <w:style w:type="paragraph" w:customStyle="1" w:styleId="BodyTextIndent22">
    <w:name w:val="Body Text Indent 22"/>
    <w:basedOn w:val="a3"/>
    <w:uiPriority w:val="99"/>
    <w:rsid w:val="007C4985"/>
    <w:pPr>
      <w:overflowPunct w:val="0"/>
      <w:autoSpaceDE w:val="0"/>
      <w:autoSpaceDN w:val="0"/>
      <w:adjustRightInd w:val="0"/>
      <w:spacing w:after="0" w:line="240" w:lineRule="auto"/>
      <w:ind w:firstLine="705"/>
      <w:jc w:val="both"/>
    </w:pPr>
    <w:rPr>
      <w:rFonts w:ascii="Times New Roman" w:eastAsia="Times New Roman" w:hAnsi="Times New Roman"/>
      <w:sz w:val="28"/>
      <w:szCs w:val="20"/>
      <w:lang w:eastAsia="ru-RU"/>
    </w:rPr>
  </w:style>
  <w:style w:type="paragraph" w:customStyle="1" w:styleId="afff0">
    <w:name w:val="Заголовок раздела"/>
    <w:basedOn w:val="1"/>
    <w:autoRedefine/>
    <w:uiPriority w:val="99"/>
    <w:rsid w:val="007C4985"/>
    <w:pPr>
      <w:keepLines w:val="0"/>
      <w:spacing w:before="240" w:after="60" w:line="480" w:lineRule="auto"/>
      <w:jc w:val="center"/>
    </w:pPr>
    <w:rPr>
      <w:rFonts w:ascii="Times New Roman" w:hAnsi="Times New Roman"/>
      <w:color w:val="000000"/>
      <w:kern w:val="32"/>
      <w:szCs w:val="32"/>
    </w:rPr>
  </w:style>
  <w:style w:type="paragraph" w:customStyle="1" w:styleId="28">
    <w:name w:val="Знак2"/>
    <w:basedOn w:val="a3"/>
    <w:uiPriority w:val="99"/>
    <w:rsid w:val="007C4985"/>
    <w:pPr>
      <w:spacing w:after="160" w:line="240" w:lineRule="exact"/>
    </w:pPr>
    <w:rPr>
      <w:rFonts w:ascii="Verdana" w:eastAsia="Times New Roman" w:hAnsi="Verdana"/>
      <w:sz w:val="24"/>
      <w:szCs w:val="24"/>
      <w:lang w:val="en-US"/>
    </w:rPr>
  </w:style>
  <w:style w:type="character" w:customStyle="1" w:styleId="pubarticletitle">
    <w:name w:val="pub_article_title"/>
    <w:uiPriority w:val="99"/>
    <w:rsid w:val="007C4985"/>
  </w:style>
  <w:style w:type="paragraph" w:customStyle="1" w:styleId="210">
    <w:name w:val="Знак21"/>
    <w:basedOn w:val="a3"/>
    <w:uiPriority w:val="99"/>
    <w:rsid w:val="007C4985"/>
    <w:pPr>
      <w:spacing w:after="160" w:line="240" w:lineRule="exact"/>
    </w:pPr>
    <w:rPr>
      <w:rFonts w:ascii="Verdana" w:eastAsia="Times New Roman" w:hAnsi="Verdana"/>
      <w:sz w:val="24"/>
      <w:szCs w:val="24"/>
      <w:lang w:val="en-US"/>
    </w:rPr>
  </w:style>
  <w:style w:type="paragraph" w:customStyle="1" w:styleId="ConsPlusTitle">
    <w:name w:val="ConsPlusTitle"/>
    <w:uiPriority w:val="99"/>
    <w:rsid w:val="007C4985"/>
    <w:pPr>
      <w:widowControl w:val="0"/>
      <w:autoSpaceDE w:val="0"/>
      <w:autoSpaceDN w:val="0"/>
      <w:adjustRightInd w:val="0"/>
    </w:pPr>
    <w:rPr>
      <w:rFonts w:ascii="Times New Roman" w:eastAsia="Times New Roman" w:hAnsi="Times New Roman"/>
      <w:b/>
      <w:bCs/>
      <w:sz w:val="24"/>
      <w:szCs w:val="24"/>
    </w:rPr>
  </w:style>
  <w:style w:type="paragraph" w:customStyle="1" w:styleId="ListParagraph1">
    <w:name w:val="List Paragraph1"/>
    <w:basedOn w:val="a3"/>
    <w:uiPriority w:val="99"/>
    <w:rsid w:val="007C4985"/>
    <w:pPr>
      <w:spacing w:after="0" w:line="240" w:lineRule="auto"/>
      <w:ind w:left="720"/>
    </w:pPr>
    <w:rPr>
      <w:rFonts w:ascii="Times New Roman" w:eastAsia="Times New Roman" w:hAnsi="Times New Roman"/>
      <w:color w:val="000000"/>
      <w:sz w:val="28"/>
      <w:szCs w:val="28"/>
      <w:lang w:eastAsia="ru-RU"/>
    </w:rPr>
  </w:style>
  <w:style w:type="paragraph" w:customStyle="1" w:styleId="afff1">
    <w:name w:val="Абзац рядовой"/>
    <w:basedOn w:val="a3"/>
    <w:autoRedefine/>
    <w:uiPriority w:val="99"/>
    <w:rsid w:val="007C4985"/>
    <w:pPr>
      <w:spacing w:after="0" w:line="240" w:lineRule="auto"/>
      <w:ind w:firstLine="420"/>
      <w:jc w:val="both"/>
    </w:pPr>
    <w:rPr>
      <w:rFonts w:ascii="Times New Roman" w:eastAsia="Times New Roman" w:hAnsi="Times New Roman"/>
      <w:sz w:val="24"/>
      <w:szCs w:val="24"/>
      <w:lang w:eastAsia="ru-RU"/>
    </w:rPr>
  </w:style>
  <w:style w:type="paragraph" w:styleId="29">
    <w:name w:val="toc 2"/>
    <w:aliases w:val="МГП Содержание раздел 2"/>
    <w:basedOn w:val="a3"/>
    <w:next w:val="a3"/>
    <w:uiPriority w:val="99"/>
    <w:locked/>
    <w:rsid w:val="007C4985"/>
    <w:pPr>
      <w:spacing w:before="120" w:after="0" w:line="240" w:lineRule="auto"/>
      <w:ind w:left="280"/>
    </w:pPr>
    <w:rPr>
      <w:rFonts w:ascii="Times New Roman" w:eastAsia="Times New Roman" w:hAnsi="Times New Roman"/>
      <w:b/>
      <w:bCs/>
      <w:color w:val="000000"/>
      <w:sz w:val="28"/>
      <w:lang w:eastAsia="ru-RU"/>
    </w:rPr>
  </w:style>
  <w:style w:type="paragraph" w:customStyle="1" w:styleId="ConsPlusNonformat">
    <w:name w:val="ConsPlusNonformat"/>
    <w:uiPriority w:val="99"/>
    <w:rsid w:val="007C4985"/>
    <w:pPr>
      <w:widowControl w:val="0"/>
      <w:autoSpaceDE w:val="0"/>
      <w:autoSpaceDN w:val="0"/>
      <w:adjustRightInd w:val="0"/>
    </w:pPr>
    <w:rPr>
      <w:rFonts w:ascii="Courier New" w:eastAsia="Times New Roman" w:hAnsi="Courier New" w:cs="Courier New"/>
    </w:rPr>
  </w:style>
  <w:style w:type="paragraph" w:customStyle="1" w:styleId="81">
    <w:name w:val="8 МГП Таблица Текст"/>
    <w:basedOn w:val="51"/>
    <w:uiPriority w:val="99"/>
    <w:rsid w:val="007C4985"/>
    <w:pPr>
      <w:spacing w:line="240" w:lineRule="auto"/>
      <w:ind w:left="-57" w:right="-57" w:firstLine="0"/>
      <w:jc w:val="center"/>
    </w:pPr>
    <w:rPr>
      <w:sz w:val="24"/>
      <w:szCs w:val="24"/>
    </w:rPr>
  </w:style>
  <w:style w:type="paragraph" w:customStyle="1" w:styleId="211">
    <w:name w:val="2 МГП 1"/>
    <w:basedOn w:val="2"/>
    <w:next w:val="51"/>
    <w:link w:val="111"/>
    <w:uiPriority w:val="99"/>
    <w:rsid w:val="007C4985"/>
    <w:pPr>
      <w:keepLines w:val="0"/>
      <w:pageBreakBefore/>
      <w:spacing w:before="360" w:after="120" w:line="240" w:lineRule="auto"/>
      <w:ind w:left="709"/>
    </w:pPr>
    <w:rPr>
      <w:rFonts w:ascii="Times New Roman" w:eastAsia="Calibri" w:hAnsi="Times New Roman"/>
      <w:bCs w:val="0"/>
      <w:color w:val="auto"/>
      <w:sz w:val="28"/>
      <w:szCs w:val="20"/>
    </w:rPr>
  </w:style>
  <w:style w:type="paragraph" w:customStyle="1" w:styleId="1I">
    <w:name w:val="1 МГП I"/>
    <w:basedOn w:val="1"/>
    <w:next w:val="211"/>
    <w:link w:val="1I0"/>
    <w:uiPriority w:val="99"/>
    <w:rsid w:val="007C4985"/>
    <w:pPr>
      <w:keepNext w:val="0"/>
      <w:keepLines w:val="0"/>
      <w:pageBreakBefore/>
      <w:widowControl w:val="0"/>
      <w:spacing w:before="240" w:after="240" w:line="240" w:lineRule="auto"/>
      <w:ind w:left="709" w:right="709"/>
    </w:pPr>
    <w:rPr>
      <w:rFonts w:ascii="Arial" w:eastAsia="Calibri" w:hAnsi="Arial"/>
      <w:b w:val="0"/>
      <w:bCs w:val="0"/>
      <w:color w:val="000000"/>
      <w:kern w:val="32"/>
      <w:sz w:val="32"/>
      <w:szCs w:val="20"/>
    </w:rPr>
  </w:style>
  <w:style w:type="character" w:customStyle="1" w:styleId="111">
    <w:name w:val="МГП 1.1 Знак"/>
    <w:link w:val="211"/>
    <w:uiPriority w:val="99"/>
    <w:locked/>
    <w:rsid w:val="007C4985"/>
    <w:rPr>
      <w:rFonts w:ascii="Times New Roman" w:hAnsi="Times New Roman"/>
      <w:b/>
      <w:sz w:val="28"/>
    </w:rPr>
  </w:style>
  <w:style w:type="paragraph" w:customStyle="1" w:styleId="1110">
    <w:name w:val="МГП 1.1.1"/>
    <w:basedOn w:val="afe"/>
    <w:link w:val="1111"/>
    <w:uiPriority w:val="99"/>
    <w:rsid w:val="007C4985"/>
    <w:pPr>
      <w:spacing w:after="0"/>
      <w:ind w:left="0" w:firstLine="709"/>
      <w:jc w:val="both"/>
      <w:outlineLvl w:val="2"/>
    </w:pPr>
    <w:rPr>
      <w:b/>
      <w:sz w:val="28"/>
      <w:szCs w:val="28"/>
    </w:rPr>
  </w:style>
  <w:style w:type="character" w:customStyle="1" w:styleId="1I0">
    <w:name w:val="1 МГП I Знак"/>
    <w:link w:val="1I"/>
    <w:uiPriority w:val="99"/>
    <w:locked/>
    <w:rsid w:val="007C4985"/>
    <w:rPr>
      <w:rFonts w:ascii="Arial" w:hAnsi="Arial"/>
      <w:color w:val="000000"/>
      <w:kern w:val="32"/>
      <w:sz w:val="32"/>
    </w:rPr>
  </w:style>
  <w:style w:type="character" w:customStyle="1" w:styleId="1111">
    <w:name w:val="МГП 1.1.1 Знак"/>
    <w:basedOn w:val="aff"/>
    <w:link w:val="1110"/>
    <w:uiPriority w:val="99"/>
    <w:locked/>
    <w:rsid w:val="007C4985"/>
    <w:rPr>
      <w:rFonts w:ascii="Times New Roman" w:hAnsi="Times New Roman" w:cs="Times New Roman"/>
      <w:b/>
      <w:sz w:val="28"/>
      <w:szCs w:val="28"/>
    </w:rPr>
  </w:style>
  <w:style w:type="character" w:styleId="afff2">
    <w:name w:val="FollowedHyperlink"/>
    <w:basedOn w:val="a4"/>
    <w:uiPriority w:val="99"/>
    <w:rsid w:val="007C4985"/>
    <w:rPr>
      <w:rFonts w:cs="Times New Roman"/>
      <w:color w:val="800080"/>
      <w:u w:val="single"/>
    </w:rPr>
  </w:style>
  <w:style w:type="paragraph" w:styleId="afff3">
    <w:name w:val="footnote text"/>
    <w:aliases w:val="Table_Footnote_last Знак,Table_Footnote_last Знак Знак,Table_Footnote_last"/>
    <w:basedOn w:val="a3"/>
    <w:link w:val="afff4"/>
    <w:rsid w:val="007C4985"/>
    <w:pPr>
      <w:spacing w:after="0" w:line="240" w:lineRule="auto"/>
      <w:ind w:firstLine="709"/>
      <w:jc w:val="both"/>
    </w:pPr>
    <w:rPr>
      <w:rFonts w:ascii="Times New Roman" w:eastAsia="Times New Roman" w:hAnsi="Times New Roman"/>
      <w:color w:val="000000"/>
      <w:sz w:val="20"/>
      <w:szCs w:val="20"/>
    </w:rPr>
  </w:style>
  <w:style w:type="character" w:customStyle="1" w:styleId="afff4">
    <w:name w:val="Текст сноски Знак"/>
    <w:aliases w:val="Table_Footnote_last Знак Знак1,Table_Footnote_last Знак Знак Знак,Table_Footnote_last Знак1"/>
    <w:basedOn w:val="a4"/>
    <w:link w:val="afff3"/>
    <w:uiPriority w:val="99"/>
    <w:locked/>
    <w:rsid w:val="007C4985"/>
    <w:rPr>
      <w:rFonts w:ascii="Times New Roman" w:hAnsi="Times New Roman" w:cs="Times New Roman"/>
      <w:color w:val="000000"/>
    </w:rPr>
  </w:style>
  <w:style w:type="paragraph" w:styleId="afff5">
    <w:name w:val="annotation text"/>
    <w:basedOn w:val="a3"/>
    <w:link w:val="afff6"/>
    <w:uiPriority w:val="99"/>
    <w:semiHidden/>
    <w:rsid w:val="007C4985"/>
    <w:pPr>
      <w:spacing w:after="0" w:line="240" w:lineRule="auto"/>
    </w:pPr>
    <w:rPr>
      <w:rFonts w:ascii="Times New Roman" w:eastAsia="Times New Roman" w:hAnsi="Times New Roman"/>
      <w:color w:val="000000"/>
      <w:sz w:val="20"/>
      <w:szCs w:val="20"/>
    </w:rPr>
  </w:style>
  <w:style w:type="character" w:customStyle="1" w:styleId="afff6">
    <w:name w:val="Текст примечания Знак"/>
    <w:basedOn w:val="a4"/>
    <w:link w:val="afff5"/>
    <w:uiPriority w:val="99"/>
    <w:semiHidden/>
    <w:locked/>
    <w:rsid w:val="007C4985"/>
    <w:rPr>
      <w:rFonts w:ascii="Times New Roman" w:hAnsi="Times New Roman" w:cs="Times New Roman"/>
      <w:color w:val="000000"/>
    </w:rPr>
  </w:style>
  <w:style w:type="paragraph" w:styleId="afff7">
    <w:name w:val="caption"/>
    <w:basedOn w:val="a3"/>
    <w:next w:val="a3"/>
    <w:uiPriority w:val="99"/>
    <w:qFormat/>
    <w:locked/>
    <w:rsid w:val="007C4985"/>
    <w:pPr>
      <w:spacing w:after="0" w:line="240" w:lineRule="auto"/>
      <w:jc w:val="center"/>
    </w:pPr>
    <w:rPr>
      <w:rFonts w:ascii="Times New Roman" w:eastAsia="Times New Roman" w:hAnsi="Times New Roman"/>
      <w:sz w:val="26"/>
      <w:szCs w:val="26"/>
      <w:lang w:eastAsia="ru-RU"/>
    </w:rPr>
  </w:style>
  <w:style w:type="paragraph" w:styleId="afff8">
    <w:name w:val="endnote text"/>
    <w:basedOn w:val="a3"/>
    <w:link w:val="afff9"/>
    <w:uiPriority w:val="99"/>
    <w:semiHidden/>
    <w:rsid w:val="007C4985"/>
    <w:pPr>
      <w:widowControl w:val="0"/>
      <w:autoSpaceDE w:val="0"/>
      <w:spacing w:after="0" w:line="240" w:lineRule="auto"/>
    </w:pPr>
    <w:rPr>
      <w:rFonts w:ascii="Times New Roman" w:eastAsia="Times New Roman" w:hAnsi="Times New Roman"/>
      <w:color w:val="000000"/>
      <w:sz w:val="20"/>
      <w:szCs w:val="20"/>
    </w:rPr>
  </w:style>
  <w:style w:type="character" w:customStyle="1" w:styleId="afff9">
    <w:name w:val="Текст концевой сноски Знак"/>
    <w:basedOn w:val="a4"/>
    <w:link w:val="afff8"/>
    <w:uiPriority w:val="99"/>
    <w:semiHidden/>
    <w:locked/>
    <w:rsid w:val="007C4985"/>
    <w:rPr>
      <w:rFonts w:ascii="Times New Roman" w:hAnsi="Times New Roman" w:cs="Times New Roman"/>
      <w:color w:val="000000"/>
    </w:rPr>
  </w:style>
  <w:style w:type="paragraph" w:styleId="afffa">
    <w:name w:val="Message Header"/>
    <w:basedOn w:val="a3"/>
    <w:link w:val="afffb"/>
    <w:uiPriority w:val="99"/>
    <w:rsid w:val="007C498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olor w:val="000000"/>
      <w:sz w:val="24"/>
      <w:szCs w:val="24"/>
    </w:rPr>
  </w:style>
  <w:style w:type="character" w:customStyle="1" w:styleId="afffb">
    <w:name w:val="Шапка Знак"/>
    <w:basedOn w:val="a4"/>
    <w:link w:val="afffa"/>
    <w:uiPriority w:val="99"/>
    <w:locked/>
    <w:rsid w:val="007C4985"/>
    <w:rPr>
      <w:rFonts w:ascii="Cambria" w:hAnsi="Cambria" w:cs="Times New Roman"/>
      <w:color w:val="000000"/>
      <w:sz w:val="24"/>
      <w:szCs w:val="24"/>
      <w:shd w:val="pct20" w:color="auto" w:fill="auto"/>
    </w:rPr>
  </w:style>
  <w:style w:type="paragraph" w:styleId="afffc">
    <w:name w:val="Subtitle"/>
    <w:basedOn w:val="a3"/>
    <w:link w:val="afffd"/>
    <w:uiPriority w:val="99"/>
    <w:qFormat/>
    <w:locked/>
    <w:rsid w:val="007C4985"/>
    <w:pPr>
      <w:spacing w:after="0" w:line="240" w:lineRule="auto"/>
      <w:ind w:left="2127"/>
    </w:pPr>
    <w:rPr>
      <w:rFonts w:ascii="Cambria" w:eastAsia="Times New Roman" w:hAnsi="Cambria"/>
      <w:color w:val="000000"/>
      <w:sz w:val="24"/>
      <w:szCs w:val="24"/>
    </w:rPr>
  </w:style>
  <w:style w:type="character" w:customStyle="1" w:styleId="afffd">
    <w:name w:val="Подзаголовок Знак"/>
    <w:basedOn w:val="a4"/>
    <w:link w:val="afffc"/>
    <w:uiPriority w:val="99"/>
    <w:locked/>
    <w:rsid w:val="007C4985"/>
    <w:rPr>
      <w:rFonts w:ascii="Cambria" w:hAnsi="Cambria" w:cs="Times New Roman"/>
      <w:color w:val="000000"/>
      <w:sz w:val="24"/>
      <w:szCs w:val="24"/>
    </w:rPr>
  </w:style>
  <w:style w:type="paragraph" w:customStyle="1" w:styleId="afffe">
    <w:name w:val="шапка"/>
    <w:basedOn w:val="a3"/>
    <w:uiPriority w:val="99"/>
    <w:rsid w:val="007C4985"/>
    <w:pPr>
      <w:spacing w:after="0" w:line="240" w:lineRule="auto"/>
      <w:jc w:val="center"/>
    </w:pPr>
    <w:rPr>
      <w:rFonts w:ascii="Times New Roman" w:eastAsia="Times New Roman" w:hAnsi="Times New Roman"/>
      <w:sz w:val="24"/>
      <w:szCs w:val="24"/>
      <w:lang w:eastAsia="ru-RU"/>
    </w:rPr>
  </w:style>
  <w:style w:type="paragraph" w:customStyle="1" w:styleId="affff">
    <w:name w:val="текст"/>
    <w:basedOn w:val="afa"/>
    <w:autoRedefine/>
    <w:uiPriority w:val="99"/>
    <w:rsid w:val="007C4985"/>
    <w:pPr>
      <w:tabs>
        <w:tab w:val="left" w:pos="-38"/>
      </w:tabs>
      <w:ind w:left="284" w:right="-58" w:firstLine="284"/>
      <w:jc w:val="both"/>
    </w:pPr>
    <w:rPr>
      <w:rFonts w:ascii="Times New Roman" w:hAnsi="Times New Roman" w:cs="Times New Roman"/>
      <w:color w:val="000000"/>
      <w:spacing w:val="-1"/>
      <w:sz w:val="28"/>
      <w:szCs w:val="28"/>
    </w:rPr>
  </w:style>
  <w:style w:type="paragraph" w:customStyle="1" w:styleId="2a">
    <w:name w:val="заголовок 2"/>
    <w:basedOn w:val="a3"/>
    <w:next w:val="a3"/>
    <w:uiPriority w:val="99"/>
    <w:rsid w:val="007C4985"/>
    <w:pPr>
      <w:keepNext/>
      <w:widowControl w:val="0"/>
      <w:spacing w:after="0" w:line="240" w:lineRule="auto"/>
      <w:jc w:val="center"/>
    </w:pPr>
    <w:rPr>
      <w:rFonts w:ascii="Times New Roman" w:eastAsia="Times New Roman" w:hAnsi="Times New Roman"/>
      <w:sz w:val="28"/>
      <w:szCs w:val="28"/>
      <w:lang w:eastAsia="ru-RU"/>
    </w:rPr>
  </w:style>
  <w:style w:type="paragraph" w:customStyle="1" w:styleId="61">
    <w:name w:val="заголовок 6"/>
    <w:basedOn w:val="a3"/>
    <w:next w:val="a3"/>
    <w:uiPriority w:val="99"/>
    <w:rsid w:val="007C4985"/>
    <w:pPr>
      <w:keepNext/>
      <w:autoSpaceDE w:val="0"/>
      <w:autoSpaceDN w:val="0"/>
      <w:spacing w:after="0" w:line="300" w:lineRule="exact"/>
      <w:jc w:val="center"/>
    </w:pPr>
    <w:rPr>
      <w:rFonts w:ascii="Times New Roman" w:eastAsia="Times New Roman" w:hAnsi="Times New Roman"/>
      <w:sz w:val="24"/>
      <w:szCs w:val="24"/>
      <w:lang w:eastAsia="ru-RU"/>
    </w:rPr>
  </w:style>
  <w:style w:type="paragraph" w:customStyle="1" w:styleId="affff0">
    <w:name w:val="Çàã.ðàçäåëà"/>
    <w:basedOn w:val="a3"/>
    <w:uiPriority w:val="99"/>
    <w:rsid w:val="007C4985"/>
    <w:pPr>
      <w:widowControl w:val="0"/>
      <w:autoSpaceDE w:val="0"/>
      <w:autoSpaceDN w:val="0"/>
      <w:spacing w:after="0" w:line="240" w:lineRule="auto"/>
      <w:jc w:val="center"/>
    </w:pPr>
    <w:rPr>
      <w:rFonts w:ascii="Antiqua" w:eastAsia="Times New Roman" w:hAnsi="Antiqua"/>
      <w:sz w:val="26"/>
      <w:szCs w:val="26"/>
      <w:lang w:eastAsia="ru-RU"/>
    </w:rPr>
  </w:style>
  <w:style w:type="paragraph" w:customStyle="1" w:styleId="affff1">
    <w:name w:val="Заголовок таблицы"/>
    <w:basedOn w:val="a3"/>
    <w:uiPriority w:val="99"/>
    <w:rsid w:val="007C4985"/>
    <w:pPr>
      <w:spacing w:after="0" w:line="240" w:lineRule="auto"/>
      <w:jc w:val="center"/>
    </w:pPr>
    <w:rPr>
      <w:rFonts w:ascii="Peterburg" w:eastAsia="Times New Roman" w:hAnsi="Peterburg"/>
      <w:sz w:val="28"/>
      <w:szCs w:val="28"/>
      <w:lang w:eastAsia="ru-RU"/>
    </w:rPr>
  </w:style>
  <w:style w:type="paragraph" w:customStyle="1" w:styleId="affff2">
    <w:name w:val="Назв.табл."/>
    <w:basedOn w:val="a3"/>
    <w:uiPriority w:val="99"/>
    <w:rsid w:val="007C4985"/>
    <w:pPr>
      <w:spacing w:after="0" w:line="240" w:lineRule="auto"/>
      <w:jc w:val="right"/>
    </w:pPr>
    <w:rPr>
      <w:rFonts w:ascii="HelvDL" w:eastAsia="Times New Roman" w:hAnsi="HelvDL"/>
      <w:i/>
      <w:iCs/>
      <w:lang w:eastAsia="ru-RU"/>
    </w:rPr>
  </w:style>
  <w:style w:type="paragraph" w:customStyle="1" w:styleId="17">
    <w:name w:val="Список 1"/>
    <w:basedOn w:val="a3"/>
    <w:uiPriority w:val="99"/>
    <w:rsid w:val="007C4985"/>
    <w:pPr>
      <w:spacing w:before="120" w:after="120" w:line="240" w:lineRule="auto"/>
      <w:ind w:left="360" w:hanging="360"/>
      <w:jc w:val="both"/>
    </w:pPr>
    <w:rPr>
      <w:rFonts w:ascii="Times New Roman" w:eastAsia="Times New Roman" w:hAnsi="Times New Roman"/>
      <w:sz w:val="16"/>
      <w:szCs w:val="16"/>
      <w:lang w:eastAsia="ru-RU"/>
    </w:rPr>
  </w:style>
  <w:style w:type="paragraph" w:customStyle="1" w:styleId="affff3">
    <w:name w:val="Список с маркерами"/>
    <w:basedOn w:val="af7"/>
    <w:uiPriority w:val="99"/>
    <w:rsid w:val="007C4985"/>
    <w:pPr>
      <w:widowControl/>
      <w:tabs>
        <w:tab w:val="num" w:pos="1080"/>
        <w:tab w:val="num" w:pos="1571"/>
      </w:tabs>
      <w:suppressAutoHyphens w:val="0"/>
      <w:autoSpaceDE w:val="0"/>
      <w:autoSpaceDN w:val="0"/>
      <w:adjustRightInd w:val="0"/>
      <w:spacing w:before="120" w:after="0" w:line="288" w:lineRule="auto"/>
      <w:ind w:left="1060" w:hanging="340"/>
      <w:jc w:val="both"/>
    </w:pPr>
    <w:rPr>
      <w:rFonts w:eastAsia="Times New Roman" w:cs="Times New Roman"/>
      <w:kern w:val="0"/>
      <w:sz w:val="26"/>
      <w:szCs w:val="26"/>
    </w:rPr>
  </w:style>
  <w:style w:type="paragraph" w:customStyle="1" w:styleId="xl401">
    <w:name w:val="xl401"/>
    <w:basedOn w:val="a3"/>
    <w:uiPriority w:val="99"/>
    <w:rsid w:val="007C4985"/>
    <w:pPr>
      <w:spacing w:before="100" w:after="100" w:line="240" w:lineRule="auto"/>
    </w:pPr>
    <w:rPr>
      <w:rFonts w:ascii="Courier New" w:eastAsia="Times New Roman" w:hAnsi="Courier New" w:cs="Courier New"/>
      <w:sz w:val="16"/>
      <w:szCs w:val="16"/>
      <w:lang w:eastAsia="ru-RU"/>
    </w:rPr>
  </w:style>
  <w:style w:type="paragraph" w:customStyle="1" w:styleId="affff4">
    <w:name w:val="Заг.раздела"/>
    <w:basedOn w:val="a3"/>
    <w:uiPriority w:val="99"/>
    <w:rsid w:val="007C4985"/>
    <w:pPr>
      <w:overflowPunct w:val="0"/>
      <w:autoSpaceDE w:val="0"/>
      <w:autoSpaceDN w:val="0"/>
      <w:adjustRightInd w:val="0"/>
      <w:spacing w:after="0" w:line="240" w:lineRule="auto"/>
      <w:jc w:val="center"/>
    </w:pPr>
    <w:rPr>
      <w:rFonts w:ascii="Antiqua" w:eastAsia="Times New Roman" w:hAnsi="Antiqua"/>
      <w:sz w:val="26"/>
      <w:szCs w:val="26"/>
      <w:lang w:eastAsia="ru-RU"/>
    </w:rPr>
  </w:style>
  <w:style w:type="paragraph" w:customStyle="1" w:styleId="36">
    <w:name w:val="заголовок 3"/>
    <w:basedOn w:val="a3"/>
    <w:next w:val="a3"/>
    <w:uiPriority w:val="99"/>
    <w:rsid w:val="007C4985"/>
    <w:pPr>
      <w:keepNext/>
      <w:autoSpaceDE w:val="0"/>
      <w:autoSpaceDN w:val="0"/>
      <w:spacing w:after="0" w:line="300" w:lineRule="exact"/>
      <w:jc w:val="center"/>
    </w:pPr>
    <w:rPr>
      <w:rFonts w:ascii="Times New Roman" w:eastAsia="Times New Roman" w:hAnsi="Times New Roman"/>
      <w:b/>
      <w:bCs/>
      <w:sz w:val="28"/>
      <w:szCs w:val="28"/>
      <w:lang w:eastAsia="ru-RU"/>
    </w:rPr>
  </w:style>
  <w:style w:type="paragraph" w:customStyle="1" w:styleId="Oaenooaae">
    <w:name w:val="Oaeno oaae."/>
    <w:basedOn w:val="a3"/>
    <w:uiPriority w:val="99"/>
    <w:rsid w:val="007C4985"/>
    <w:pPr>
      <w:spacing w:after="0" w:line="260" w:lineRule="exact"/>
    </w:pPr>
    <w:rPr>
      <w:rFonts w:ascii="HelvDL" w:eastAsia="Times New Roman" w:hAnsi="HelvDL"/>
      <w:sz w:val="28"/>
      <w:szCs w:val="28"/>
      <w:lang w:eastAsia="ar-SA"/>
    </w:rPr>
  </w:style>
  <w:style w:type="paragraph" w:customStyle="1" w:styleId="Oaenoaiee">
    <w:name w:val="Oaeno aiee."/>
    <w:basedOn w:val="a3"/>
    <w:uiPriority w:val="99"/>
    <w:rsid w:val="007C4985"/>
    <w:pPr>
      <w:spacing w:after="0" w:line="300" w:lineRule="exact"/>
      <w:ind w:firstLine="720"/>
      <w:jc w:val="both"/>
    </w:pPr>
    <w:rPr>
      <w:rFonts w:ascii="Peterburg" w:eastAsia="Times New Roman" w:hAnsi="Peterburg"/>
      <w:spacing w:val="-4"/>
      <w:sz w:val="28"/>
      <w:szCs w:val="28"/>
      <w:lang w:eastAsia="ar-SA"/>
    </w:rPr>
  </w:style>
  <w:style w:type="paragraph" w:customStyle="1" w:styleId="affff5">
    <w:name w:val="Заголграф"/>
    <w:basedOn w:val="3"/>
    <w:uiPriority w:val="99"/>
    <w:rsid w:val="007C4985"/>
    <w:pPr>
      <w:spacing w:before="120" w:after="240"/>
      <w:jc w:val="center"/>
      <w:outlineLvl w:val="9"/>
    </w:pPr>
    <w:rPr>
      <w:sz w:val="22"/>
      <w:szCs w:val="22"/>
    </w:rPr>
  </w:style>
  <w:style w:type="paragraph" w:customStyle="1" w:styleId="affff6">
    <w:name w:val="Çàãîëîâîê ò"/>
    <w:basedOn w:val="a3"/>
    <w:uiPriority w:val="99"/>
    <w:rsid w:val="007C4985"/>
    <w:pPr>
      <w:widowControl w:val="0"/>
      <w:autoSpaceDE w:val="0"/>
      <w:spacing w:after="0"/>
      <w:jc w:val="center"/>
    </w:pPr>
    <w:rPr>
      <w:rFonts w:ascii="Peterburg" w:eastAsia="Times New Roman" w:hAnsi="Peterburg"/>
      <w:sz w:val="28"/>
      <w:szCs w:val="28"/>
      <w:lang w:eastAsia="ar-SA"/>
    </w:rPr>
  </w:style>
  <w:style w:type="paragraph" w:customStyle="1" w:styleId="xl33">
    <w:name w:val="xl33"/>
    <w:basedOn w:val="a3"/>
    <w:uiPriority w:val="99"/>
    <w:rsid w:val="007C4985"/>
    <w:pPr>
      <w:spacing w:before="100" w:beforeAutospacing="1" w:after="100" w:afterAutospacing="1" w:line="240" w:lineRule="auto"/>
      <w:jc w:val="center"/>
    </w:pPr>
    <w:rPr>
      <w:rFonts w:ascii="Times New Roman" w:hAnsi="Times New Roman"/>
      <w:b/>
      <w:bCs/>
      <w:sz w:val="28"/>
      <w:szCs w:val="28"/>
      <w:lang w:eastAsia="ru-RU"/>
    </w:rPr>
  </w:style>
  <w:style w:type="paragraph" w:customStyle="1" w:styleId="affff7">
    <w:name w:val="текст сноски"/>
    <w:basedOn w:val="a3"/>
    <w:uiPriority w:val="99"/>
    <w:rsid w:val="007C4985"/>
    <w:pPr>
      <w:widowControl w:val="0"/>
      <w:spacing w:after="0" w:line="240" w:lineRule="auto"/>
      <w:ind w:firstLine="709"/>
      <w:jc w:val="both"/>
    </w:pPr>
    <w:rPr>
      <w:rFonts w:ascii="Arial" w:eastAsia="Times New Roman" w:hAnsi="Arial" w:cs="Arial"/>
      <w:sz w:val="24"/>
      <w:szCs w:val="24"/>
      <w:lang w:eastAsia="ru-RU"/>
    </w:rPr>
  </w:style>
  <w:style w:type="paragraph" w:customStyle="1" w:styleId="Normal1">
    <w:name w:val="Normal1"/>
    <w:uiPriority w:val="99"/>
    <w:rsid w:val="007C4985"/>
    <w:rPr>
      <w:rFonts w:ascii="Times New Roman" w:eastAsia="Times New Roman" w:hAnsi="Times New Roman"/>
    </w:rPr>
  </w:style>
  <w:style w:type="paragraph" w:customStyle="1" w:styleId="affff8">
    <w:name w:val="Таблица"/>
    <w:basedOn w:val="afffa"/>
    <w:uiPriority w:val="99"/>
    <w:rsid w:val="007C498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18">
    <w:name w:val="çàãîëîâîê 1"/>
    <w:basedOn w:val="a3"/>
    <w:next w:val="a3"/>
    <w:uiPriority w:val="99"/>
    <w:rsid w:val="007C4985"/>
    <w:pPr>
      <w:keepNext/>
      <w:widowControl w:val="0"/>
      <w:spacing w:after="0" w:line="240" w:lineRule="auto"/>
      <w:jc w:val="center"/>
    </w:pPr>
    <w:rPr>
      <w:rFonts w:ascii="Peterburg" w:eastAsia="Times New Roman" w:hAnsi="Peterburg"/>
      <w:b/>
      <w:sz w:val="28"/>
      <w:szCs w:val="20"/>
      <w:lang w:eastAsia="ru-RU"/>
    </w:rPr>
  </w:style>
  <w:style w:type="paragraph" w:customStyle="1" w:styleId="affff9">
    <w:name w:val="Список с номерами"/>
    <w:basedOn w:val="af5"/>
    <w:uiPriority w:val="99"/>
    <w:rsid w:val="007C4985"/>
    <w:pPr>
      <w:tabs>
        <w:tab w:val="num" w:pos="1276"/>
        <w:tab w:val="num" w:pos="1680"/>
      </w:tabs>
      <w:spacing w:after="0"/>
      <w:ind w:left="1680" w:firstLine="851"/>
    </w:pPr>
    <w:rPr>
      <w:sz w:val="16"/>
      <w:szCs w:val="16"/>
    </w:rPr>
  </w:style>
  <w:style w:type="paragraph" w:customStyle="1" w:styleId="xl24">
    <w:name w:val="xl24"/>
    <w:basedOn w:val="a3"/>
    <w:uiPriority w:val="99"/>
    <w:rsid w:val="007C4985"/>
    <w:pPr>
      <w:spacing w:before="100" w:beforeAutospacing="1" w:after="100" w:afterAutospacing="1" w:line="240" w:lineRule="auto"/>
      <w:jc w:val="right"/>
    </w:pPr>
    <w:rPr>
      <w:rFonts w:ascii="Times New Roman" w:hAnsi="Times New Roman"/>
      <w:i/>
      <w:iCs/>
      <w:sz w:val="26"/>
      <w:szCs w:val="26"/>
      <w:lang w:eastAsia="ru-RU"/>
    </w:rPr>
  </w:style>
  <w:style w:type="character" w:styleId="affffa">
    <w:name w:val="footnote reference"/>
    <w:basedOn w:val="a4"/>
    <w:uiPriority w:val="99"/>
    <w:rsid w:val="007C4985"/>
    <w:rPr>
      <w:rFonts w:cs="Times New Roman"/>
      <w:vertAlign w:val="superscript"/>
    </w:rPr>
  </w:style>
  <w:style w:type="table" w:styleId="19">
    <w:name w:val="Table Grid 1"/>
    <w:basedOn w:val="a5"/>
    <w:uiPriority w:val="99"/>
    <w:rsid w:val="007C4985"/>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fffb">
    <w:name w:val="TOC Heading"/>
    <w:basedOn w:val="1"/>
    <w:next w:val="a3"/>
    <w:uiPriority w:val="39"/>
    <w:qFormat/>
    <w:rsid w:val="007C4985"/>
    <w:pPr>
      <w:outlineLvl w:val="9"/>
    </w:pPr>
  </w:style>
  <w:style w:type="paragraph" w:styleId="41">
    <w:name w:val="toc 4"/>
    <w:basedOn w:val="a3"/>
    <w:next w:val="a3"/>
    <w:uiPriority w:val="99"/>
    <w:locked/>
    <w:rsid w:val="007C4985"/>
    <w:pPr>
      <w:spacing w:after="0" w:line="240" w:lineRule="auto"/>
      <w:ind w:left="840"/>
    </w:pPr>
    <w:rPr>
      <w:rFonts w:ascii="Times New Roman" w:eastAsia="Times New Roman" w:hAnsi="Times New Roman"/>
      <w:color w:val="000000"/>
      <w:sz w:val="24"/>
      <w:szCs w:val="20"/>
      <w:lang w:eastAsia="ru-RU"/>
    </w:rPr>
  </w:style>
  <w:style w:type="paragraph" w:styleId="53">
    <w:name w:val="toc 5"/>
    <w:basedOn w:val="a3"/>
    <w:next w:val="a3"/>
    <w:autoRedefine/>
    <w:uiPriority w:val="99"/>
    <w:locked/>
    <w:rsid w:val="007C4985"/>
    <w:pPr>
      <w:spacing w:after="0" w:line="240" w:lineRule="auto"/>
      <w:ind w:left="1120"/>
    </w:pPr>
    <w:rPr>
      <w:rFonts w:eastAsia="Times New Roman"/>
      <w:color w:val="000000"/>
      <w:sz w:val="20"/>
      <w:szCs w:val="20"/>
      <w:lang w:eastAsia="ru-RU"/>
    </w:rPr>
  </w:style>
  <w:style w:type="paragraph" w:styleId="62">
    <w:name w:val="toc 6"/>
    <w:basedOn w:val="a3"/>
    <w:next w:val="a3"/>
    <w:autoRedefine/>
    <w:uiPriority w:val="99"/>
    <w:locked/>
    <w:rsid w:val="007C4985"/>
    <w:pPr>
      <w:spacing w:after="0" w:line="240" w:lineRule="auto"/>
      <w:ind w:left="1400"/>
    </w:pPr>
    <w:rPr>
      <w:rFonts w:eastAsia="Times New Roman"/>
      <w:color w:val="000000"/>
      <w:sz w:val="20"/>
      <w:szCs w:val="20"/>
      <w:lang w:eastAsia="ru-RU"/>
    </w:rPr>
  </w:style>
  <w:style w:type="paragraph" w:styleId="71">
    <w:name w:val="toc 7"/>
    <w:basedOn w:val="a3"/>
    <w:next w:val="a3"/>
    <w:autoRedefine/>
    <w:uiPriority w:val="99"/>
    <w:locked/>
    <w:rsid w:val="007C4985"/>
    <w:pPr>
      <w:spacing w:after="0" w:line="240" w:lineRule="auto"/>
      <w:ind w:left="1680"/>
    </w:pPr>
    <w:rPr>
      <w:rFonts w:eastAsia="Times New Roman"/>
      <w:color w:val="000000"/>
      <w:sz w:val="20"/>
      <w:szCs w:val="20"/>
      <w:lang w:eastAsia="ru-RU"/>
    </w:rPr>
  </w:style>
  <w:style w:type="paragraph" w:styleId="82">
    <w:name w:val="toc 8"/>
    <w:basedOn w:val="a3"/>
    <w:next w:val="a3"/>
    <w:autoRedefine/>
    <w:uiPriority w:val="99"/>
    <w:locked/>
    <w:rsid w:val="007C4985"/>
    <w:pPr>
      <w:spacing w:after="0" w:line="240" w:lineRule="auto"/>
      <w:ind w:left="1960"/>
    </w:pPr>
    <w:rPr>
      <w:rFonts w:eastAsia="Times New Roman"/>
      <w:color w:val="000000"/>
      <w:sz w:val="20"/>
      <w:szCs w:val="20"/>
      <w:lang w:eastAsia="ru-RU"/>
    </w:rPr>
  </w:style>
  <w:style w:type="paragraph" w:styleId="91">
    <w:name w:val="toc 9"/>
    <w:basedOn w:val="a3"/>
    <w:next w:val="a3"/>
    <w:autoRedefine/>
    <w:uiPriority w:val="99"/>
    <w:locked/>
    <w:rsid w:val="007C4985"/>
    <w:pPr>
      <w:spacing w:after="0" w:line="240" w:lineRule="auto"/>
      <w:ind w:left="2240"/>
    </w:pPr>
    <w:rPr>
      <w:rFonts w:eastAsia="Times New Roman"/>
      <w:color w:val="000000"/>
      <w:sz w:val="20"/>
      <w:szCs w:val="20"/>
      <w:lang w:eastAsia="ru-RU"/>
    </w:rPr>
  </w:style>
  <w:style w:type="paragraph" w:customStyle="1" w:styleId="font5">
    <w:name w:val="font5"/>
    <w:basedOn w:val="a3"/>
    <w:uiPriority w:val="99"/>
    <w:rsid w:val="007C4985"/>
    <w:pPr>
      <w:spacing w:before="100" w:beforeAutospacing="1" w:after="100" w:afterAutospacing="1" w:line="240" w:lineRule="auto"/>
    </w:pPr>
    <w:rPr>
      <w:rFonts w:ascii="Times New Roman" w:eastAsia="Times New Roman" w:hAnsi="Times New Roman"/>
      <w:lang w:eastAsia="ru-RU"/>
    </w:rPr>
  </w:style>
  <w:style w:type="paragraph" w:customStyle="1" w:styleId="font6">
    <w:name w:val="font6"/>
    <w:basedOn w:val="a3"/>
    <w:uiPriority w:val="99"/>
    <w:rsid w:val="007C4985"/>
    <w:pPr>
      <w:spacing w:before="100" w:beforeAutospacing="1" w:after="100" w:afterAutospacing="1" w:line="240" w:lineRule="auto"/>
    </w:pPr>
    <w:rPr>
      <w:rFonts w:ascii="Times New Roman" w:eastAsia="Times New Roman" w:hAnsi="Times New Roman"/>
      <w:lang w:eastAsia="ru-RU"/>
    </w:rPr>
  </w:style>
  <w:style w:type="paragraph" w:customStyle="1" w:styleId="font7">
    <w:name w:val="font7"/>
    <w:basedOn w:val="a3"/>
    <w:uiPriority w:val="99"/>
    <w:rsid w:val="007C4985"/>
    <w:pPr>
      <w:spacing w:before="100" w:beforeAutospacing="1" w:after="100" w:afterAutospacing="1" w:line="240" w:lineRule="auto"/>
    </w:pPr>
    <w:rPr>
      <w:rFonts w:ascii="Times New Roman" w:eastAsia="Times New Roman" w:hAnsi="Times New Roman"/>
      <w:lang w:eastAsia="ru-RU"/>
    </w:rPr>
  </w:style>
  <w:style w:type="paragraph" w:customStyle="1" w:styleId="xl63">
    <w:name w:val="xl63"/>
    <w:basedOn w:val="a3"/>
    <w:uiPriority w:val="99"/>
    <w:rsid w:val="007C4985"/>
    <w:pPr>
      <w:spacing w:before="100" w:beforeAutospacing="1" w:after="100" w:afterAutospacing="1" w:line="240" w:lineRule="auto"/>
    </w:pPr>
    <w:rPr>
      <w:rFonts w:ascii="Times New Roman" w:eastAsia="Times New Roman" w:hAnsi="Times New Roman"/>
      <w:lang w:eastAsia="ru-RU"/>
    </w:rPr>
  </w:style>
  <w:style w:type="paragraph" w:customStyle="1" w:styleId="xl64">
    <w:name w:val="xl64"/>
    <w:basedOn w:val="a3"/>
    <w:uiPriority w:val="99"/>
    <w:rsid w:val="007C4985"/>
    <w:pP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65">
    <w:name w:val="xl65"/>
    <w:basedOn w:val="a3"/>
    <w:uiPriority w:val="99"/>
    <w:rsid w:val="007C4985"/>
    <w:pPr>
      <w:spacing w:before="100" w:beforeAutospacing="1" w:after="100" w:afterAutospacing="1" w:line="240" w:lineRule="auto"/>
    </w:pPr>
    <w:rPr>
      <w:rFonts w:ascii="Times New Roman" w:eastAsia="Times New Roman" w:hAnsi="Times New Roman"/>
      <w:b/>
      <w:bCs/>
      <w:lang w:eastAsia="ru-RU"/>
    </w:rPr>
  </w:style>
  <w:style w:type="paragraph" w:customStyle="1" w:styleId="xl66">
    <w:name w:val="xl66"/>
    <w:basedOn w:val="a3"/>
    <w:uiPriority w:val="99"/>
    <w:rsid w:val="007C498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67">
    <w:name w:val="xl67"/>
    <w:basedOn w:val="a3"/>
    <w:uiPriority w:val="99"/>
    <w:rsid w:val="007C498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lang w:eastAsia="ru-RU"/>
    </w:rPr>
  </w:style>
  <w:style w:type="paragraph" w:customStyle="1" w:styleId="xl68">
    <w:name w:val="xl68"/>
    <w:basedOn w:val="a3"/>
    <w:uiPriority w:val="99"/>
    <w:rsid w:val="007C49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69">
    <w:name w:val="xl69"/>
    <w:basedOn w:val="a3"/>
    <w:uiPriority w:val="99"/>
    <w:rsid w:val="007C498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70">
    <w:name w:val="xl70"/>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71">
    <w:name w:val="xl71"/>
    <w:basedOn w:val="a3"/>
    <w:uiPriority w:val="99"/>
    <w:rsid w:val="007C49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2">
    <w:name w:val="xl72"/>
    <w:basedOn w:val="a3"/>
    <w:uiPriority w:val="99"/>
    <w:rsid w:val="007C49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73">
    <w:name w:val="xl73"/>
    <w:basedOn w:val="a3"/>
    <w:uiPriority w:val="99"/>
    <w:rsid w:val="007C49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74">
    <w:name w:val="xl74"/>
    <w:basedOn w:val="a3"/>
    <w:uiPriority w:val="99"/>
    <w:rsid w:val="007C49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5">
    <w:name w:val="xl75"/>
    <w:basedOn w:val="a3"/>
    <w:uiPriority w:val="99"/>
    <w:rsid w:val="007C498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6">
    <w:name w:val="xl76"/>
    <w:basedOn w:val="a3"/>
    <w:uiPriority w:val="99"/>
    <w:rsid w:val="007C49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7">
    <w:name w:val="xl77"/>
    <w:basedOn w:val="a3"/>
    <w:uiPriority w:val="99"/>
    <w:rsid w:val="007C498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8">
    <w:name w:val="xl78"/>
    <w:basedOn w:val="a3"/>
    <w:uiPriority w:val="99"/>
    <w:rsid w:val="007C498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9">
    <w:name w:val="xl79"/>
    <w:basedOn w:val="a3"/>
    <w:uiPriority w:val="99"/>
    <w:rsid w:val="007C498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0">
    <w:name w:val="xl80"/>
    <w:basedOn w:val="a3"/>
    <w:uiPriority w:val="99"/>
    <w:rsid w:val="007C49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1">
    <w:name w:val="xl81"/>
    <w:basedOn w:val="a3"/>
    <w:uiPriority w:val="99"/>
    <w:rsid w:val="007C498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2">
    <w:name w:val="xl82"/>
    <w:basedOn w:val="a3"/>
    <w:uiPriority w:val="99"/>
    <w:rsid w:val="007C4985"/>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3">
    <w:name w:val="xl83"/>
    <w:basedOn w:val="a3"/>
    <w:uiPriority w:val="99"/>
    <w:rsid w:val="007C49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4">
    <w:name w:val="xl84"/>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5">
    <w:name w:val="xl85"/>
    <w:basedOn w:val="a3"/>
    <w:uiPriority w:val="99"/>
    <w:rsid w:val="007C4985"/>
    <w:pPr>
      <w:pBdr>
        <w:top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6">
    <w:name w:val="xl86"/>
    <w:basedOn w:val="a3"/>
    <w:uiPriority w:val="99"/>
    <w:rsid w:val="007C4985"/>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7">
    <w:name w:val="xl87"/>
    <w:basedOn w:val="a3"/>
    <w:uiPriority w:val="99"/>
    <w:rsid w:val="007C4985"/>
    <w:pPr>
      <w:pBdr>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8">
    <w:name w:val="xl88"/>
    <w:basedOn w:val="a3"/>
    <w:uiPriority w:val="99"/>
    <w:rsid w:val="007C4985"/>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9">
    <w:name w:val="xl89"/>
    <w:basedOn w:val="a3"/>
    <w:uiPriority w:val="99"/>
    <w:rsid w:val="007C49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0">
    <w:name w:val="xl90"/>
    <w:basedOn w:val="a3"/>
    <w:uiPriority w:val="99"/>
    <w:rsid w:val="007C498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1">
    <w:name w:val="xl91"/>
    <w:basedOn w:val="a3"/>
    <w:uiPriority w:val="99"/>
    <w:rsid w:val="007C4985"/>
    <w:pP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2">
    <w:name w:val="xl92"/>
    <w:basedOn w:val="a3"/>
    <w:uiPriority w:val="99"/>
    <w:rsid w:val="007C498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3">
    <w:name w:val="xl93"/>
    <w:basedOn w:val="a3"/>
    <w:uiPriority w:val="99"/>
    <w:rsid w:val="007C498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4">
    <w:name w:val="xl94"/>
    <w:basedOn w:val="a3"/>
    <w:uiPriority w:val="99"/>
    <w:rsid w:val="007C49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5">
    <w:name w:val="xl95"/>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6">
    <w:name w:val="xl96"/>
    <w:basedOn w:val="a3"/>
    <w:uiPriority w:val="99"/>
    <w:rsid w:val="007C498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7">
    <w:name w:val="xl97"/>
    <w:basedOn w:val="a3"/>
    <w:uiPriority w:val="99"/>
    <w:rsid w:val="007C49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8">
    <w:name w:val="xl98"/>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9">
    <w:name w:val="xl99"/>
    <w:basedOn w:val="a3"/>
    <w:uiPriority w:val="99"/>
    <w:rsid w:val="007C4985"/>
    <w:pPr>
      <w:pBdr>
        <w:top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0">
    <w:name w:val="xl100"/>
    <w:basedOn w:val="a3"/>
    <w:uiPriority w:val="99"/>
    <w:rsid w:val="007C4985"/>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1">
    <w:name w:val="xl101"/>
    <w:basedOn w:val="a3"/>
    <w:uiPriority w:val="99"/>
    <w:rsid w:val="007C4985"/>
    <w:pPr>
      <w:pBdr>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2">
    <w:name w:val="xl102"/>
    <w:basedOn w:val="a3"/>
    <w:uiPriority w:val="99"/>
    <w:rsid w:val="007C4985"/>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3">
    <w:name w:val="xl103"/>
    <w:basedOn w:val="a3"/>
    <w:uiPriority w:val="99"/>
    <w:rsid w:val="007C498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04">
    <w:name w:val="xl104"/>
    <w:basedOn w:val="a3"/>
    <w:uiPriority w:val="99"/>
    <w:rsid w:val="007C49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05">
    <w:name w:val="xl105"/>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06">
    <w:name w:val="xl106"/>
    <w:basedOn w:val="a3"/>
    <w:uiPriority w:val="99"/>
    <w:rsid w:val="007C49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7">
    <w:name w:val="xl107"/>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08">
    <w:name w:val="xl108"/>
    <w:basedOn w:val="a3"/>
    <w:uiPriority w:val="99"/>
    <w:rsid w:val="007C4985"/>
    <w:pPr>
      <w:pBdr>
        <w:top w:val="single" w:sz="4" w:space="0" w:color="auto"/>
      </w:pBdr>
      <w:spacing w:before="100" w:beforeAutospacing="1" w:after="100" w:afterAutospacing="1" w:line="240" w:lineRule="auto"/>
      <w:textAlignment w:val="center"/>
    </w:pPr>
    <w:rPr>
      <w:rFonts w:ascii="Times New Roman" w:eastAsia="Times New Roman" w:hAnsi="Times New Roman"/>
      <w:u w:val="single"/>
      <w:lang w:eastAsia="ru-RU"/>
    </w:rPr>
  </w:style>
  <w:style w:type="paragraph" w:customStyle="1" w:styleId="xl109">
    <w:name w:val="xl109"/>
    <w:basedOn w:val="a3"/>
    <w:uiPriority w:val="99"/>
    <w:rsid w:val="007C4985"/>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u w:val="single"/>
      <w:lang w:eastAsia="ru-RU"/>
    </w:rPr>
  </w:style>
  <w:style w:type="paragraph" w:customStyle="1" w:styleId="xl110">
    <w:name w:val="xl110"/>
    <w:basedOn w:val="a3"/>
    <w:uiPriority w:val="99"/>
    <w:rsid w:val="007C4985"/>
    <w:pPr>
      <w:pBdr>
        <w:bottom w:val="single" w:sz="4" w:space="0" w:color="auto"/>
      </w:pBdr>
      <w:spacing w:before="100" w:beforeAutospacing="1" w:after="100" w:afterAutospacing="1" w:line="240" w:lineRule="auto"/>
      <w:textAlignment w:val="center"/>
    </w:pPr>
    <w:rPr>
      <w:rFonts w:ascii="Times New Roman" w:eastAsia="Times New Roman" w:hAnsi="Times New Roman"/>
      <w:u w:val="single"/>
      <w:lang w:eastAsia="ru-RU"/>
    </w:rPr>
  </w:style>
  <w:style w:type="paragraph" w:customStyle="1" w:styleId="xl111">
    <w:name w:val="xl111"/>
    <w:basedOn w:val="a3"/>
    <w:uiPriority w:val="99"/>
    <w:rsid w:val="007C4985"/>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u w:val="single"/>
      <w:lang w:eastAsia="ru-RU"/>
    </w:rPr>
  </w:style>
  <w:style w:type="paragraph" w:customStyle="1" w:styleId="xl112">
    <w:name w:val="xl112"/>
    <w:basedOn w:val="a3"/>
    <w:uiPriority w:val="99"/>
    <w:rsid w:val="007C4985"/>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13">
    <w:name w:val="xl113"/>
    <w:basedOn w:val="a3"/>
    <w:uiPriority w:val="99"/>
    <w:rsid w:val="007C49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14">
    <w:name w:val="xl114"/>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15">
    <w:name w:val="xl115"/>
    <w:basedOn w:val="a3"/>
    <w:uiPriority w:val="99"/>
    <w:rsid w:val="007C4985"/>
    <w:pPr>
      <w:pBdr>
        <w:lef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6">
    <w:name w:val="xl116"/>
    <w:basedOn w:val="a3"/>
    <w:uiPriority w:val="99"/>
    <w:rsid w:val="007C4985"/>
    <w:pP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7">
    <w:name w:val="xl117"/>
    <w:basedOn w:val="a3"/>
    <w:uiPriority w:val="99"/>
    <w:rsid w:val="007C4985"/>
    <w:pPr>
      <w:pBdr>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8">
    <w:name w:val="xl118"/>
    <w:basedOn w:val="a3"/>
    <w:uiPriority w:val="99"/>
    <w:rsid w:val="007C49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19">
    <w:name w:val="xl119"/>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20">
    <w:name w:val="xl120"/>
    <w:basedOn w:val="a3"/>
    <w:uiPriority w:val="99"/>
    <w:rsid w:val="007C49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1">
    <w:name w:val="xl121"/>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2">
    <w:name w:val="xl122"/>
    <w:basedOn w:val="a3"/>
    <w:uiPriority w:val="99"/>
    <w:rsid w:val="007C49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3">
    <w:name w:val="xl123"/>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character" w:styleId="affffc">
    <w:name w:val="Emphasis"/>
    <w:basedOn w:val="a4"/>
    <w:uiPriority w:val="99"/>
    <w:qFormat/>
    <w:locked/>
    <w:rsid w:val="007C4985"/>
    <w:rPr>
      <w:rFonts w:cs="Times New Roman"/>
      <w:i/>
    </w:rPr>
  </w:style>
  <w:style w:type="paragraph" w:customStyle="1" w:styleId="definition">
    <w:name w:val="definition"/>
    <w:basedOn w:val="a3"/>
    <w:uiPriority w:val="99"/>
    <w:rsid w:val="007C49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ource">
    <w:name w:val="source"/>
    <w:basedOn w:val="a3"/>
    <w:uiPriority w:val="99"/>
    <w:rsid w:val="007C49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111">
    <w:name w:val="4 МГП 1.1.1"/>
    <w:basedOn w:val="51"/>
    <w:next w:val="51"/>
    <w:link w:val="41110"/>
    <w:uiPriority w:val="99"/>
    <w:rsid w:val="007C4985"/>
    <w:pPr>
      <w:spacing w:before="240" w:after="120"/>
      <w:outlineLvl w:val="3"/>
    </w:pPr>
    <w:rPr>
      <w:b/>
      <w:i/>
    </w:rPr>
  </w:style>
  <w:style w:type="paragraph" w:customStyle="1" w:styleId="311">
    <w:name w:val="3 МГП 1.1"/>
    <w:basedOn w:val="51"/>
    <w:next w:val="51"/>
    <w:link w:val="3110"/>
    <w:uiPriority w:val="99"/>
    <w:rsid w:val="007C4985"/>
    <w:pPr>
      <w:spacing w:before="480" w:after="120" w:line="240" w:lineRule="auto"/>
      <w:outlineLvl w:val="2"/>
    </w:pPr>
    <w:rPr>
      <w:b/>
    </w:rPr>
  </w:style>
  <w:style w:type="character" w:customStyle="1" w:styleId="apple-style-span">
    <w:name w:val="apple-style-span"/>
    <w:uiPriority w:val="99"/>
    <w:rsid w:val="007C4985"/>
  </w:style>
  <w:style w:type="character" w:customStyle="1" w:styleId="3110">
    <w:name w:val="3 МГП 1.1 Знак"/>
    <w:link w:val="311"/>
    <w:uiPriority w:val="99"/>
    <w:locked/>
    <w:rsid w:val="007C4985"/>
    <w:rPr>
      <w:rFonts w:ascii="Times New Roman" w:hAnsi="Times New Roman"/>
      <w:b/>
      <w:sz w:val="22"/>
      <w:lang w:eastAsia="en-US"/>
    </w:rPr>
  </w:style>
  <w:style w:type="character" w:customStyle="1" w:styleId="41110">
    <w:name w:val="4 МГП 1.1.1 Знак"/>
    <w:link w:val="4111"/>
    <w:uiPriority w:val="99"/>
    <w:locked/>
    <w:rsid w:val="007C4985"/>
    <w:rPr>
      <w:rFonts w:ascii="Times New Roman" w:hAnsi="Times New Roman"/>
      <w:b/>
      <w:i/>
      <w:sz w:val="22"/>
      <w:lang w:eastAsia="en-US"/>
    </w:rPr>
  </w:style>
  <w:style w:type="paragraph" w:customStyle="1" w:styleId="affffd">
    <w:name w:val="Обычный в таблице"/>
    <w:basedOn w:val="a3"/>
    <w:link w:val="affffe"/>
    <w:uiPriority w:val="99"/>
    <w:rsid w:val="007C4985"/>
    <w:pPr>
      <w:spacing w:after="0" w:line="240" w:lineRule="auto"/>
      <w:jc w:val="center"/>
    </w:pPr>
    <w:rPr>
      <w:rFonts w:ascii="Times New Roman" w:hAnsi="Times New Roman"/>
      <w:sz w:val="24"/>
      <w:szCs w:val="20"/>
    </w:rPr>
  </w:style>
  <w:style w:type="character" w:customStyle="1" w:styleId="affffe">
    <w:name w:val="Обычный в таблице Знак"/>
    <w:link w:val="affffd"/>
    <w:uiPriority w:val="99"/>
    <w:locked/>
    <w:rsid w:val="007C4985"/>
    <w:rPr>
      <w:rFonts w:ascii="Times New Roman" w:hAnsi="Times New Roman"/>
      <w:sz w:val="24"/>
    </w:rPr>
  </w:style>
  <w:style w:type="character" w:customStyle="1" w:styleId="1a">
    <w:name w:val="Название1"/>
    <w:basedOn w:val="a4"/>
    <w:uiPriority w:val="99"/>
    <w:rsid w:val="007C4985"/>
    <w:rPr>
      <w:rFonts w:cs="Times New Roman"/>
    </w:rPr>
  </w:style>
  <w:style w:type="paragraph" w:customStyle="1" w:styleId="83">
    <w:name w:val="Основной текст8"/>
    <w:basedOn w:val="a3"/>
    <w:uiPriority w:val="99"/>
    <w:rsid w:val="007C4985"/>
    <w:pPr>
      <w:shd w:val="clear" w:color="auto" w:fill="FFFFFF"/>
      <w:spacing w:after="0" w:line="240" w:lineRule="atLeast"/>
    </w:pPr>
    <w:rPr>
      <w:rFonts w:ascii="Times New Roman" w:eastAsia="Times New Roman" w:hAnsi="Times New Roman"/>
      <w:sz w:val="15"/>
      <w:szCs w:val="15"/>
    </w:rPr>
  </w:style>
  <w:style w:type="paragraph" w:customStyle="1" w:styleId="0">
    <w:name w:val="0ПЗ Обычный"/>
    <w:basedOn w:val="a3"/>
    <w:link w:val="00"/>
    <w:uiPriority w:val="99"/>
    <w:rsid w:val="007C4985"/>
    <w:pPr>
      <w:spacing w:after="0" w:line="240" w:lineRule="auto"/>
      <w:ind w:left="284" w:firstLine="709"/>
      <w:jc w:val="both"/>
    </w:pPr>
    <w:rPr>
      <w:rFonts w:ascii="Times New Roman" w:hAnsi="Times New Roman"/>
      <w:color w:val="000000"/>
      <w:sz w:val="28"/>
      <w:szCs w:val="20"/>
    </w:rPr>
  </w:style>
  <w:style w:type="character" w:customStyle="1" w:styleId="00">
    <w:name w:val="0ПЗ Обычный Знак"/>
    <w:link w:val="0"/>
    <w:uiPriority w:val="99"/>
    <w:locked/>
    <w:rsid w:val="007C4985"/>
    <w:rPr>
      <w:rFonts w:ascii="Times New Roman" w:hAnsi="Times New Roman"/>
      <w:color w:val="000000"/>
      <w:sz w:val="28"/>
    </w:rPr>
  </w:style>
  <w:style w:type="paragraph" w:customStyle="1" w:styleId="afffff">
    <w:name w:val="МГП Обычный"/>
    <w:basedOn w:val="0"/>
    <w:link w:val="afffff0"/>
    <w:uiPriority w:val="99"/>
    <w:rsid w:val="007C4985"/>
    <w:pPr>
      <w:ind w:left="113" w:firstLine="851"/>
    </w:pPr>
  </w:style>
  <w:style w:type="character" w:customStyle="1" w:styleId="afffff0">
    <w:name w:val="МГП Обычный Знак"/>
    <w:basedOn w:val="00"/>
    <w:link w:val="afffff"/>
    <w:uiPriority w:val="99"/>
    <w:locked/>
    <w:rsid w:val="007C4985"/>
    <w:rPr>
      <w:rFonts w:ascii="Times New Roman" w:hAnsi="Times New Roman" w:cs="Times New Roman"/>
      <w:color w:val="000000"/>
      <w:sz w:val="28"/>
      <w:szCs w:val="28"/>
    </w:rPr>
  </w:style>
  <w:style w:type="paragraph" w:customStyle="1" w:styleId="63">
    <w:name w:val="6 МГП Таблица Заголовок"/>
    <w:basedOn w:val="51"/>
    <w:next w:val="72"/>
    <w:uiPriority w:val="99"/>
    <w:rsid w:val="007C4985"/>
    <w:pPr>
      <w:spacing w:before="240" w:after="120" w:line="240" w:lineRule="auto"/>
      <w:ind w:firstLine="0"/>
      <w:jc w:val="center"/>
    </w:pPr>
    <w:rPr>
      <w:b/>
    </w:rPr>
  </w:style>
  <w:style w:type="paragraph" w:customStyle="1" w:styleId="112">
    <w:name w:val="МГП 1.1"/>
    <w:basedOn w:val="a3"/>
    <w:next w:val="afffff"/>
    <w:uiPriority w:val="99"/>
    <w:rsid w:val="007C4985"/>
    <w:pPr>
      <w:keepNext/>
      <w:spacing w:before="240" w:after="60" w:line="240" w:lineRule="auto"/>
      <w:ind w:left="1418" w:hanging="454"/>
      <w:outlineLvl w:val="1"/>
    </w:pPr>
    <w:rPr>
      <w:rFonts w:ascii="Times New Roman" w:eastAsia="Times New Roman" w:hAnsi="Times New Roman" w:cs="Arial"/>
      <w:b/>
      <w:iCs/>
      <w:color w:val="000000"/>
      <w:sz w:val="28"/>
      <w:szCs w:val="28"/>
      <w:lang w:eastAsia="ru-RU"/>
    </w:rPr>
  </w:style>
  <w:style w:type="character" w:styleId="afffff1">
    <w:name w:val="Placeholder Text"/>
    <w:basedOn w:val="a4"/>
    <w:uiPriority w:val="99"/>
    <w:semiHidden/>
    <w:rsid w:val="007C4985"/>
    <w:rPr>
      <w:rFonts w:cs="Times New Roman"/>
      <w:color w:val="808080"/>
    </w:rPr>
  </w:style>
  <w:style w:type="paragraph" w:customStyle="1" w:styleId="72">
    <w:name w:val="7 МГП Таблица Нумерация"/>
    <w:basedOn w:val="a3"/>
    <w:next w:val="81"/>
    <w:link w:val="73"/>
    <w:uiPriority w:val="99"/>
    <w:rsid w:val="007C4985"/>
    <w:pPr>
      <w:spacing w:after="0" w:line="240" w:lineRule="auto"/>
    </w:pPr>
    <w:rPr>
      <w:rFonts w:ascii="Times New Roman" w:hAnsi="Times New Roman"/>
      <w:color w:val="000000"/>
      <w:sz w:val="28"/>
      <w:szCs w:val="20"/>
    </w:rPr>
  </w:style>
  <w:style w:type="character" w:customStyle="1" w:styleId="73">
    <w:name w:val="7 МГП Таблица Нумерация Знак"/>
    <w:link w:val="72"/>
    <w:uiPriority w:val="99"/>
    <w:locked/>
    <w:rsid w:val="007C4985"/>
    <w:rPr>
      <w:rFonts w:ascii="Times New Roman" w:hAnsi="Times New Roman"/>
      <w:color w:val="000000"/>
      <w:sz w:val="28"/>
    </w:rPr>
  </w:style>
  <w:style w:type="paragraph" w:customStyle="1" w:styleId="afffff2">
    <w:name w:val="МГП таблица"/>
    <w:basedOn w:val="51"/>
    <w:uiPriority w:val="99"/>
    <w:rsid w:val="007C4985"/>
    <w:pPr>
      <w:spacing w:before="100" w:beforeAutospacing="1" w:after="100" w:afterAutospacing="1" w:line="240" w:lineRule="auto"/>
      <w:ind w:left="-57" w:right="-57" w:firstLine="0"/>
      <w:jc w:val="center"/>
    </w:pPr>
    <w:rPr>
      <w:rFonts w:ascii="Arial" w:hAnsi="Arial"/>
      <w:sz w:val="24"/>
      <w:szCs w:val="24"/>
    </w:rPr>
  </w:style>
  <w:style w:type="paragraph" w:customStyle="1" w:styleId="42">
    <w:name w:val="4"/>
    <w:aliases w:val="5 МГП 1.1.1.1"/>
    <w:basedOn w:val="51"/>
    <w:link w:val="43"/>
    <w:uiPriority w:val="99"/>
    <w:rsid w:val="007C4985"/>
    <w:rPr>
      <w:b/>
    </w:rPr>
  </w:style>
  <w:style w:type="paragraph" w:customStyle="1" w:styleId="1b">
    <w:name w:val="МГП 1"/>
    <w:basedOn w:val="a3"/>
    <w:next w:val="a3"/>
    <w:uiPriority w:val="99"/>
    <w:rsid w:val="007C4985"/>
    <w:pPr>
      <w:keepNext/>
      <w:spacing w:before="120" w:after="120" w:line="240" w:lineRule="auto"/>
      <w:ind w:left="1259" w:hanging="295"/>
      <w:outlineLvl w:val="0"/>
    </w:pPr>
    <w:rPr>
      <w:rFonts w:ascii="Times New Roman" w:eastAsia="Times New Roman" w:hAnsi="Times New Roman" w:cs="Arial"/>
      <w:b/>
      <w:bCs/>
      <w:color w:val="000000"/>
      <w:kern w:val="32"/>
      <w:sz w:val="32"/>
      <w:szCs w:val="32"/>
      <w:lang w:eastAsia="ru-RU"/>
    </w:rPr>
  </w:style>
  <w:style w:type="character" w:customStyle="1" w:styleId="43">
    <w:name w:val="4 Знак"/>
    <w:aliases w:val="5 МГП 1.1.1.1 Знак"/>
    <w:link w:val="42"/>
    <w:uiPriority w:val="99"/>
    <w:locked/>
    <w:rsid w:val="007C4985"/>
    <w:rPr>
      <w:rFonts w:ascii="Times New Roman" w:hAnsi="Times New Roman"/>
      <w:b/>
      <w:sz w:val="22"/>
      <w:lang w:eastAsia="en-US"/>
    </w:rPr>
  </w:style>
  <w:style w:type="paragraph" w:customStyle="1" w:styleId="xl124">
    <w:name w:val="xl124"/>
    <w:basedOn w:val="a3"/>
    <w:uiPriority w:val="99"/>
    <w:rsid w:val="007C4985"/>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25">
    <w:name w:val="xl125"/>
    <w:basedOn w:val="a3"/>
    <w:uiPriority w:val="99"/>
    <w:rsid w:val="007C498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26">
    <w:name w:val="xl126"/>
    <w:basedOn w:val="a3"/>
    <w:uiPriority w:val="99"/>
    <w:rsid w:val="007C49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27">
    <w:name w:val="xl127"/>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28">
    <w:name w:val="xl128"/>
    <w:basedOn w:val="a3"/>
    <w:uiPriority w:val="99"/>
    <w:rsid w:val="007C49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9">
    <w:name w:val="xl129"/>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30">
    <w:name w:val="xl130"/>
    <w:basedOn w:val="a3"/>
    <w:uiPriority w:val="99"/>
    <w:rsid w:val="007C4985"/>
    <w:pPr>
      <w:pBdr>
        <w:top w:val="single" w:sz="4" w:space="0" w:color="auto"/>
      </w:pBdr>
      <w:spacing w:before="100" w:beforeAutospacing="1" w:after="100" w:afterAutospacing="1" w:line="240" w:lineRule="auto"/>
    </w:pPr>
    <w:rPr>
      <w:rFonts w:ascii="Times New Roman" w:eastAsia="Times New Roman" w:hAnsi="Times New Roman"/>
      <w:u w:val="single"/>
      <w:lang w:eastAsia="ru-RU"/>
    </w:rPr>
  </w:style>
  <w:style w:type="paragraph" w:customStyle="1" w:styleId="xl131">
    <w:name w:val="xl131"/>
    <w:basedOn w:val="a3"/>
    <w:uiPriority w:val="99"/>
    <w:rsid w:val="007C4985"/>
    <w:pPr>
      <w:pBdr>
        <w:bottom w:val="single" w:sz="4" w:space="0" w:color="auto"/>
      </w:pBdr>
      <w:spacing w:before="100" w:beforeAutospacing="1" w:after="100" w:afterAutospacing="1" w:line="240" w:lineRule="auto"/>
    </w:pPr>
    <w:rPr>
      <w:rFonts w:ascii="Times New Roman" w:eastAsia="Times New Roman" w:hAnsi="Times New Roman"/>
      <w:u w:val="single"/>
      <w:lang w:eastAsia="ru-RU"/>
    </w:rPr>
  </w:style>
  <w:style w:type="paragraph" w:customStyle="1" w:styleId="xl132">
    <w:name w:val="xl132"/>
    <w:basedOn w:val="a3"/>
    <w:uiPriority w:val="99"/>
    <w:rsid w:val="007C4985"/>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u w:val="single"/>
      <w:lang w:eastAsia="ru-RU"/>
    </w:rPr>
  </w:style>
  <w:style w:type="paragraph" w:customStyle="1" w:styleId="xl133">
    <w:name w:val="xl133"/>
    <w:basedOn w:val="a3"/>
    <w:uiPriority w:val="99"/>
    <w:rsid w:val="007C4985"/>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u w:val="single"/>
      <w:lang w:eastAsia="ru-RU"/>
    </w:rPr>
  </w:style>
  <w:style w:type="paragraph" w:customStyle="1" w:styleId="xl134">
    <w:name w:val="xl134"/>
    <w:basedOn w:val="a3"/>
    <w:uiPriority w:val="99"/>
    <w:rsid w:val="007C4985"/>
    <w:pPr>
      <w:pBdr>
        <w:top w:val="single" w:sz="4" w:space="0" w:color="auto"/>
      </w:pBdr>
      <w:spacing w:before="100" w:beforeAutospacing="1" w:after="100" w:afterAutospacing="1" w:line="240" w:lineRule="auto"/>
      <w:textAlignment w:val="center"/>
    </w:pPr>
    <w:rPr>
      <w:rFonts w:ascii="Times New Roman" w:eastAsia="Times New Roman" w:hAnsi="Times New Roman"/>
      <w:u w:val="single"/>
      <w:lang w:eastAsia="ru-RU"/>
    </w:rPr>
  </w:style>
  <w:style w:type="paragraph" w:customStyle="1" w:styleId="xl135">
    <w:name w:val="xl135"/>
    <w:basedOn w:val="a3"/>
    <w:uiPriority w:val="99"/>
    <w:rsid w:val="007C49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36">
    <w:name w:val="xl136"/>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37">
    <w:name w:val="xl137"/>
    <w:basedOn w:val="a3"/>
    <w:uiPriority w:val="99"/>
    <w:rsid w:val="007C49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38">
    <w:name w:val="xl138"/>
    <w:basedOn w:val="a3"/>
    <w:uiPriority w:val="99"/>
    <w:rsid w:val="007C498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39">
    <w:name w:val="xl139"/>
    <w:basedOn w:val="a3"/>
    <w:uiPriority w:val="99"/>
    <w:rsid w:val="007C49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0">
    <w:name w:val="xl140"/>
    <w:basedOn w:val="a3"/>
    <w:uiPriority w:val="99"/>
    <w:rsid w:val="007C498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1">
    <w:name w:val="xl141"/>
    <w:basedOn w:val="a3"/>
    <w:uiPriority w:val="99"/>
    <w:rsid w:val="007C498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2">
    <w:name w:val="xl142"/>
    <w:basedOn w:val="a3"/>
    <w:uiPriority w:val="99"/>
    <w:rsid w:val="007C498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3">
    <w:name w:val="xl143"/>
    <w:basedOn w:val="a3"/>
    <w:uiPriority w:val="99"/>
    <w:rsid w:val="007C4985"/>
    <w:pPr>
      <w:pBdr>
        <w:bottom w:val="single" w:sz="4" w:space="0" w:color="auto"/>
      </w:pBdr>
      <w:spacing w:before="100" w:beforeAutospacing="1" w:after="100" w:afterAutospacing="1" w:line="240" w:lineRule="auto"/>
      <w:textAlignment w:val="center"/>
    </w:pPr>
    <w:rPr>
      <w:rFonts w:ascii="Times New Roman" w:eastAsia="Times New Roman" w:hAnsi="Times New Roman"/>
      <w:u w:val="single"/>
      <w:lang w:eastAsia="ru-RU"/>
    </w:rPr>
  </w:style>
  <w:style w:type="paragraph" w:customStyle="1" w:styleId="xl144">
    <w:name w:val="xl144"/>
    <w:basedOn w:val="a3"/>
    <w:uiPriority w:val="99"/>
    <w:rsid w:val="007C498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5">
    <w:name w:val="xl145"/>
    <w:basedOn w:val="a3"/>
    <w:uiPriority w:val="99"/>
    <w:rsid w:val="007C49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6">
    <w:name w:val="xl146"/>
    <w:basedOn w:val="a3"/>
    <w:uiPriority w:val="99"/>
    <w:rsid w:val="007C498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7">
    <w:name w:val="xl147"/>
    <w:basedOn w:val="a3"/>
    <w:uiPriority w:val="99"/>
    <w:rsid w:val="007C498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8">
    <w:name w:val="xl148"/>
    <w:basedOn w:val="a3"/>
    <w:uiPriority w:val="99"/>
    <w:rsid w:val="007C4985"/>
    <w:pPr>
      <w:pBdr>
        <w:top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49">
    <w:name w:val="xl149"/>
    <w:basedOn w:val="a3"/>
    <w:uiPriority w:val="99"/>
    <w:rsid w:val="007C4985"/>
    <w:pPr>
      <w:pBdr>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50">
    <w:name w:val="xl150"/>
    <w:basedOn w:val="a3"/>
    <w:uiPriority w:val="99"/>
    <w:rsid w:val="007C49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51">
    <w:name w:val="xl151"/>
    <w:basedOn w:val="a3"/>
    <w:uiPriority w:val="99"/>
    <w:rsid w:val="007C498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52">
    <w:name w:val="xl152"/>
    <w:basedOn w:val="a3"/>
    <w:uiPriority w:val="99"/>
    <w:rsid w:val="007C49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53">
    <w:name w:val="xl153"/>
    <w:basedOn w:val="a3"/>
    <w:uiPriority w:val="99"/>
    <w:rsid w:val="007C498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54">
    <w:name w:val="xl154"/>
    <w:basedOn w:val="a3"/>
    <w:uiPriority w:val="99"/>
    <w:rsid w:val="007C498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55">
    <w:name w:val="xl155"/>
    <w:basedOn w:val="a3"/>
    <w:uiPriority w:val="99"/>
    <w:rsid w:val="007C498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56">
    <w:name w:val="xl156"/>
    <w:basedOn w:val="a3"/>
    <w:uiPriority w:val="99"/>
    <w:rsid w:val="007C49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57">
    <w:name w:val="xl157"/>
    <w:basedOn w:val="a3"/>
    <w:uiPriority w:val="99"/>
    <w:rsid w:val="007C498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58">
    <w:name w:val="xl158"/>
    <w:basedOn w:val="a3"/>
    <w:uiPriority w:val="99"/>
    <w:rsid w:val="007C498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59">
    <w:name w:val="xl159"/>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60">
    <w:name w:val="xl160"/>
    <w:basedOn w:val="a3"/>
    <w:uiPriority w:val="99"/>
    <w:rsid w:val="007C4985"/>
    <w:pP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61">
    <w:name w:val="xl161"/>
    <w:basedOn w:val="a3"/>
    <w:uiPriority w:val="99"/>
    <w:rsid w:val="007C4985"/>
    <w:pPr>
      <w:pBdr>
        <w:top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62">
    <w:name w:val="xl162"/>
    <w:basedOn w:val="a3"/>
    <w:uiPriority w:val="99"/>
    <w:rsid w:val="007C4985"/>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63">
    <w:name w:val="xl163"/>
    <w:basedOn w:val="a3"/>
    <w:uiPriority w:val="99"/>
    <w:rsid w:val="007C49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64">
    <w:name w:val="xl164"/>
    <w:basedOn w:val="a3"/>
    <w:uiPriority w:val="99"/>
    <w:rsid w:val="007C49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65">
    <w:name w:val="xl165"/>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66">
    <w:name w:val="xl166"/>
    <w:basedOn w:val="a3"/>
    <w:uiPriority w:val="99"/>
    <w:rsid w:val="007C498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67">
    <w:name w:val="xl167"/>
    <w:basedOn w:val="a3"/>
    <w:uiPriority w:val="99"/>
    <w:rsid w:val="007C49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68">
    <w:name w:val="xl168"/>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69">
    <w:name w:val="xl169"/>
    <w:basedOn w:val="a3"/>
    <w:uiPriority w:val="99"/>
    <w:rsid w:val="007C498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70">
    <w:name w:val="xl170"/>
    <w:basedOn w:val="a3"/>
    <w:uiPriority w:val="99"/>
    <w:rsid w:val="007C49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71">
    <w:name w:val="xl171"/>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72">
    <w:name w:val="xl172"/>
    <w:basedOn w:val="a3"/>
    <w:uiPriority w:val="99"/>
    <w:rsid w:val="007C498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73">
    <w:name w:val="xl173"/>
    <w:basedOn w:val="a3"/>
    <w:uiPriority w:val="99"/>
    <w:rsid w:val="007C49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74">
    <w:name w:val="xl174"/>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75">
    <w:name w:val="xl175"/>
    <w:basedOn w:val="a3"/>
    <w:uiPriority w:val="99"/>
    <w:rsid w:val="007C49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76">
    <w:name w:val="xl176"/>
    <w:basedOn w:val="a3"/>
    <w:uiPriority w:val="99"/>
    <w:rsid w:val="007C498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77">
    <w:name w:val="xl177"/>
    <w:basedOn w:val="a3"/>
    <w:uiPriority w:val="99"/>
    <w:rsid w:val="007C4985"/>
    <w:pPr>
      <w:pBdr>
        <w:top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78">
    <w:name w:val="xl178"/>
    <w:basedOn w:val="a3"/>
    <w:uiPriority w:val="99"/>
    <w:rsid w:val="007C4985"/>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79">
    <w:name w:val="xl179"/>
    <w:basedOn w:val="a3"/>
    <w:uiPriority w:val="99"/>
    <w:rsid w:val="007C49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80">
    <w:name w:val="xl180"/>
    <w:basedOn w:val="a3"/>
    <w:uiPriority w:val="99"/>
    <w:rsid w:val="007C498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81">
    <w:name w:val="xl181"/>
    <w:basedOn w:val="a3"/>
    <w:uiPriority w:val="99"/>
    <w:rsid w:val="007C4985"/>
    <w:pPr>
      <w:pBdr>
        <w:top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82">
    <w:name w:val="xl182"/>
    <w:basedOn w:val="a3"/>
    <w:uiPriority w:val="99"/>
    <w:rsid w:val="007C4985"/>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83">
    <w:name w:val="xl183"/>
    <w:basedOn w:val="a3"/>
    <w:uiPriority w:val="99"/>
    <w:rsid w:val="007C4985"/>
    <w:pPr>
      <w:pBdr>
        <w:top w:val="single" w:sz="4" w:space="0" w:color="auto"/>
      </w:pBdr>
      <w:spacing w:before="100" w:beforeAutospacing="1" w:after="100" w:afterAutospacing="1" w:line="240" w:lineRule="auto"/>
    </w:pPr>
    <w:rPr>
      <w:rFonts w:ascii="Times New Roman" w:eastAsia="Times New Roman" w:hAnsi="Times New Roman"/>
      <w:b/>
      <w:bCs/>
      <w:lang w:eastAsia="ru-RU"/>
    </w:rPr>
  </w:style>
  <w:style w:type="paragraph" w:customStyle="1" w:styleId="xl184">
    <w:name w:val="xl184"/>
    <w:basedOn w:val="a3"/>
    <w:uiPriority w:val="99"/>
    <w:rsid w:val="007C4985"/>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b/>
      <w:bCs/>
      <w:lang w:eastAsia="ru-RU"/>
    </w:rPr>
  </w:style>
  <w:style w:type="paragraph" w:customStyle="1" w:styleId="xl185">
    <w:name w:val="xl185"/>
    <w:basedOn w:val="a3"/>
    <w:uiPriority w:val="99"/>
    <w:rsid w:val="007C498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86">
    <w:name w:val="xl186"/>
    <w:basedOn w:val="a3"/>
    <w:uiPriority w:val="99"/>
    <w:rsid w:val="007C498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87">
    <w:name w:val="xl187"/>
    <w:basedOn w:val="a3"/>
    <w:uiPriority w:val="99"/>
    <w:rsid w:val="007C49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88">
    <w:name w:val="xl188"/>
    <w:basedOn w:val="a3"/>
    <w:uiPriority w:val="99"/>
    <w:rsid w:val="007C4985"/>
    <w:pPr>
      <w:spacing w:before="100" w:beforeAutospacing="1" w:after="100" w:afterAutospacing="1" w:line="240" w:lineRule="auto"/>
    </w:pPr>
    <w:rPr>
      <w:rFonts w:ascii="Times New Roman" w:eastAsia="Times New Roman" w:hAnsi="Times New Roman"/>
      <w:lang w:eastAsia="ru-RU"/>
    </w:rPr>
  </w:style>
  <w:style w:type="paragraph" w:customStyle="1" w:styleId="xl189">
    <w:name w:val="xl189"/>
    <w:basedOn w:val="a3"/>
    <w:uiPriority w:val="99"/>
    <w:rsid w:val="007C4985"/>
    <w:pPr>
      <w:pBdr>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90">
    <w:name w:val="xl190"/>
    <w:basedOn w:val="a3"/>
    <w:uiPriority w:val="99"/>
    <w:rsid w:val="007C4985"/>
    <w:pPr>
      <w:pBdr>
        <w:bottom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91">
    <w:name w:val="xl191"/>
    <w:basedOn w:val="a3"/>
    <w:uiPriority w:val="99"/>
    <w:rsid w:val="007C4985"/>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92">
    <w:name w:val="xl192"/>
    <w:basedOn w:val="a3"/>
    <w:uiPriority w:val="99"/>
    <w:rsid w:val="007C4985"/>
    <w:pPr>
      <w:pBdr>
        <w:lef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193">
    <w:name w:val="xl193"/>
    <w:basedOn w:val="a3"/>
    <w:uiPriority w:val="99"/>
    <w:rsid w:val="007C4985"/>
    <w:pPr>
      <w:spacing w:before="100" w:beforeAutospacing="1" w:after="100" w:afterAutospacing="1" w:line="240" w:lineRule="auto"/>
      <w:jc w:val="center"/>
    </w:pPr>
    <w:rPr>
      <w:rFonts w:ascii="Times New Roman" w:eastAsia="Times New Roman" w:hAnsi="Times New Roman"/>
      <w:lang w:eastAsia="ru-RU"/>
    </w:rPr>
  </w:style>
  <w:style w:type="paragraph" w:customStyle="1" w:styleId="xl194">
    <w:name w:val="xl194"/>
    <w:basedOn w:val="a3"/>
    <w:uiPriority w:val="99"/>
    <w:rsid w:val="007C4985"/>
    <w:pPr>
      <w:pBdr>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styleId="HTML">
    <w:name w:val="HTML Preformatted"/>
    <w:basedOn w:val="a3"/>
    <w:link w:val="HTML0"/>
    <w:uiPriority w:val="99"/>
    <w:rsid w:val="007C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rPr>
  </w:style>
  <w:style w:type="character" w:customStyle="1" w:styleId="HTML0">
    <w:name w:val="Стандартный HTML Знак"/>
    <w:basedOn w:val="a4"/>
    <w:link w:val="HTML"/>
    <w:uiPriority w:val="99"/>
    <w:locked/>
    <w:rsid w:val="007C4985"/>
    <w:rPr>
      <w:rFonts w:ascii="Courier New" w:hAnsi="Courier New" w:cs="Times New Roman"/>
      <w:color w:val="000000"/>
    </w:rPr>
  </w:style>
  <w:style w:type="paragraph" w:customStyle="1" w:styleId="1c">
    <w:name w:val="обычный1"/>
    <w:basedOn w:val="a3"/>
    <w:uiPriority w:val="99"/>
    <w:rsid w:val="007C4985"/>
    <w:pPr>
      <w:spacing w:after="0" w:line="240" w:lineRule="auto"/>
      <w:ind w:firstLine="709"/>
      <w:jc w:val="both"/>
    </w:pPr>
    <w:rPr>
      <w:rFonts w:ascii="Times New Roman" w:eastAsia="Times New Roman" w:hAnsi="Times New Roman"/>
      <w:color w:val="000000"/>
      <w:sz w:val="28"/>
      <w:szCs w:val="28"/>
      <w:lang w:eastAsia="ru-RU"/>
    </w:rPr>
  </w:style>
  <w:style w:type="paragraph" w:customStyle="1" w:styleId="afffff3">
    <w:name w:val="Обычный ПЗ"/>
    <w:basedOn w:val="a3"/>
    <w:uiPriority w:val="99"/>
    <w:rsid w:val="007C4985"/>
    <w:pPr>
      <w:spacing w:after="120" w:line="240" w:lineRule="auto"/>
      <w:ind w:left="284" w:firstLine="709"/>
      <w:jc w:val="both"/>
    </w:pPr>
    <w:rPr>
      <w:rFonts w:ascii="Times New Roman" w:eastAsia="Times New Roman" w:hAnsi="Times New Roman"/>
      <w:color w:val="000000"/>
      <w:sz w:val="28"/>
      <w:szCs w:val="28"/>
      <w:lang w:eastAsia="ru-RU"/>
    </w:rPr>
  </w:style>
  <w:style w:type="paragraph" w:customStyle="1" w:styleId="011">
    <w:name w:val="0ПЗ Заголовок 1.1"/>
    <w:basedOn w:val="2"/>
    <w:next w:val="0"/>
    <w:uiPriority w:val="99"/>
    <w:rsid w:val="007C4985"/>
    <w:pPr>
      <w:keepLines w:val="0"/>
      <w:spacing w:before="240" w:after="60" w:line="240" w:lineRule="auto"/>
      <w:ind w:left="1305" w:right="-227" w:hanging="454"/>
    </w:pPr>
    <w:rPr>
      <w:rFonts w:ascii="Times New Roman" w:hAnsi="Times New Roman" w:cs="Arial"/>
      <w:bCs w:val="0"/>
      <w:iCs/>
      <w:color w:val="000000"/>
      <w:sz w:val="28"/>
      <w:szCs w:val="28"/>
      <w:lang w:eastAsia="ru-RU"/>
    </w:rPr>
  </w:style>
  <w:style w:type="paragraph" w:customStyle="1" w:styleId="0111">
    <w:name w:val="0ПЗ Заголовок 1.1.1"/>
    <w:basedOn w:val="3"/>
    <w:uiPriority w:val="99"/>
    <w:rsid w:val="007C4985"/>
    <w:pPr>
      <w:spacing w:before="120"/>
      <w:ind w:left="284" w:firstLine="680"/>
      <w:jc w:val="both"/>
    </w:pPr>
    <w:rPr>
      <w:rFonts w:ascii="Cambria" w:hAnsi="Cambria"/>
      <w:color w:val="000000"/>
      <w:sz w:val="28"/>
      <w:szCs w:val="28"/>
      <w:lang w:eastAsia="ru-RU"/>
    </w:rPr>
  </w:style>
  <w:style w:type="paragraph" w:customStyle="1" w:styleId="01">
    <w:name w:val="0ПЗ Заголовок 1!"/>
    <w:basedOn w:val="1"/>
    <w:uiPriority w:val="99"/>
    <w:rsid w:val="007C4985"/>
    <w:pPr>
      <w:keepLines w:val="0"/>
      <w:spacing w:before="60" w:after="60" w:line="240" w:lineRule="auto"/>
      <w:ind w:left="284" w:right="76" w:hanging="63"/>
      <w:jc w:val="center"/>
    </w:pPr>
    <w:rPr>
      <w:rFonts w:ascii="Times New Roman" w:hAnsi="Times New Roman" w:cs="Arial"/>
      <w:color w:val="000000"/>
      <w:kern w:val="32"/>
      <w:sz w:val="32"/>
      <w:szCs w:val="32"/>
      <w:lang w:eastAsia="ru-RU"/>
    </w:rPr>
  </w:style>
  <w:style w:type="paragraph" w:customStyle="1" w:styleId="310">
    <w:name w:val="Основной текст 31"/>
    <w:basedOn w:val="a3"/>
    <w:uiPriority w:val="99"/>
    <w:rsid w:val="007C4985"/>
    <w:pPr>
      <w:widowControl w:val="0"/>
      <w:suppressAutoHyphens/>
      <w:spacing w:after="0" w:line="360" w:lineRule="auto"/>
      <w:ind w:right="-15"/>
      <w:jc w:val="both"/>
    </w:pPr>
    <w:rPr>
      <w:rFonts w:ascii="Arial" w:hAnsi="Arial"/>
      <w:color w:val="000000"/>
      <w:kern w:val="1"/>
      <w:sz w:val="26"/>
      <w:szCs w:val="28"/>
    </w:rPr>
  </w:style>
  <w:style w:type="paragraph" w:customStyle="1" w:styleId="010">
    <w:name w:val="0_ПЗ_Заголовок1"/>
    <w:basedOn w:val="1"/>
    <w:next w:val="aff6"/>
    <w:uiPriority w:val="99"/>
    <w:rsid w:val="007C4985"/>
    <w:pPr>
      <w:keepLines w:val="0"/>
      <w:spacing w:before="240" w:line="240" w:lineRule="auto"/>
      <w:ind w:left="284"/>
    </w:pPr>
    <w:rPr>
      <w:rFonts w:ascii="Times New Roman" w:hAnsi="Times New Roman" w:cs="Arial"/>
      <w:bCs w:val="0"/>
      <w:color w:val="000000"/>
      <w:kern w:val="32"/>
      <w:sz w:val="32"/>
      <w:szCs w:val="32"/>
      <w:lang w:eastAsia="ru-RU"/>
    </w:rPr>
  </w:style>
  <w:style w:type="table" w:customStyle="1" w:styleId="02">
    <w:name w:val="0таблицаПЗ"/>
    <w:uiPriority w:val="99"/>
    <w:rsid w:val="007C4985"/>
    <w:rPr>
      <w:rFonts w:ascii="Times New Roman" w:eastAsia="Times New Roman" w:hAnsi="Times New Roman"/>
      <w:sz w:val="24"/>
    </w:rPr>
    <w:tblPr>
      <w:tblInd w:w="4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
  </w:style>
  <w:style w:type="paragraph" w:customStyle="1" w:styleId="western">
    <w:name w:val="western"/>
    <w:basedOn w:val="a3"/>
    <w:uiPriority w:val="99"/>
    <w:rsid w:val="007C4985"/>
    <w:pPr>
      <w:spacing w:before="100" w:beforeAutospacing="1" w:after="119" w:line="240" w:lineRule="auto"/>
    </w:pPr>
    <w:rPr>
      <w:rFonts w:ascii="Times New Roman" w:eastAsia="Times New Roman" w:hAnsi="Times New Roman"/>
      <w:color w:val="000000"/>
      <w:sz w:val="24"/>
      <w:szCs w:val="24"/>
      <w:lang w:eastAsia="ru-RU"/>
    </w:rPr>
  </w:style>
  <w:style w:type="paragraph" w:customStyle="1" w:styleId="DecimalAligned">
    <w:name w:val="Decimal Aligned"/>
    <w:basedOn w:val="a3"/>
    <w:uiPriority w:val="99"/>
    <w:rsid w:val="007C4985"/>
    <w:pPr>
      <w:tabs>
        <w:tab w:val="decimal" w:pos="360"/>
      </w:tabs>
    </w:pPr>
    <w:rPr>
      <w:rFonts w:eastAsia="Times New Roman"/>
    </w:rPr>
  </w:style>
  <w:style w:type="character" w:styleId="afffff4">
    <w:name w:val="Subtle Emphasis"/>
    <w:basedOn w:val="a4"/>
    <w:uiPriority w:val="99"/>
    <w:qFormat/>
    <w:rsid w:val="007C4985"/>
    <w:rPr>
      <w:rFonts w:eastAsia="Times New Roman" w:cs="Times New Roman"/>
      <w:i/>
      <w:iCs/>
      <w:color w:val="808080"/>
      <w:sz w:val="22"/>
      <w:szCs w:val="22"/>
      <w:lang w:val="ru-RU"/>
    </w:rPr>
  </w:style>
  <w:style w:type="table" w:styleId="2-5">
    <w:name w:val="Medium Shading 2 Accent 5"/>
    <w:basedOn w:val="a5"/>
    <w:uiPriority w:val="99"/>
    <w:rsid w:val="007C4985"/>
    <w:rPr>
      <w:rFonts w:eastAsia="Times New Roman"/>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styleId="afffff5">
    <w:name w:val="annotation reference"/>
    <w:basedOn w:val="a4"/>
    <w:uiPriority w:val="99"/>
    <w:semiHidden/>
    <w:rsid w:val="007C4985"/>
    <w:rPr>
      <w:rFonts w:cs="Times New Roman"/>
      <w:sz w:val="16"/>
      <w:szCs w:val="16"/>
    </w:rPr>
  </w:style>
  <w:style w:type="paragraph" w:styleId="afffff6">
    <w:name w:val="annotation subject"/>
    <w:basedOn w:val="afff5"/>
    <w:next w:val="afff5"/>
    <w:link w:val="afffff7"/>
    <w:uiPriority w:val="99"/>
    <w:semiHidden/>
    <w:rsid w:val="007C4985"/>
    <w:rPr>
      <w:b/>
      <w:bCs/>
      <w:lang w:eastAsia="ru-RU"/>
    </w:rPr>
  </w:style>
  <w:style w:type="character" w:customStyle="1" w:styleId="afffff7">
    <w:name w:val="Тема примечания Знак"/>
    <w:basedOn w:val="afff6"/>
    <w:link w:val="afffff6"/>
    <w:uiPriority w:val="99"/>
    <w:semiHidden/>
    <w:locked/>
    <w:rsid w:val="007C4985"/>
    <w:rPr>
      <w:rFonts w:ascii="Times New Roman" w:hAnsi="Times New Roman" w:cs="Times New Roman"/>
      <w:b/>
      <w:bCs/>
      <w:color w:val="000000"/>
    </w:rPr>
  </w:style>
  <w:style w:type="paragraph" w:customStyle="1" w:styleId="rvps145">
    <w:name w:val="rvps145"/>
    <w:basedOn w:val="a3"/>
    <w:uiPriority w:val="99"/>
    <w:rsid w:val="007C49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
    <w:name w:val="Перечисление"/>
    <w:basedOn w:val="a7"/>
    <w:uiPriority w:val="99"/>
    <w:rsid w:val="007C4985"/>
    <w:pPr>
      <w:numPr>
        <w:numId w:val="2"/>
      </w:numPr>
      <w:spacing w:after="0" w:line="312" w:lineRule="auto"/>
      <w:ind w:left="993" w:hanging="284"/>
      <w:contextualSpacing w:val="0"/>
      <w:jc w:val="both"/>
    </w:pPr>
    <w:rPr>
      <w:rFonts w:ascii="Times New Roman" w:hAnsi="Times New Roman"/>
      <w:sz w:val="24"/>
    </w:rPr>
  </w:style>
  <w:style w:type="paragraph" w:customStyle="1" w:styleId="03">
    <w:name w:val="Стиль Слева:  0"/>
    <w:aliases w:val="5 см"/>
    <w:basedOn w:val="a3"/>
    <w:uiPriority w:val="99"/>
    <w:rsid w:val="007C4985"/>
    <w:pPr>
      <w:spacing w:after="0" w:line="312" w:lineRule="auto"/>
      <w:ind w:left="284" w:firstLine="709"/>
      <w:jc w:val="both"/>
    </w:pPr>
    <w:rPr>
      <w:rFonts w:ascii="Times New Roman" w:eastAsia="Times New Roman" w:hAnsi="Times New Roman"/>
      <w:sz w:val="24"/>
      <w:szCs w:val="20"/>
    </w:rPr>
  </w:style>
  <w:style w:type="character" w:customStyle="1" w:styleId="ConsNormal0">
    <w:name w:val="ConsNormal Знак"/>
    <w:basedOn w:val="a4"/>
    <w:link w:val="ConsNormal"/>
    <w:uiPriority w:val="99"/>
    <w:locked/>
    <w:rsid w:val="007C4985"/>
    <w:rPr>
      <w:rFonts w:ascii="Arial" w:eastAsia="Times New Roman" w:hAnsi="Arial" w:cs="Arial"/>
      <w:lang w:val="ru-RU" w:eastAsia="ru-RU" w:bidi="ar-SA"/>
    </w:rPr>
  </w:style>
  <w:style w:type="paragraph" w:customStyle="1" w:styleId="S1">
    <w:name w:val="S_Обычный в таблице"/>
    <w:basedOn w:val="a3"/>
    <w:link w:val="S2"/>
    <w:uiPriority w:val="99"/>
    <w:rsid w:val="007C4985"/>
    <w:pPr>
      <w:spacing w:after="0" w:line="360" w:lineRule="auto"/>
      <w:jc w:val="center"/>
    </w:pPr>
    <w:rPr>
      <w:rFonts w:ascii="Times New Roman" w:eastAsia="Times New Roman" w:hAnsi="Times New Roman"/>
      <w:sz w:val="24"/>
      <w:szCs w:val="24"/>
      <w:lang w:eastAsia="ru-RU"/>
    </w:rPr>
  </w:style>
  <w:style w:type="character" w:customStyle="1" w:styleId="S2">
    <w:name w:val="S_Обычный в таблице Знак"/>
    <w:basedOn w:val="a4"/>
    <w:link w:val="S1"/>
    <w:uiPriority w:val="99"/>
    <w:locked/>
    <w:rsid w:val="007C4985"/>
    <w:rPr>
      <w:rFonts w:ascii="Times New Roman" w:hAnsi="Times New Roman" w:cs="Times New Roman"/>
      <w:sz w:val="24"/>
      <w:szCs w:val="24"/>
    </w:rPr>
  </w:style>
  <w:style w:type="character" w:customStyle="1" w:styleId="mw-headline">
    <w:name w:val="mw-headline"/>
    <w:basedOn w:val="a4"/>
    <w:uiPriority w:val="99"/>
    <w:rsid w:val="007C4985"/>
    <w:rPr>
      <w:rFonts w:cs="Times New Roman"/>
    </w:rPr>
  </w:style>
  <w:style w:type="paragraph" w:styleId="afffff8">
    <w:name w:val="List Bullet"/>
    <w:basedOn w:val="a3"/>
    <w:autoRedefine/>
    <w:uiPriority w:val="99"/>
    <w:rsid w:val="007C4985"/>
    <w:pPr>
      <w:widowControl w:val="0"/>
      <w:tabs>
        <w:tab w:val="num" w:pos="540"/>
      </w:tabs>
      <w:spacing w:after="60" w:line="240" w:lineRule="auto"/>
    </w:pPr>
    <w:rPr>
      <w:rFonts w:ascii="Times New Roman" w:eastAsia="Times New Roman" w:hAnsi="Times New Roman"/>
      <w:sz w:val="24"/>
      <w:szCs w:val="24"/>
      <w:lang w:eastAsia="ru-RU"/>
    </w:rPr>
  </w:style>
  <w:style w:type="paragraph" w:customStyle="1" w:styleId="1d">
    <w:name w:val="Текст1"/>
    <w:basedOn w:val="a3"/>
    <w:uiPriority w:val="99"/>
    <w:rsid w:val="007C4985"/>
    <w:pPr>
      <w:spacing w:after="0" w:line="360" w:lineRule="auto"/>
      <w:ind w:firstLine="720"/>
      <w:jc w:val="both"/>
    </w:pPr>
    <w:rPr>
      <w:rFonts w:ascii="Times New Roman" w:eastAsia="Times New Roman" w:hAnsi="Times New Roman"/>
      <w:sz w:val="28"/>
      <w:szCs w:val="20"/>
      <w:lang w:eastAsia="ru-RU"/>
    </w:rPr>
  </w:style>
  <w:style w:type="character" w:customStyle="1" w:styleId="af4">
    <w:name w:val="Без интервала Знак"/>
    <w:basedOn w:val="a4"/>
    <w:link w:val="af3"/>
    <w:uiPriority w:val="1"/>
    <w:locked/>
    <w:rsid w:val="007C4985"/>
    <w:rPr>
      <w:sz w:val="22"/>
      <w:szCs w:val="22"/>
      <w:lang w:val="ru-RU" w:eastAsia="en-US" w:bidi="ar-SA"/>
    </w:rPr>
  </w:style>
  <w:style w:type="paragraph" w:customStyle="1" w:styleId="1e">
    <w:name w:val="1 МГП"/>
    <w:basedOn w:val="012"/>
    <w:next w:val="011"/>
    <w:uiPriority w:val="99"/>
    <w:rsid w:val="007C4985"/>
    <w:pPr>
      <w:ind w:right="0"/>
    </w:pPr>
  </w:style>
  <w:style w:type="paragraph" w:customStyle="1" w:styleId="012">
    <w:name w:val="0ПЗ Заголовок 1"/>
    <w:basedOn w:val="01"/>
    <w:uiPriority w:val="99"/>
    <w:rsid w:val="007C4985"/>
    <w:pPr>
      <w:spacing w:before="120" w:after="120"/>
      <w:ind w:left="1248" w:right="74" w:hanging="397"/>
      <w:jc w:val="left"/>
    </w:pPr>
  </w:style>
  <w:style w:type="paragraph" w:customStyle="1" w:styleId="04">
    <w:name w:val="0 Основной текст"/>
    <w:basedOn w:val="a3"/>
    <w:link w:val="05"/>
    <w:uiPriority w:val="99"/>
    <w:rsid w:val="007C4985"/>
    <w:pPr>
      <w:spacing w:after="0" w:line="240" w:lineRule="auto"/>
      <w:ind w:left="284" w:firstLine="709"/>
      <w:jc w:val="both"/>
    </w:pPr>
    <w:rPr>
      <w:rFonts w:ascii="Times New Roman" w:eastAsia="Times New Roman" w:hAnsi="Times New Roman"/>
      <w:color w:val="000000"/>
      <w:sz w:val="28"/>
      <w:szCs w:val="28"/>
      <w:lang w:eastAsia="ru-RU"/>
    </w:rPr>
  </w:style>
  <w:style w:type="character" w:customStyle="1" w:styleId="05">
    <w:name w:val="0 Основной текст Знак"/>
    <w:basedOn w:val="a4"/>
    <w:link w:val="04"/>
    <w:uiPriority w:val="99"/>
    <w:locked/>
    <w:rsid w:val="007C4985"/>
    <w:rPr>
      <w:rFonts w:ascii="Times New Roman" w:hAnsi="Times New Roman" w:cs="Times New Roman"/>
      <w:color w:val="000000"/>
      <w:sz w:val="28"/>
      <w:szCs w:val="28"/>
    </w:rPr>
  </w:style>
  <w:style w:type="paragraph" w:customStyle="1" w:styleId="37">
    <w:name w:val="Стиль3"/>
    <w:basedOn w:val="1b"/>
    <w:uiPriority w:val="99"/>
    <w:rsid w:val="007C4985"/>
    <w:pPr>
      <w:ind w:left="1361" w:hanging="397"/>
    </w:pPr>
  </w:style>
  <w:style w:type="paragraph" w:customStyle="1" w:styleId="afffff9">
    <w:name w:val="Стиль таблиц"/>
    <w:basedOn w:val="a3"/>
    <w:autoRedefine/>
    <w:uiPriority w:val="99"/>
    <w:rsid w:val="007C4985"/>
    <w:pPr>
      <w:autoSpaceDE w:val="0"/>
      <w:autoSpaceDN w:val="0"/>
      <w:spacing w:after="0" w:line="240" w:lineRule="auto"/>
      <w:jc w:val="both"/>
    </w:pPr>
    <w:rPr>
      <w:rFonts w:ascii="Times New Roman" w:eastAsia="Times New Roman" w:hAnsi="Times New Roman"/>
      <w:sz w:val="24"/>
      <w:szCs w:val="24"/>
      <w:lang w:eastAsia="ru-RU"/>
    </w:rPr>
  </w:style>
  <w:style w:type="paragraph" w:customStyle="1" w:styleId="06">
    <w:name w:val="0 Содержание"/>
    <w:basedOn w:val="a3"/>
    <w:next w:val="51"/>
    <w:link w:val="07"/>
    <w:uiPriority w:val="99"/>
    <w:rsid w:val="007C4985"/>
    <w:pPr>
      <w:spacing w:after="0" w:line="240" w:lineRule="auto"/>
      <w:jc w:val="center"/>
    </w:pPr>
    <w:rPr>
      <w:rFonts w:ascii="Times New Roman" w:eastAsia="Times New Roman" w:hAnsi="Times New Roman"/>
      <w:color w:val="000000"/>
      <w:sz w:val="28"/>
      <w:szCs w:val="28"/>
      <w:lang w:eastAsia="ru-RU"/>
    </w:rPr>
  </w:style>
  <w:style w:type="paragraph" w:customStyle="1" w:styleId="afffffa">
    <w:name w:val="МГП Таблица"/>
    <w:basedOn w:val="afffff"/>
    <w:uiPriority w:val="99"/>
    <w:rsid w:val="007C4985"/>
    <w:pPr>
      <w:ind w:left="0" w:firstLine="0"/>
      <w:jc w:val="center"/>
    </w:pPr>
    <w:rPr>
      <w:sz w:val="24"/>
      <w:szCs w:val="24"/>
    </w:rPr>
  </w:style>
  <w:style w:type="character" w:customStyle="1" w:styleId="07">
    <w:name w:val="0 Содержание Знак"/>
    <w:basedOn w:val="111"/>
    <w:link w:val="06"/>
    <w:uiPriority w:val="99"/>
    <w:locked/>
    <w:rsid w:val="007C4985"/>
    <w:rPr>
      <w:rFonts w:ascii="Times New Roman" w:hAnsi="Times New Roman" w:cs="Times New Roman"/>
      <w:b/>
      <w:bCs/>
      <w:color w:val="000000"/>
      <w:sz w:val="28"/>
      <w:szCs w:val="28"/>
    </w:rPr>
  </w:style>
  <w:style w:type="character" w:customStyle="1" w:styleId="apple-converted-space">
    <w:name w:val="apple-converted-space"/>
    <w:basedOn w:val="a4"/>
    <w:uiPriority w:val="99"/>
    <w:rsid w:val="007C4985"/>
    <w:rPr>
      <w:rFonts w:cs="Times New Roman"/>
    </w:rPr>
  </w:style>
  <w:style w:type="character" w:customStyle="1" w:styleId="1f">
    <w:name w:val="Текст сноски Знак1"/>
    <w:aliases w:val="Table_Footnote_last Знак Знак2,Table_Footnote_last Знак Знак Знак1,Table_Footnote_last Знак2"/>
    <w:basedOn w:val="a4"/>
    <w:uiPriority w:val="99"/>
    <w:semiHidden/>
    <w:rsid w:val="007C4985"/>
    <w:rPr>
      <w:rFonts w:cs="Times New Roman"/>
      <w:color w:val="000000"/>
    </w:rPr>
  </w:style>
  <w:style w:type="character" w:customStyle="1" w:styleId="1f0">
    <w:name w:val="Верхний колонтитул Знак1"/>
    <w:aliases w:val="ВерхКолонтитул Знак1"/>
    <w:basedOn w:val="a4"/>
    <w:uiPriority w:val="99"/>
    <w:semiHidden/>
    <w:rsid w:val="007C4985"/>
    <w:rPr>
      <w:rFonts w:cs="Times New Roman"/>
      <w:color w:val="000000"/>
      <w:sz w:val="28"/>
      <w:szCs w:val="28"/>
    </w:rPr>
  </w:style>
  <w:style w:type="character" w:customStyle="1" w:styleId="1f1">
    <w:name w:val="Основной текст Знак1"/>
    <w:aliases w:val="bt Знак1,Знак1 Знак Знак1"/>
    <w:basedOn w:val="a4"/>
    <w:uiPriority w:val="99"/>
    <w:semiHidden/>
    <w:rsid w:val="007C4985"/>
    <w:rPr>
      <w:rFonts w:cs="Times New Roman"/>
      <w:color w:val="000000"/>
      <w:sz w:val="28"/>
      <w:szCs w:val="28"/>
    </w:rPr>
  </w:style>
  <w:style w:type="character" w:customStyle="1" w:styleId="1f2">
    <w:name w:val="Основной текст с отступом Знак1"/>
    <w:aliases w:val="Основной текст 1 Знак1,Нумерованный список !! Знак,Надин стиль Знак"/>
    <w:basedOn w:val="a4"/>
    <w:uiPriority w:val="99"/>
    <w:rsid w:val="007C4985"/>
    <w:rPr>
      <w:rFonts w:cs="Times New Roman"/>
      <w:color w:val="000000"/>
      <w:sz w:val="28"/>
      <w:szCs w:val="28"/>
    </w:rPr>
  </w:style>
  <w:style w:type="paragraph" w:styleId="afffffb">
    <w:name w:val="Revision"/>
    <w:uiPriority w:val="99"/>
    <w:semiHidden/>
    <w:rsid w:val="007C4985"/>
    <w:rPr>
      <w:rFonts w:ascii="Times New Roman" w:eastAsia="MS Mincho" w:hAnsi="Times New Roman"/>
      <w:sz w:val="28"/>
      <w:szCs w:val="24"/>
    </w:rPr>
  </w:style>
  <w:style w:type="character" w:customStyle="1" w:styleId="afffffc">
    <w:name w:val="МГП ОСНОВНОЙ ТЕКСТ Знак"/>
    <w:basedOn w:val="af8"/>
    <w:link w:val="afffffd"/>
    <w:uiPriority w:val="99"/>
    <w:locked/>
    <w:rsid w:val="007C4985"/>
    <w:rPr>
      <w:rFonts w:ascii="Times New Roman" w:eastAsia="SimSun" w:hAnsi="Times New Roman" w:cs="Tahoma"/>
      <w:color w:val="000000"/>
      <w:kern w:val="1"/>
      <w:sz w:val="28"/>
      <w:szCs w:val="28"/>
      <w:lang w:eastAsia="hi-IN" w:bidi="hi-IN"/>
    </w:rPr>
  </w:style>
  <w:style w:type="paragraph" w:customStyle="1" w:styleId="afffffd">
    <w:name w:val="МГП ОСНОВНОЙ ТЕКСТ"/>
    <w:basedOn w:val="af7"/>
    <w:link w:val="afffffc"/>
    <w:uiPriority w:val="99"/>
    <w:rsid w:val="007C4985"/>
    <w:pPr>
      <w:widowControl/>
      <w:suppressAutoHyphens w:val="0"/>
      <w:spacing w:after="0"/>
      <w:ind w:firstLine="709"/>
      <w:jc w:val="both"/>
    </w:pPr>
    <w:rPr>
      <w:rFonts w:ascii="Calibri" w:eastAsia="Calibri" w:hAnsi="Calibri" w:cs="Times New Roman"/>
      <w:color w:val="000000"/>
      <w:kern w:val="0"/>
      <w:sz w:val="28"/>
      <w:szCs w:val="28"/>
    </w:rPr>
  </w:style>
  <w:style w:type="paragraph" w:customStyle="1" w:styleId="113">
    <w:name w:val="МГП 1.1 ПОДЗАГОЛОВОК"/>
    <w:basedOn w:val="2"/>
    <w:next w:val="afffffd"/>
    <w:uiPriority w:val="99"/>
    <w:rsid w:val="007C4985"/>
    <w:pPr>
      <w:keepLines w:val="0"/>
      <w:spacing w:before="0" w:line="240" w:lineRule="auto"/>
      <w:ind w:firstLine="709"/>
    </w:pPr>
    <w:rPr>
      <w:rFonts w:ascii="Times New Roman" w:hAnsi="Times New Roman"/>
      <w:bCs w:val="0"/>
      <w:color w:val="auto"/>
      <w:sz w:val="28"/>
      <w:szCs w:val="20"/>
      <w:lang w:eastAsia="ru-RU"/>
    </w:rPr>
  </w:style>
  <w:style w:type="character" w:customStyle="1" w:styleId="afffffe">
    <w:name w:val="Стиль ИБС Знак"/>
    <w:link w:val="affffff"/>
    <w:uiPriority w:val="99"/>
    <w:locked/>
    <w:rsid w:val="007C4985"/>
    <w:rPr>
      <w:color w:val="003366"/>
      <w:sz w:val="28"/>
    </w:rPr>
  </w:style>
  <w:style w:type="paragraph" w:customStyle="1" w:styleId="affffff">
    <w:name w:val="Стиль ИБС"/>
    <w:basedOn w:val="a3"/>
    <w:link w:val="afffffe"/>
    <w:uiPriority w:val="99"/>
    <w:rsid w:val="007C4985"/>
    <w:pPr>
      <w:tabs>
        <w:tab w:val="center" w:pos="4677"/>
        <w:tab w:val="right" w:pos="9355"/>
      </w:tabs>
      <w:spacing w:after="0" w:line="240" w:lineRule="auto"/>
      <w:ind w:left="284" w:firstLine="283"/>
      <w:jc w:val="both"/>
    </w:pPr>
    <w:rPr>
      <w:color w:val="003366"/>
      <w:sz w:val="28"/>
      <w:szCs w:val="20"/>
    </w:rPr>
  </w:style>
  <w:style w:type="paragraph" w:customStyle="1" w:styleId="ConsPlusCell">
    <w:name w:val="ConsPlusCell"/>
    <w:uiPriority w:val="99"/>
    <w:rsid w:val="007C4985"/>
    <w:pPr>
      <w:autoSpaceDE w:val="0"/>
      <w:autoSpaceDN w:val="0"/>
      <w:adjustRightInd w:val="0"/>
    </w:pPr>
    <w:rPr>
      <w:rFonts w:ascii="Times New Roman" w:eastAsia="Times New Roman" w:hAnsi="Times New Roman"/>
      <w:sz w:val="22"/>
      <w:szCs w:val="22"/>
    </w:rPr>
  </w:style>
  <w:style w:type="paragraph" w:customStyle="1" w:styleId="affffff0">
    <w:name w:val="Норма"/>
    <w:basedOn w:val="a3"/>
    <w:uiPriority w:val="99"/>
    <w:rsid w:val="007C4985"/>
    <w:pPr>
      <w:keepNext/>
      <w:keepLines/>
      <w:spacing w:after="0" w:line="360" w:lineRule="auto"/>
      <w:ind w:firstLine="709"/>
      <w:jc w:val="both"/>
    </w:pPr>
    <w:rPr>
      <w:rFonts w:ascii="Times New Roman" w:eastAsia="MS Mincho" w:hAnsi="Times New Roman"/>
      <w:sz w:val="28"/>
      <w:szCs w:val="24"/>
      <w:lang w:eastAsia="ru-RU"/>
    </w:rPr>
  </w:style>
  <w:style w:type="paragraph" w:customStyle="1" w:styleId="1f3">
    <w:name w:val="1"/>
    <w:basedOn w:val="a3"/>
    <w:next w:val="af0"/>
    <w:uiPriority w:val="99"/>
    <w:rsid w:val="007C4985"/>
    <w:pPr>
      <w:spacing w:before="100" w:beforeAutospacing="1" w:after="100" w:afterAutospacing="1" w:line="360" w:lineRule="auto"/>
      <w:ind w:firstLine="709"/>
    </w:pPr>
    <w:rPr>
      <w:rFonts w:ascii="Times New Roman" w:eastAsia="MS Mincho" w:hAnsi="Times New Roman"/>
      <w:color w:val="00004D"/>
      <w:sz w:val="28"/>
      <w:szCs w:val="24"/>
      <w:lang w:eastAsia="ru-RU"/>
    </w:rPr>
  </w:style>
  <w:style w:type="paragraph" w:customStyle="1" w:styleId="bl0">
    <w:name w:val="bl0"/>
    <w:basedOn w:val="a3"/>
    <w:uiPriority w:val="99"/>
    <w:rsid w:val="007C4985"/>
    <w:pPr>
      <w:spacing w:before="100" w:beforeAutospacing="1" w:after="100" w:afterAutospacing="1" w:line="360" w:lineRule="auto"/>
      <w:ind w:firstLine="709"/>
    </w:pPr>
    <w:rPr>
      <w:rFonts w:ascii="Times New Roman" w:eastAsia="MS Mincho" w:hAnsi="Times New Roman"/>
      <w:sz w:val="28"/>
      <w:szCs w:val="24"/>
      <w:lang w:eastAsia="ru-RU"/>
    </w:rPr>
  </w:style>
  <w:style w:type="paragraph" w:customStyle="1" w:styleId="affffff1">
    <w:name w:val="Предложение"/>
    <w:basedOn w:val="a3"/>
    <w:autoRedefine/>
    <w:uiPriority w:val="99"/>
    <w:rsid w:val="007C4985"/>
    <w:pPr>
      <w:widowControl w:val="0"/>
      <w:spacing w:after="0" w:line="360" w:lineRule="auto"/>
      <w:ind w:left="720" w:firstLine="709"/>
      <w:jc w:val="both"/>
    </w:pPr>
    <w:rPr>
      <w:rFonts w:ascii="Times New Roman" w:eastAsia="MS Mincho" w:hAnsi="Times New Roman"/>
      <w:bCs/>
      <w:spacing w:val="-2"/>
      <w:sz w:val="28"/>
      <w:szCs w:val="24"/>
      <w:lang w:eastAsia="ru-RU"/>
    </w:rPr>
  </w:style>
  <w:style w:type="paragraph" w:customStyle="1" w:styleId="a00">
    <w:name w:val="a0"/>
    <w:basedOn w:val="a3"/>
    <w:uiPriority w:val="99"/>
    <w:rsid w:val="007C4985"/>
    <w:pPr>
      <w:spacing w:after="0" w:line="360" w:lineRule="auto"/>
      <w:ind w:firstLine="709"/>
    </w:pPr>
    <w:rPr>
      <w:rFonts w:ascii="Times New Roman" w:eastAsia="MS Mincho" w:hAnsi="Times New Roman"/>
      <w:sz w:val="28"/>
      <w:szCs w:val="24"/>
      <w:lang w:eastAsia="ru-RU"/>
    </w:rPr>
  </w:style>
  <w:style w:type="paragraph" w:customStyle="1" w:styleId="1f4">
    <w:name w:val="Обычный1"/>
    <w:uiPriority w:val="99"/>
    <w:rsid w:val="007C4985"/>
    <w:pPr>
      <w:widowControl w:val="0"/>
      <w:snapToGrid w:val="0"/>
    </w:pPr>
    <w:rPr>
      <w:rFonts w:ascii="Times New Roman" w:eastAsia="MS Mincho" w:hAnsi="Times New Roman"/>
    </w:rPr>
  </w:style>
  <w:style w:type="paragraph" w:customStyle="1" w:styleId="affffff2">
    <w:name w:val="Стиль"/>
    <w:uiPriority w:val="99"/>
    <w:rsid w:val="007C4985"/>
    <w:pPr>
      <w:widowControl w:val="0"/>
      <w:autoSpaceDE w:val="0"/>
      <w:autoSpaceDN w:val="0"/>
      <w:adjustRightInd w:val="0"/>
    </w:pPr>
    <w:rPr>
      <w:rFonts w:ascii="Times New Roman" w:eastAsia="MS Mincho" w:hAnsi="Times New Roman"/>
      <w:sz w:val="24"/>
      <w:szCs w:val="24"/>
    </w:rPr>
  </w:style>
  <w:style w:type="paragraph" w:customStyle="1" w:styleId="affffff3">
    <w:name w:val="таблица"/>
    <w:uiPriority w:val="99"/>
    <w:rsid w:val="007C4985"/>
    <w:pPr>
      <w:spacing w:before="40" w:after="40"/>
    </w:pPr>
    <w:rPr>
      <w:rFonts w:ascii="Arial Narrow" w:eastAsia="MS Mincho" w:hAnsi="Arial Narrow"/>
    </w:rPr>
  </w:style>
  <w:style w:type="character" w:customStyle="1" w:styleId="affffff4">
    <w:name w:val="Исследования: Стиль абзаца Знак"/>
    <w:link w:val="affffff5"/>
    <w:uiPriority w:val="99"/>
    <w:locked/>
    <w:rsid w:val="007C4985"/>
    <w:rPr>
      <w:rFonts w:ascii="MS Mincho" w:eastAsia="MS Mincho" w:hAnsi="MS Mincho"/>
    </w:rPr>
  </w:style>
  <w:style w:type="paragraph" w:customStyle="1" w:styleId="affffff5">
    <w:name w:val="Исследования: Стиль абзаца"/>
    <w:basedOn w:val="a3"/>
    <w:link w:val="affffff4"/>
    <w:uiPriority w:val="99"/>
    <w:rsid w:val="007C4985"/>
    <w:pPr>
      <w:spacing w:after="0" w:line="360" w:lineRule="auto"/>
      <w:ind w:left="2835" w:firstLine="709"/>
      <w:jc w:val="both"/>
    </w:pPr>
    <w:rPr>
      <w:rFonts w:ascii="MS Mincho" w:eastAsia="MS Mincho" w:hAnsi="MS Mincho"/>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3"/>
    <w:uiPriority w:val="99"/>
    <w:rsid w:val="007C4985"/>
    <w:pPr>
      <w:spacing w:after="160" w:line="240" w:lineRule="exact"/>
      <w:ind w:firstLine="709"/>
    </w:pPr>
    <w:rPr>
      <w:rFonts w:ascii="Arial" w:eastAsia="MS Mincho" w:hAnsi="Arial" w:cs="Arial"/>
      <w:sz w:val="20"/>
      <w:szCs w:val="20"/>
      <w:lang w:val="en-US"/>
    </w:rPr>
  </w:style>
  <w:style w:type="character" w:customStyle="1" w:styleId="affffff6">
    <w:name w:val="Оформление мониторинга Знак"/>
    <w:link w:val="affffff7"/>
    <w:uiPriority w:val="99"/>
    <w:locked/>
    <w:rsid w:val="007C4985"/>
    <w:rPr>
      <w:rFonts w:ascii="MS Mincho" w:eastAsia="MS Mincho" w:hAnsi="MS Mincho"/>
      <w:sz w:val="26"/>
    </w:rPr>
  </w:style>
  <w:style w:type="paragraph" w:customStyle="1" w:styleId="affffff7">
    <w:name w:val="Оформление мониторинга"/>
    <w:basedOn w:val="a3"/>
    <w:link w:val="affffff6"/>
    <w:uiPriority w:val="99"/>
    <w:rsid w:val="007C4985"/>
    <w:pPr>
      <w:spacing w:after="0" w:line="300" w:lineRule="exact"/>
      <w:ind w:firstLine="709"/>
      <w:jc w:val="both"/>
    </w:pPr>
    <w:rPr>
      <w:rFonts w:ascii="MS Mincho" w:eastAsia="MS Mincho" w:hAnsi="MS Mincho"/>
      <w:sz w:val="26"/>
      <w:szCs w:val="20"/>
    </w:rPr>
  </w:style>
  <w:style w:type="paragraph" w:customStyle="1" w:styleId="WPHeading3">
    <w:name w:val="WP Heading 3"/>
    <w:basedOn w:val="a3"/>
    <w:uiPriority w:val="99"/>
    <w:rsid w:val="007C4985"/>
    <w:pPr>
      <w:tabs>
        <w:tab w:val="num" w:pos="2160"/>
      </w:tabs>
      <w:spacing w:after="0" w:line="240" w:lineRule="auto"/>
      <w:ind w:left="2160" w:hanging="360"/>
    </w:pPr>
    <w:rPr>
      <w:rFonts w:ascii="Times New Roman" w:eastAsia="Times New Roman" w:hAnsi="Times New Roman"/>
      <w:sz w:val="24"/>
      <w:szCs w:val="24"/>
      <w:lang w:eastAsia="ru-RU"/>
    </w:rPr>
  </w:style>
  <w:style w:type="paragraph" w:customStyle="1" w:styleId="1f5">
    <w:name w:val="Абзац списка1"/>
    <w:basedOn w:val="a3"/>
    <w:uiPriority w:val="99"/>
    <w:rsid w:val="007C4985"/>
    <w:pPr>
      <w:spacing w:after="160" w:line="240" w:lineRule="auto"/>
      <w:ind w:left="720"/>
      <w:contextualSpacing/>
    </w:pPr>
    <w:rPr>
      <w:rFonts w:ascii="Times New Roman" w:eastAsia="MS Mincho" w:hAnsi="Times New Roman"/>
      <w:sz w:val="28"/>
      <w:szCs w:val="24"/>
      <w:lang w:eastAsia="ru-RU"/>
    </w:rPr>
  </w:style>
  <w:style w:type="character" w:customStyle="1" w:styleId="grame">
    <w:name w:val="grame"/>
    <w:basedOn w:val="a4"/>
    <w:uiPriority w:val="99"/>
    <w:rsid w:val="007C4985"/>
    <w:rPr>
      <w:rFonts w:cs="Times New Roman"/>
    </w:rPr>
  </w:style>
  <w:style w:type="paragraph" w:customStyle="1" w:styleId="affffff8">
    <w:name w:val="Нормальный (таблица)"/>
    <w:basedOn w:val="a3"/>
    <w:next w:val="a3"/>
    <w:uiPriority w:val="99"/>
    <w:rsid w:val="006475A3"/>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f9">
    <w:name w:val="Прижатый влево"/>
    <w:basedOn w:val="a3"/>
    <w:next w:val="a3"/>
    <w:uiPriority w:val="99"/>
    <w:rsid w:val="006475A3"/>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S3">
    <w:name w:val="S_Таблица Знак"/>
    <w:link w:val="S4"/>
    <w:uiPriority w:val="99"/>
    <w:locked/>
    <w:rsid w:val="007E2F38"/>
    <w:rPr>
      <w:rFonts w:ascii="Times New Roman" w:hAnsi="Times New Roman"/>
      <w:sz w:val="28"/>
      <w:lang w:eastAsia="en-US"/>
    </w:rPr>
  </w:style>
  <w:style w:type="paragraph" w:customStyle="1" w:styleId="S4">
    <w:name w:val="S_Таблица"/>
    <w:basedOn w:val="a3"/>
    <w:link w:val="S3"/>
    <w:autoRedefine/>
    <w:uiPriority w:val="99"/>
    <w:rsid w:val="007E2F38"/>
    <w:pPr>
      <w:spacing w:after="0"/>
      <w:ind w:left="720" w:right="-159"/>
      <w:jc w:val="right"/>
    </w:pPr>
    <w:rPr>
      <w:rFonts w:ascii="Times New Roman" w:hAnsi="Times New Roman"/>
      <w:sz w:val="28"/>
      <w:szCs w:val="20"/>
    </w:rPr>
  </w:style>
  <w:style w:type="paragraph" w:customStyle="1" w:styleId="affffffa">
    <w:name w:val="Подзаголовой ЖИРНЫЙ КУРСИВ"/>
    <w:basedOn w:val="a3"/>
    <w:link w:val="affffffb"/>
    <w:uiPriority w:val="99"/>
    <w:rsid w:val="00CA3B4F"/>
    <w:pPr>
      <w:keepNext/>
      <w:keepLines/>
      <w:spacing w:before="240" w:after="60" w:line="240" w:lineRule="auto"/>
      <w:ind w:left="284" w:right="284" w:firstLine="851"/>
      <w:jc w:val="both"/>
    </w:pPr>
    <w:rPr>
      <w:rFonts w:ascii="Times New Roman" w:eastAsia="Times New Roman" w:hAnsi="Times New Roman"/>
      <w:b/>
      <w:bCs/>
      <w:i/>
      <w:iCs/>
      <w:sz w:val="28"/>
      <w:szCs w:val="28"/>
      <w:lang w:eastAsia="ru-RU"/>
    </w:rPr>
  </w:style>
  <w:style w:type="character" w:customStyle="1" w:styleId="affffffb">
    <w:name w:val="Подзаголовой ЖИРНЫЙ КУРСИВ Знак"/>
    <w:basedOn w:val="a4"/>
    <w:link w:val="affffffa"/>
    <w:uiPriority w:val="99"/>
    <w:locked/>
    <w:rsid w:val="00CA3B4F"/>
    <w:rPr>
      <w:rFonts w:ascii="Times New Roman" w:hAnsi="Times New Roman" w:cs="Times New Roman"/>
      <w:b/>
      <w:bCs/>
      <w:i/>
      <w:iCs/>
      <w:sz w:val="28"/>
      <w:szCs w:val="28"/>
    </w:rPr>
  </w:style>
  <w:style w:type="paragraph" w:customStyle="1" w:styleId="affffffc">
    <w:name w:val="Подзаголовок КУРСИВ"/>
    <w:basedOn w:val="affffffa"/>
    <w:link w:val="affffffd"/>
    <w:uiPriority w:val="99"/>
    <w:rsid w:val="00CA3B4F"/>
    <w:pPr>
      <w:spacing w:before="180"/>
    </w:pPr>
    <w:rPr>
      <w:b w:val="0"/>
    </w:rPr>
  </w:style>
  <w:style w:type="character" w:customStyle="1" w:styleId="affffffd">
    <w:name w:val="Подзаголовок КУРСИВ Знак"/>
    <w:basedOn w:val="affffffb"/>
    <w:link w:val="affffffc"/>
    <w:uiPriority w:val="99"/>
    <w:locked/>
    <w:rsid w:val="00CA3B4F"/>
    <w:rPr>
      <w:rFonts w:ascii="Times New Roman" w:hAnsi="Times New Roman" w:cs="Times New Roman"/>
      <w:b/>
      <w:bCs/>
      <w:i/>
      <w:iCs/>
      <w:sz w:val="28"/>
      <w:szCs w:val="28"/>
    </w:rPr>
  </w:style>
  <w:style w:type="character" w:customStyle="1" w:styleId="affffffe">
    <w:name w:val="вставки"/>
    <w:basedOn w:val="a4"/>
    <w:uiPriority w:val="99"/>
    <w:rsid w:val="00CA3B4F"/>
    <w:rPr>
      <w:rFonts w:cs="Times New Roman"/>
      <w:color w:val="002060"/>
    </w:rPr>
  </w:style>
  <w:style w:type="paragraph" w:customStyle="1" w:styleId="212">
    <w:name w:val="Основной текст с отступом 21"/>
    <w:basedOn w:val="a3"/>
    <w:uiPriority w:val="99"/>
    <w:rsid w:val="00C42CE1"/>
    <w:pPr>
      <w:suppressAutoHyphens/>
      <w:spacing w:after="0" w:line="360" w:lineRule="auto"/>
      <w:ind w:firstLine="720"/>
      <w:jc w:val="both"/>
    </w:pPr>
    <w:rPr>
      <w:rFonts w:ascii="Times New Roman" w:eastAsia="Times New Roman" w:hAnsi="Times New Roman"/>
      <w:sz w:val="20"/>
      <w:szCs w:val="20"/>
      <w:lang w:eastAsia="ar-SA"/>
    </w:rPr>
  </w:style>
  <w:style w:type="paragraph" w:customStyle="1" w:styleId="1f6">
    <w:name w:val="Текст примечания1"/>
    <w:basedOn w:val="a3"/>
    <w:uiPriority w:val="99"/>
    <w:rsid w:val="00C42CE1"/>
    <w:pPr>
      <w:suppressAutoHyphens/>
      <w:spacing w:after="0" w:line="240" w:lineRule="auto"/>
    </w:pPr>
    <w:rPr>
      <w:rFonts w:ascii="Times New Roman" w:eastAsia="Times New Roman" w:hAnsi="Times New Roman"/>
      <w:bCs/>
      <w:sz w:val="20"/>
      <w:szCs w:val="20"/>
      <w:lang w:eastAsia="ar-SA"/>
    </w:rPr>
  </w:style>
  <w:style w:type="paragraph" w:customStyle="1" w:styleId="afffffff">
    <w:name w:val="П_Обычный"/>
    <w:basedOn w:val="a3"/>
    <w:autoRedefine/>
    <w:uiPriority w:val="99"/>
    <w:rsid w:val="004B4BD6"/>
    <w:pPr>
      <w:spacing w:after="0" w:line="240" w:lineRule="auto"/>
      <w:ind w:firstLine="708"/>
      <w:jc w:val="both"/>
    </w:pPr>
    <w:rPr>
      <w:rFonts w:ascii="Times New Roman" w:eastAsia="Times New Roman" w:hAnsi="Times New Roman"/>
      <w:color w:val="000000"/>
      <w:sz w:val="28"/>
      <w:szCs w:val="28"/>
    </w:rPr>
  </w:style>
  <w:style w:type="paragraph" w:customStyle="1" w:styleId="--0">
    <w:name w:val="Н-таблица-заг."/>
    <w:basedOn w:val="4"/>
    <w:autoRedefine/>
    <w:uiPriority w:val="99"/>
    <w:rsid w:val="004E3C6F"/>
    <w:pPr>
      <w:spacing w:before="240" w:after="60" w:line="276" w:lineRule="auto"/>
      <w:ind w:left="0" w:right="0" w:firstLine="0"/>
      <w:jc w:val="right"/>
    </w:pPr>
    <w:rPr>
      <w:rFonts w:eastAsia="Calibri"/>
      <w:bCs/>
      <w:color w:val="000000"/>
      <w:sz w:val="28"/>
      <w:szCs w:val="28"/>
    </w:rPr>
  </w:style>
  <w:style w:type="paragraph" w:customStyle="1" w:styleId="-2">
    <w:name w:val="Н-глава"/>
    <w:basedOn w:val="2"/>
    <w:link w:val="-3"/>
    <w:uiPriority w:val="99"/>
    <w:rsid w:val="00B87D41"/>
    <w:pPr>
      <w:suppressAutoHyphens/>
      <w:spacing w:before="240" w:after="60"/>
      <w:ind w:left="771"/>
      <w:jc w:val="both"/>
    </w:pPr>
    <w:rPr>
      <w:rFonts w:ascii="Tahoma" w:eastAsia="Calibri" w:hAnsi="Tahoma"/>
      <w:bCs w:val="0"/>
      <w:i/>
      <w:color w:val="auto"/>
      <w:sz w:val="28"/>
      <w:szCs w:val="20"/>
      <w:lang w:eastAsia="ar-SA"/>
    </w:rPr>
  </w:style>
  <w:style w:type="character" w:customStyle="1" w:styleId="-3">
    <w:name w:val="Н-глава Знак"/>
    <w:link w:val="-2"/>
    <w:uiPriority w:val="99"/>
    <w:locked/>
    <w:rsid w:val="00B87D41"/>
    <w:rPr>
      <w:rFonts w:ascii="Tahoma" w:hAnsi="Tahoma"/>
      <w:b/>
      <w:i/>
      <w:sz w:val="28"/>
      <w:lang w:eastAsia="ar-SA" w:bidi="ar-SA"/>
    </w:rPr>
  </w:style>
  <w:style w:type="paragraph" w:customStyle="1" w:styleId="afffffff0">
    <w:name w:val="Для таблицы"/>
    <w:basedOn w:val="a3"/>
    <w:uiPriority w:val="99"/>
    <w:rsid w:val="00C646A5"/>
    <w:pPr>
      <w:spacing w:line="240" w:lineRule="auto"/>
    </w:pPr>
    <w:rPr>
      <w:rFonts w:eastAsia="Times New Roman"/>
    </w:rPr>
  </w:style>
  <w:style w:type="paragraph" w:customStyle="1" w:styleId="afffffff1">
    <w:name w:val="ПГлава"/>
    <w:basedOn w:val="1"/>
    <w:next w:val="a3"/>
    <w:autoRedefine/>
    <w:uiPriority w:val="99"/>
    <w:rsid w:val="00C646A5"/>
    <w:pPr>
      <w:pageBreakBefore/>
      <w:suppressAutoHyphens/>
      <w:spacing w:before="120" w:after="120"/>
      <w:ind w:right="281" w:firstLine="709"/>
      <w:jc w:val="both"/>
    </w:pPr>
    <w:rPr>
      <w:rFonts w:ascii="Tahoma" w:hAnsi="Tahoma" w:cs="Tahoma"/>
      <w:color w:val="auto"/>
      <w:sz w:val="24"/>
      <w:szCs w:val="24"/>
      <w:lang w:eastAsia="ru-RU"/>
    </w:rPr>
  </w:style>
  <w:style w:type="paragraph" w:customStyle="1" w:styleId="a2">
    <w:name w:val="ППункт"/>
    <w:basedOn w:val="a3"/>
    <w:autoRedefine/>
    <w:uiPriority w:val="99"/>
    <w:rsid w:val="00C646A5"/>
    <w:pPr>
      <w:numPr>
        <w:numId w:val="3"/>
      </w:numPr>
      <w:tabs>
        <w:tab w:val="left" w:pos="1134"/>
      </w:tabs>
      <w:spacing w:after="0"/>
      <w:jc w:val="both"/>
    </w:pPr>
    <w:rPr>
      <w:rFonts w:ascii="Tahoma" w:eastAsia="Times New Roman" w:hAnsi="Tahoma" w:cs="Tahoma"/>
      <w:sz w:val="24"/>
      <w:szCs w:val="24"/>
    </w:rPr>
  </w:style>
  <w:style w:type="paragraph" w:customStyle="1" w:styleId="a1">
    <w:name w:val="ПСтатья"/>
    <w:basedOn w:val="a3"/>
    <w:next w:val="a3"/>
    <w:autoRedefine/>
    <w:uiPriority w:val="99"/>
    <w:rsid w:val="00C646A5"/>
    <w:pPr>
      <w:keepNext/>
      <w:numPr>
        <w:numId w:val="4"/>
      </w:numPr>
      <w:spacing w:before="120" w:after="120"/>
      <w:contextualSpacing/>
      <w:jc w:val="both"/>
      <w:outlineLvl w:val="1"/>
    </w:pPr>
    <w:rPr>
      <w:rFonts w:ascii="Tahoma" w:eastAsia="Times New Roman" w:hAnsi="Tahoma" w:cs="Tahoma"/>
      <w:b/>
      <w:sz w:val="24"/>
      <w:szCs w:val="24"/>
      <w:lang w:eastAsia="ru-RU"/>
    </w:rPr>
  </w:style>
  <w:style w:type="paragraph" w:customStyle="1" w:styleId="afffffff2">
    <w:name w:val="ПЧасть"/>
    <w:basedOn w:val="a3"/>
    <w:autoRedefine/>
    <w:uiPriority w:val="99"/>
    <w:rsid w:val="00C646A5"/>
    <w:pPr>
      <w:tabs>
        <w:tab w:val="left" w:pos="993"/>
      </w:tabs>
      <w:spacing w:after="0"/>
      <w:ind w:left="1069"/>
      <w:contextualSpacing/>
      <w:jc w:val="both"/>
    </w:pPr>
    <w:rPr>
      <w:rFonts w:ascii="Tahoma" w:eastAsia="Times New Roman" w:hAnsi="Tahoma" w:cs="Tahoma"/>
      <w:color w:val="000000"/>
      <w:sz w:val="24"/>
      <w:szCs w:val="24"/>
      <w:lang w:val="en-US"/>
    </w:rPr>
  </w:style>
  <w:style w:type="paragraph" w:customStyle="1" w:styleId="afffffff3">
    <w:name w:val="Таблица ГП"/>
    <w:basedOn w:val="a3"/>
    <w:next w:val="a3"/>
    <w:uiPriority w:val="99"/>
    <w:rsid w:val="00C646A5"/>
    <w:pPr>
      <w:spacing w:line="240" w:lineRule="auto"/>
    </w:pPr>
    <w:rPr>
      <w:rFonts w:eastAsia="Times New Roman" w:cs="Tahoma"/>
      <w:sz w:val="20"/>
      <w:szCs w:val="20"/>
    </w:rPr>
  </w:style>
  <w:style w:type="paragraph" w:customStyle="1" w:styleId="-4">
    <w:name w:val="Н-приложение"/>
    <w:basedOn w:val="1"/>
    <w:next w:val="a3"/>
    <w:uiPriority w:val="99"/>
    <w:rsid w:val="00C646A5"/>
    <w:pPr>
      <w:widowControl w:val="0"/>
      <w:spacing w:before="120" w:after="240" w:line="240" w:lineRule="auto"/>
      <w:jc w:val="right"/>
    </w:pPr>
    <w:rPr>
      <w:rFonts w:ascii="Tahoma" w:hAnsi="Tahoma"/>
      <w:b w:val="0"/>
      <w:color w:val="auto"/>
    </w:rPr>
  </w:style>
  <w:style w:type="paragraph" w:customStyle="1" w:styleId="-5">
    <w:name w:val="Н-раздел"/>
    <w:basedOn w:val="1"/>
    <w:next w:val="afffffff1"/>
    <w:uiPriority w:val="99"/>
    <w:rsid w:val="00C646A5"/>
    <w:pPr>
      <w:pageBreakBefore/>
      <w:jc w:val="both"/>
    </w:pPr>
    <w:rPr>
      <w:rFonts w:ascii="Tahoma" w:hAnsi="Tahoma"/>
      <w:color w:val="auto"/>
    </w:rPr>
  </w:style>
  <w:style w:type="paragraph" w:customStyle="1" w:styleId="-6">
    <w:name w:val="Н-часть"/>
    <w:basedOn w:val="afffffff2"/>
    <w:uiPriority w:val="99"/>
    <w:rsid w:val="00C646A5"/>
    <w:pPr>
      <w:keepNext/>
      <w:keepLines/>
      <w:spacing w:after="240"/>
      <w:ind w:left="1072"/>
      <w:outlineLvl w:val="2"/>
    </w:pPr>
    <w:rPr>
      <w:lang w:val="ru-RU"/>
    </w:rPr>
  </w:style>
  <w:style w:type="paragraph" w:customStyle="1" w:styleId="afffffff4">
    <w:name w:val="Титул"/>
    <w:basedOn w:val="afffffff"/>
    <w:uiPriority w:val="99"/>
    <w:rsid w:val="00C646A5"/>
    <w:pPr>
      <w:spacing w:line="276" w:lineRule="auto"/>
      <w:ind w:firstLine="0"/>
      <w:jc w:val="center"/>
      <w:outlineLvl w:val="4"/>
    </w:pPr>
    <w:rPr>
      <w:rFonts w:ascii="Tahoma" w:hAnsi="Tahoma" w:cs="Tahoma"/>
      <w:sz w:val="48"/>
      <w:szCs w:val="56"/>
    </w:rPr>
  </w:style>
  <w:style w:type="paragraph" w:customStyle="1" w:styleId="-20">
    <w:name w:val="титул-2"/>
    <w:basedOn w:val="afffffff"/>
    <w:uiPriority w:val="99"/>
    <w:rsid w:val="00C646A5"/>
    <w:pPr>
      <w:pageBreakBefore/>
      <w:spacing w:line="276" w:lineRule="auto"/>
      <w:ind w:firstLine="0"/>
    </w:pPr>
    <w:rPr>
      <w:rFonts w:ascii="Tahoma" w:hAnsi="Tahoma" w:cs="Tahoma"/>
      <w:b/>
      <w:sz w:val="24"/>
      <w:szCs w:val="24"/>
    </w:rPr>
  </w:style>
  <w:style w:type="paragraph" w:customStyle="1" w:styleId="afffffff5">
    <w:name w:val="Табличный_заголовки"/>
    <w:basedOn w:val="a3"/>
    <w:uiPriority w:val="99"/>
    <w:rsid w:val="00275C6F"/>
    <w:pPr>
      <w:keepNext/>
      <w:keepLines/>
      <w:spacing w:after="0" w:line="240" w:lineRule="auto"/>
      <w:jc w:val="center"/>
    </w:pPr>
    <w:rPr>
      <w:rFonts w:ascii="Times New Roman" w:eastAsia="Times New Roman" w:hAnsi="Times New Roman"/>
      <w:b/>
      <w:lang w:eastAsia="ru-RU"/>
    </w:rPr>
  </w:style>
  <w:style w:type="paragraph" w:customStyle="1" w:styleId="afffffff6">
    <w:name w:val="Табличный_центр"/>
    <w:basedOn w:val="a3"/>
    <w:uiPriority w:val="99"/>
    <w:rsid w:val="00275C6F"/>
    <w:pPr>
      <w:spacing w:after="0" w:line="240" w:lineRule="auto"/>
      <w:jc w:val="center"/>
    </w:pPr>
    <w:rPr>
      <w:rFonts w:ascii="Times New Roman" w:eastAsia="Times New Roman" w:hAnsi="Times New Roman"/>
      <w:lang w:eastAsia="ru-RU"/>
    </w:rPr>
  </w:style>
  <w:style w:type="paragraph" w:customStyle="1" w:styleId="afffffff7">
    <w:name w:val="Табличный_слева"/>
    <w:basedOn w:val="a3"/>
    <w:uiPriority w:val="99"/>
    <w:rsid w:val="00275C6F"/>
    <w:pPr>
      <w:spacing w:after="0" w:line="240" w:lineRule="auto"/>
    </w:pPr>
    <w:rPr>
      <w:rFonts w:ascii="Times New Roman" w:eastAsia="Times New Roman" w:hAnsi="Times New Roman"/>
      <w:lang w:eastAsia="ru-RU"/>
    </w:rPr>
  </w:style>
  <w:style w:type="character" w:customStyle="1" w:styleId="44">
    <w:name w:val="Заголовок №4_"/>
    <w:link w:val="45"/>
    <w:uiPriority w:val="99"/>
    <w:locked/>
    <w:rsid w:val="007A35FF"/>
    <w:rPr>
      <w:b/>
      <w:sz w:val="23"/>
      <w:shd w:val="clear" w:color="auto" w:fill="FFFFFF"/>
    </w:rPr>
  </w:style>
  <w:style w:type="paragraph" w:customStyle="1" w:styleId="45">
    <w:name w:val="Заголовок №4"/>
    <w:basedOn w:val="a3"/>
    <w:link w:val="44"/>
    <w:uiPriority w:val="99"/>
    <w:rsid w:val="007A35FF"/>
    <w:pPr>
      <w:widowControl w:val="0"/>
      <w:shd w:val="clear" w:color="auto" w:fill="FFFFFF"/>
      <w:spacing w:after="240" w:line="240" w:lineRule="atLeast"/>
      <w:outlineLvl w:val="3"/>
    </w:pPr>
    <w:rPr>
      <w:b/>
      <w:sz w:val="23"/>
      <w:szCs w:val="20"/>
    </w:rPr>
  </w:style>
  <w:style w:type="paragraph" w:customStyle="1" w:styleId="38">
    <w:name w:val="Основной текст3"/>
    <w:basedOn w:val="a3"/>
    <w:uiPriority w:val="99"/>
    <w:rsid w:val="007A35FF"/>
    <w:pPr>
      <w:widowControl w:val="0"/>
      <w:shd w:val="clear" w:color="auto" w:fill="FFFFFF"/>
      <w:spacing w:before="300" w:after="720" w:line="240" w:lineRule="atLeast"/>
      <w:jc w:val="right"/>
    </w:pPr>
    <w:rPr>
      <w:rFonts w:ascii="Times New Roman" w:eastAsia="Times New Roman" w:hAnsi="Times New Roman"/>
      <w:sz w:val="23"/>
      <w:szCs w:val="23"/>
      <w:lang w:eastAsia="ru-RU"/>
    </w:rPr>
  </w:style>
  <w:style w:type="character" w:customStyle="1" w:styleId="FontStyle13">
    <w:name w:val="Font Style13"/>
    <w:uiPriority w:val="99"/>
    <w:rsid w:val="00EE34B4"/>
    <w:rPr>
      <w:rFonts w:ascii="Times New Roman" w:hAnsi="Times New Roman"/>
      <w:sz w:val="24"/>
    </w:rPr>
  </w:style>
  <w:style w:type="paragraph" w:customStyle="1" w:styleId="Style3">
    <w:name w:val="Style3"/>
    <w:basedOn w:val="a3"/>
    <w:uiPriority w:val="99"/>
    <w:rsid w:val="00EE34B4"/>
    <w:pPr>
      <w:widowControl w:val="0"/>
      <w:autoSpaceDE w:val="0"/>
      <w:autoSpaceDN w:val="0"/>
      <w:adjustRightInd w:val="0"/>
      <w:spacing w:after="0" w:line="312" w:lineRule="exact"/>
      <w:ind w:firstLine="552"/>
      <w:jc w:val="both"/>
    </w:pPr>
    <w:rPr>
      <w:rFonts w:ascii="Times New Roman" w:eastAsia="Times New Roman" w:hAnsi="Times New Roman"/>
      <w:sz w:val="24"/>
      <w:szCs w:val="24"/>
      <w:lang w:eastAsia="ru-RU"/>
    </w:rPr>
  </w:style>
  <w:style w:type="table" w:customStyle="1" w:styleId="1f7">
    <w:name w:val="Сетка таблицы1"/>
    <w:uiPriority w:val="59"/>
    <w:rsid w:val="009577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uiPriority w:val="59"/>
    <w:rsid w:val="009577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0">
    <w:name w:val="Стиль многоуровневый"/>
    <w:rsid w:val="001348CA"/>
    <w:pPr>
      <w:numPr>
        <w:numId w:val="1"/>
      </w:numPr>
    </w:pPr>
  </w:style>
  <w:style w:type="character" w:customStyle="1" w:styleId="r">
    <w:name w:val="r"/>
    <w:basedOn w:val="a4"/>
    <w:rsid w:val="00C01092"/>
  </w:style>
  <w:style w:type="table" w:customStyle="1" w:styleId="100">
    <w:name w:val="Сетка таблицы10"/>
    <w:basedOn w:val="a5"/>
    <w:next w:val="a8"/>
    <w:uiPriority w:val="59"/>
    <w:rsid w:val="00C010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
    <w:name w:val="u"/>
    <w:basedOn w:val="a3"/>
    <w:uiPriority w:val="99"/>
    <w:rsid w:val="00C010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ni">
    <w:name w:val="uni"/>
    <w:basedOn w:val="a3"/>
    <w:uiPriority w:val="99"/>
    <w:rsid w:val="00C0109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410">
    <w:name w:val="Сетка таблицы41"/>
    <w:basedOn w:val="a5"/>
    <w:next w:val="a8"/>
    <w:uiPriority w:val="59"/>
    <w:rsid w:val="00C01092"/>
    <w:pPr>
      <w:jc w:val="both"/>
    </w:pPr>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p">
    <w:name w:val="ep"/>
    <w:basedOn w:val="a4"/>
    <w:uiPriority w:val="99"/>
    <w:rsid w:val="00C01092"/>
  </w:style>
  <w:style w:type="table" w:customStyle="1" w:styleId="74">
    <w:name w:val="Сетка таблицы7"/>
    <w:basedOn w:val="a5"/>
    <w:next w:val="a8"/>
    <w:uiPriority w:val="59"/>
    <w:rsid w:val="00C010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5"/>
    <w:next w:val="a8"/>
    <w:uiPriority w:val="59"/>
    <w:rsid w:val="00C010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8">
    <w:name w:val="Нет списка1"/>
    <w:next w:val="a6"/>
    <w:uiPriority w:val="99"/>
    <w:semiHidden/>
    <w:unhideWhenUsed/>
    <w:rsid w:val="00316413"/>
  </w:style>
  <w:style w:type="character" w:customStyle="1" w:styleId="spelle">
    <w:name w:val="spelle"/>
    <w:basedOn w:val="a4"/>
    <w:uiPriority w:val="99"/>
    <w:rsid w:val="00316413"/>
    <w:rPr>
      <w:rFonts w:cs="Times New Roman"/>
    </w:rPr>
  </w:style>
  <w:style w:type="paragraph" w:customStyle="1" w:styleId="text">
    <w:name w:val="text"/>
    <w:basedOn w:val="Default"/>
    <w:next w:val="Default"/>
    <w:uiPriority w:val="99"/>
    <w:rsid w:val="00316413"/>
    <w:pPr>
      <w:spacing w:before="28" w:after="28"/>
    </w:pPr>
    <w:rPr>
      <w:rFonts w:ascii="Arial" w:eastAsia="Times New Roman" w:hAnsi="Arial" w:cs="Times New Roman"/>
      <w:color w:val="auto"/>
      <w:lang w:eastAsia="ru-RU"/>
    </w:rPr>
  </w:style>
  <w:style w:type="paragraph" w:customStyle="1" w:styleId="heading0">
    <w:name w:val="heading"/>
    <w:basedOn w:val="a3"/>
    <w:uiPriority w:val="99"/>
    <w:rsid w:val="00316413"/>
    <w:pPr>
      <w:spacing w:after="0" w:line="240" w:lineRule="auto"/>
    </w:pPr>
    <w:rPr>
      <w:rFonts w:ascii="Arial" w:eastAsia="Times New Roman" w:hAnsi="Arial" w:cs="Arial"/>
      <w:b/>
      <w:bCs/>
      <w:lang w:eastAsia="ru-RU"/>
    </w:rPr>
  </w:style>
  <w:style w:type="character" w:customStyle="1" w:styleId="c1">
    <w:name w:val="c1"/>
    <w:basedOn w:val="a4"/>
    <w:uiPriority w:val="99"/>
    <w:rsid w:val="00316413"/>
    <w:rPr>
      <w:rFonts w:cs="Times New Roman"/>
      <w:color w:val="0000FF"/>
    </w:rPr>
  </w:style>
  <w:style w:type="paragraph" w:customStyle="1" w:styleId="justify2">
    <w:name w:val="justify2"/>
    <w:basedOn w:val="a3"/>
    <w:uiPriority w:val="99"/>
    <w:rsid w:val="00316413"/>
    <w:pPr>
      <w:spacing w:before="100" w:beforeAutospacing="1" w:after="100" w:afterAutospacing="1" w:line="240" w:lineRule="auto"/>
      <w:ind w:firstLine="600"/>
      <w:jc w:val="both"/>
    </w:pPr>
    <w:rPr>
      <w:rFonts w:ascii="Arial Unicode MS" w:hAnsi="Arial Unicode MS" w:cs="Arial Unicode MS"/>
      <w:sz w:val="24"/>
      <w:szCs w:val="24"/>
      <w:lang w:eastAsia="ru-RU"/>
    </w:rPr>
  </w:style>
  <w:style w:type="paragraph" w:customStyle="1" w:styleId="54">
    <w:name w:val="çàãîëîâîê 5"/>
    <w:basedOn w:val="a3"/>
    <w:next w:val="a3"/>
    <w:uiPriority w:val="99"/>
    <w:rsid w:val="00316413"/>
    <w:pPr>
      <w:keepNext/>
      <w:spacing w:after="0" w:line="240" w:lineRule="auto"/>
      <w:jc w:val="center"/>
    </w:pPr>
    <w:rPr>
      <w:rFonts w:ascii="Times New Roman" w:eastAsia="Times New Roman" w:hAnsi="Times New Roman"/>
      <w:sz w:val="24"/>
      <w:szCs w:val="20"/>
      <w:lang w:eastAsia="ru-RU"/>
    </w:rPr>
  </w:style>
  <w:style w:type="character" w:customStyle="1" w:styleId="BalloonTextChar">
    <w:name w:val="Balloon Text Char"/>
    <w:uiPriority w:val="99"/>
    <w:locked/>
    <w:rsid w:val="00316413"/>
    <w:rPr>
      <w:rFonts w:ascii="Tahoma" w:hAnsi="Tahoma"/>
      <w:sz w:val="16"/>
      <w:lang w:eastAsia="ru-RU"/>
    </w:rPr>
  </w:style>
  <w:style w:type="character" w:customStyle="1" w:styleId="DocumentMapChar">
    <w:name w:val="Document Map Char"/>
    <w:uiPriority w:val="99"/>
    <w:semiHidden/>
    <w:locked/>
    <w:rsid w:val="00316413"/>
    <w:rPr>
      <w:rFonts w:ascii="Tahoma" w:hAnsi="Tahoma"/>
      <w:sz w:val="20"/>
      <w:shd w:val="clear" w:color="auto" w:fill="000080"/>
      <w:lang w:eastAsia="ru-RU"/>
    </w:rPr>
  </w:style>
  <w:style w:type="paragraph" w:customStyle="1" w:styleId="85">
    <w:name w:val="заголовок 8"/>
    <w:basedOn w:val="a3"/>
    <w:next w:val="a3"/>
    <w:uiPriority w:val="99"/>
    <w:rsid w:val="00316413"/>
    <w:pPr>
      <w:keepNext/>
      <w:tabs>
        <w:tab w:val="left" w:pos="0"/>
      </w:tabs>
      <w:autoSpaceDE w:val="0"/>
      <w:autoSpaceDN w:val="0"/>
      <w:spacing w:before="29" w:after="0" w:line="240" w:lineRule="auto"/>
      <w:ind w:right="-1" w:firstLine="567"/>
      <w:jc w:val="both"/>
    </w:pPr>
    <w:rPr>
      <w:rFonts w:ascii="Courier New" w:eastAsia="Times New Roman" w:hAnsi="Courier New" w:cs="Courier New"/>
      <w:i/>
      <w:iCs/>
      <w:sz w:val="24"/>
      <w:szCs w:val="24"/>
      <w:lang w:eastAsia="ru-RU"/>
    </w:rPr>
  </w:style>
  <w:style w:type="paragraph" w:customStyle="1" w:styleId="afffffff8">
    <w:name w:val="Примечание"/>
    <w:basedOn w:val="a3"/>
    <w:link w:val="afffffff9"/>
    <w:uiPriority w:val="99"/>
    <w:rsid w:val="00316413"/>
    <w:pPr>
      <w:widowControl w:val="0"/>
      <w:autoSpaceDE w:val="0"/>
      <w:autoSpaceDN w:val="0"/>
      <w:adjustRightInd w:val="0"/>
      <w:spacing w:before="29" w:after="0" w:line="240" w:lineRule="auto"/>
      <w:ind w:firstLine="720"/>
      <w:jc w:val="both"/>
    </w:pPr>
    <w:rPr>
      <w:rFonts w:ascii="Times New Roman" w:eastAsia="Times New Roman" w:hAnsi="Times New Roman"/>
      <w:color w:val="000000"/>
      <w:sz w:val="20"/>
      <w:szCs w:val="24"/>
      <w:lang w:eastAsia="ru-RU"/>
    </w:rPr>
  </w:style>
  <w:style w:type="character" w:customStyle="1" w:styleId="afffffff9">
    <w:name w:val="Примечание Знак"/>
    <w:basedOn w:val="a4"/>
    <w:link w:val="afffffff8"/>
    <w:uiPriority w:val="99"/>
    <w:locked/>
    <w:rsid w:val="00316413"/>
    <w:rPr>
      <w:rFonts w:ascii="Times New Roman" w:eastAsia="Times New Roman" w:hAnsi="Times New Roman"/>
      <w:color w:val="000000"/>
      <w:szCs w:val="24"/>
    </w:rPr>
  </w:style>
  <w:style w:type="table" w:customStyle="1" w:styleId="39">
    <w:name w:val="Сетка таблицы3"/>
    <w:basedOn w:val="a5"/>
    <w:next w:val="a8"/>
    <w:uiPriority w:val="99"/>
    <w:rsid w:val="003164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a">
    <w:name w:val="Гипертекстовая ссылка"/>
    <w:basedOn w:val="a4"/>
    <w:uiPriority w:val="99"/>
    <w:rsid w:val="00316413"/>
    <w:rPr>
      <w:rFonts w:cs="Times New Roman"/>
      <w:color w:val="008000"/>
    </w:rPr>
  </w:style>
  <w:style w:type="paragraph" w:customStyle="1" w:styleId="101">
    <w:name w:val="Знак10"/>
    <w:basedOn w:val="a3"/>
    <w:uiPriority w:val="99"/>
    <w:rsid w:val="00316413"/>
    <w:pPr>
      <w:spacing w:after="0" w:line="240" w:lineRule="exact"/>
      <w:jc w:val="both"/>
    </w:pPr>
    <w:rPr>
      <w:rFonts w:ascii="Arial" w:eastAsia="Times New Roman" w:hAnsi="Arial" w:cs="Arial"/>
      <w:sz w:val="24"/>
      <w:szCs w:val="24"/>
      <w:lang w:val="en-US"/>
    </w:rPr>
  </w:style>
  <w:style w:type="character" w:customStyle="1" w:styleId="afffffffb">
    <w:name w:val="Цветовое выделение"/>
    <w:uiPriority w:val="99"/>
    <w:rsid w:val="00316413"/>
    <w:rPr>
      <w:b/>
      <w:color w:val="000080"/>
    </w:rPr>
  </w:style>
  <w:style w:type="paragraph" w:customStyle="1" w:styleId="afffffffc">
    <w:name w:val="Таблицы (моноширинный)"/>
    <w:basedOn w:val="a3"/>
    <w:next w:val="a3"/>
    <w:uiPriority w:val="99"/>
    <w:rsid w:val="00316413"/>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f9">
    <w:name w:val="заголовок 1"/>
    <w:basedOn w:val="a3"/>
    <w:next w:val="a3"/>
    <w:uiPriority w:val="99"/>
    <w:rsid w:val="00316413"/>
    <w:pPr>
      <w:keepNext/>
      <w:autoSpaceDE w:val="0"/>
      <w:autoSpaceDN w:val="0"/>
      <w:spacing w:before="29" w:after="0" w:line="240" w:lineRule="auto"/>
      <w:ind w:firstLine="709"/>
      <w:jc w:val="center"/>
    </w:pPr>
    <w:rPr>
      <w:rFonts w:ascii="Courier New" w:eastAsia="Times New Roman" w:hAnsi="Courier New" w:cs="Courier New"/>
      <w:i/>
      <w:iCs/>
      <w:sz w:val="20"/>
      <w:szCs w:val="20"/>
      <w:lang w:eastAsia="ru-RU"/>
    </w:rPr>
  </w:style>
  <w:style w:type="paragraph" w:customStyle="1" w:styleId="afffffffd">
    <w:name w:val="Заголовок статьи"/>
    <w:basedOn w:val="a3"/>
    <w:next w:val="a3"/>
    <w:uiPriority w:val="99"/>
    <w:rsid w:val="00316413"/>
    <w:pPr>
      <w:autoSpaceDE w:val="0"/>
      <w:autoSpaceDN w:val="0"/>
      <w:adjustRightInd w:val="0"/>
      <w:spacing w:after="0" w:line="240" w:lineRule="auto"/>
      <w:ind w:left="1612" w:hanging="892"/>
      <w:jc w:val="both"/>
    </w:pPr>
    <w:rPr>
      <w:rFonts w:ascii="Arial" w:eastAsia="Times New Roman" w:hAnsi="Arial"/>
      <w:sz w:val="24"/>
      <w:szCs w:val="24"/>
      <w:lang w:eastAsia="ru-RU"/>
    </w:rPr>
  </w:style>
  <w:style w:type="paragraph" w:styleId="2c">
    <w:name w:val="List 2"/>
    <w:basedOn w:val="a3"/>
    <w:uiPriority w:val="99"/>
    <w:locked/>
    <w:rsid w:val="00316413"/>
    <w:pPr>
      <w:spacing w:after="0" w:line="240" w:lineRule="auto"/>
      <w:ind w:left="566" w:hanging="283"/>
    </w:pPr>
    <w:rPr>
      <w:rFonts w:ascii="Arial" w:eastAsia="Times New Roman" w:hAnsi="Arial" w:cs="Arial"/>
      <w:sz w:val="20"/>
      <w:szCs w:val="20"/>
      <w:lang w:eastAsia="ru-RU"/>
    </w:rPr>
  </w:style>
  <w:style w:type="character" w:customStyle="1" w:styleId="S10">
    <w:name w:val="S_Маркированный Знак1"/>
    <w:basedOn w:val="a4"/>
    <w:link w:val="S5"/>
    <w:uiPriority w:val="99"/>
    <w:locked/>
    <w:rsid w:val="00316413"/>
    <w:rPr>
      <w:sz w:val="24"/>
      <w:szCs w:val="24"/>
    </w:rPr>
  </w:style>
  <w:style w:type="paragraph" w:customStyle="1" w:styleId="S5">
    <w:name w:val="S_Маркированный"/>
    <w:basedOn w:val="afffff8"/>
    <w:link w:val="S10"/>
    <w:autoRedefine/>
    <w:uiPriority w:val="99"/>
    <w:rsid w:val="00316413"/>
    <w:pPr>
      <w:widowControl/>
      <w:tabs>
        <w:tab w:val="clear" w:pos="540"/>
        <w:tab w:val="left" w:pos="992"/>
      </w:tabs>
      <w:spacing w:after="0" w:line="360" w:lineRule="auto"/>
      <w:ind w:firstLine="709"/>
      <w:jc w:val="both"/>
    </w:pPr>
    <w:rPr>
      <w:rFonts w:ascii="Calibri" w:eastAsia="Calibri" w:hAnsi="Calibri"/>
    </w:rPr>
  </w:style>
  <w:style w:type="character" w:customStyle="1" w:styleId="FontStyle11">
    <w:name w:val="Font Style11"/>
    <w:basedOn w:val="a4"/>
    <w:uiPriority w:val="99"/>
    <w:rsid w:val="00316413"/>
    <w:rPr>
      <w:rFonts w:ascii="Times New Roman" w:hAnsi="Times New Roman" w:cs="Times New Roman"/>
      <w:sz w:val="26"/>
      <w:szCs w:val="26"/>
    </w:rPr>
  </w:style>
  <w:style w:type="character" w:customStyle="1" w:styleId="s100">
    <w:name w:val="s_10"/>
    <w:basedOn w:val="a4"/>
    <w:uiPriority w:val="99"/>
    <w:rsid w:val="00316413"/>
    <w:rPr>
      <w:rFonts w:cs="Times New Roman"/>
    </w:rPr>
  </w:style>
  <w:style w:type="character" w:customStyle="1" w:styleId="160">
    <w:name w:val="Знак Знак16"/>
    <w:basedOn w:val="a4"/>
    <w:uiPriority w:val="99"/>
    <w:semiHidden/>
    <w:rsid w:val="00316413"/>
    <w:rPr>
      <w:rFonts w:ascii="Cambria" w:hAnsi="Cambria" w:cs="Times New Roman"/>
      <w:b/>
      <w:bCs/>
      <w:i/>
      <w:iCs/>
      <w:sz w:val="28"/>
      <w:szCs w:val="28"/>
    </w:rPr>
  </w:style>
  <w:style w:type="character" w:customStyle="1" w:styleId="170">
    <w:name w:val="Знак Знак17"/>
    <w:basedOn w:val="a4"/>
    <w:uiPriority w:val="99"/>
    <w:locked/>
    <w:rsid w:val="00316413"/>
    <w:rPr>
      <w:rFonts w:ascii="Arial" w:hAnsi="Arial" w:cs="Arial"/>
      <w:b/>
      <w:bCs/>
      <w:kern w:val="32"/>
      <w:sz w:val="32"/>
      <w:szCs w:val="32"/>
    </w:rPr>
  </w:style>
  <w:style w:type="paragraph" w:customStyle="1" w:styleId="Context">
    <w:name w:val="Context"/>
    <w:uiPriority w:val="99"/>
    <w:rsid w:val="00316413"/>
    <w:pPr>
      <w:widowControl w:val="0"/>
      <w:autoSpaceDE w:val="0"/>
      <w:autoSpaceDN w:val="0"/>
      <w:adjustRightInd w:val="0"/>
      <w:spacing w:before="29"/>
      <w:ind w:firstLine="709"/>
      <w:jc w:val="both"/>
    </w:pPr>
    <w:rPr>
      <w:rFonts w:ascii="Arial" w:eastAsia="Times New Roman" w:hAnsi="Arial" w:cs="Arial"/>
      <w:b/>
      <w:bCs/>
      <w:sz w:val="18"/>
      <w:szCs w:val="18"/>
    </w:rPr>
  </w:style>
  <w:style w:type="paragraph" w:customStyle="1" w:styleId="75">
    <w:name w:val="заголовок 7"/>
    <w:basedOn w:val="a3"/>
    <w:next w:val="a3"/>
    <w:uiPriority w:val="99"/>
    <w:rsid w:val="00316413"/>
    <w:pPr>
      <w:keepNext/>
      <w:autoSpaceDE w:val="0"/>
      <w:autoSpaceDN w:val="0"/>
      <w:spacing w:before="29" w:after="0" w:line="240" w:lineRule="auto"/>
      <w:ind w:right="-1" w:firstLine="709"/>
      <w:jc w:val="both"/>
    </w:pPr>
    <w:rPr>
      <w:rFonts w:ascii="Courier New" w:eastAsia="Times New Roman" w:hAnsi="Courier New" w:cs="Courier New"/>
      <w:i/>
      <w:iCs/>
      <w:sz w:val="24"/>
      <w:szCs w:val="24"/>
      <w:lang w:eastAsia="ru-RU"/>
    </w:rPr>
  </w:style>
  <w:style w:type="paragraph" w:customStyle="1" w:styleId="afffffffe">
    <w:name w:val="Комментарий"/>
    <w:basedOn w:val="a3"/>
    <w:next w:val="a3"/>
    <w:uiPriority w:val="99"/>
    <w:rsid w:val="00316413"/>
    <w:pPr>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textn">
    <w:name w:val="textn"/>
    <w:basedOn w:val="a3"/>
    <w:uiPriority w:val="99"/>
    <w:rsid w:val="003164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5">
    <w:name w:val="заголовок 5"/>
    <w:basedOn w:val="a3"/>
    <w:next w:val="a3"/>
    <w:uiPriority w:val="99"/>
    <w:rsid w:val="00316413"/>
    <w:pPr>
      <w:keepNext/>
      <w:autoSpaceDE w:val="0"/>
      <w:autoSpaceDN w:val="0"/>
      <w:spacing w:before="29" w:after="0" w:line="240" w:lineRule="auto"/>
      <w:ind w:firstLine="709"/>
      <w:jc w:val="right"/>
    </w:pPr>
    <w:rPr>
      <w:rFonts w:ascii="Courier New" w:eastAsia="Times New Roman" w:hAnsi="Courier New" w:cs="Courier New"/>
      <w:i/>
      <w:iCs/>
      <w:sz w:val="28"/>
      <w:szCs w:val="28"/>
      <w:lang w:eastAsia="ru-RU"/>
    </w:rPr>
  </w:style>
  <w:style w:type="paragraph" w:customStyle="1" w:styleId="92">
    <w:name w:val="заголовок 9"/>
    <w:basedOn w:val="a3"/>
    <w:next w:val="a3"/>
    <w:uiPriority w:val="99"/>
    <w:rsid w:val="00316413"/>
    <w:pPr>
      <w:keepNext/>
      <w:autoSpaceDE w:val="0"/>
      <w:autoSpaceDN w:val="0"/>
      <w:spacing w:before="29" w:after="0" w:line="240" w:lineRule="auto"/>
      <w:ind w:right="-1" w:firstLine="709"/>
      <w:jc w:val="right"/>
    </w:pPr>
    <w:rPr>
      <w:rFonts w:ascii="Courier New" w:eastAsia="Times New Roman" w:hAnsi="Courier New" w:cs="Courier New"/>
      <w:i/>
      <w:iCs/>
      <w:sz w:val="24"/>
      <w:szCs w:val="24"/>
      <w:lang w:eastAsia="ru-RU"/>
    </w:rPr>
  </w:style>
  <w:style w:type="paragraph" w:customStyle="1" w:styleId="46">
    <w:name w:val="заголовок 4"/>
    <w:basedOn w:val="a3"/>
    <w:next w:val="a3"/>
    <w:uiPriority w:val="99"/>
    <w:rsid w:val="00316413"/>
    <w:pPr>
      <w:keepNext/>
      <w:autoSpaceDE w:val="0"/>
      <w:autoSpaceDN w:val="0"/>
      <w:spacing w:before="29" w:after="0" w:line="240" w:lineRule="auto"/>
      <w:ind w:right="-1" w:firstLine="567"/>
      <w:jc w:val="right"/>
    </w:pPr>
    <w:rPr>
      <w:rFonts w:ascii="Courier New" w:eastAsia="Times New Roman" w:hAnsi="Courier New" w:cs="Courier New"/>
      <w:i/>
      <w:iCs/>
      <w:sz w:val="24"/>
      <w:szCs w:val="24"/>
      <w:lang w:eastAsia="ru-RU"/>
    </w:rPr>
  </w:style>
  <w:style w:type="character" w:customStyle="1" w:styleId="affffffff">
    <w:name w:val="Основной шрифт"/>
    <w:uiPriority w:val="99"/>
    <w:rsid w:val="00316413"/>
  </w:style>
  <w:style w:type="character" w:customStyle="1" w:styleId="affffffff0">
    <w:name w:val="номер страницы"/>
    <w:basedOn w:val="affffffff"/>
    <w:uiPriority w:val="99"/>
    <w:rsid w:val="00316413"/>
    <w:rPr>
      <w:rFonts w:ascii="Times New Roman" w:hAnsi="Times New Roman" w:cs="Times New Roman"/>
    </w:rPr>
  </w:style>
  <w:style w:type="paragraph" w:customStyle="1" w:styleId="213">
    <w:name w:val="заголовок 21"/>
    <w:basedOn w:val="a3"/>
    <w:next w:val="a3"/>
    <w:uiPriority w:val="99"/>
    <w:rsid w:val="00316413"/>
    <w:pPr>
      <w:keepNext/>
      <w:autoSpaceDE w:val="0"/>
      <w:autoSpaceDN w:val="0"/>
      <w:spacing w:before="240" w:after="60" w:line="240" w:lineRule="auto"/>
      <w:ind w:firstLine="709"/>
      <w:jc w:val="both"/>
    </w:pPr>
    <w:rPr>
      <w:rFonts w:ascii="Arial" w:eastAsia="Times New Roman" w:hAnsi="Arial" w:cs="Arial"/>
      <w:b/>
      <w:bCs/>
      <w:sz w:val="20"/>
      <w:szCs w:val="20"/>
      <w:lang w:eastAsia="ru-RU"/>
    </w:rPr>
  </w:style>
  <w:style w:type="character" w:customStyle="1" w:styleId="1fa">
    <w:name w:val="Основной шрифт1"/>
    <w:uiPriority w:val="99"/>
    <w:rsid w:val="00316413"/>
  </w:style>
  <w:style w:type="paragraph" w:customStyle="1" w:styleId="312">
    <w:name w:val="Основной текст с отступом 31"/>
    <w:basedOn w:val="a3"/>
    <w:uiPriority w:val="99"/>
    <w:rsid w:val="00316413"/>
    <w:pPr>
      <w:widowControl w:val="0"/>
      <w:spacing w:before="29" w:after="0" w:line="240" w:lineRule="auto"/>
      <w:ind w:firstLine="720"/>
      <w:jc w:val="center"/>
    </w:pPr>
    <w:rPr>
      <w:rFonts w:ascii="Arial" w:eastAsia="Times New Roman" w:hAnsi="Arial" w:cs="Arial"/>
      <w:b/>
      <w:bCs/>
      <w:lang w:eastAsia="ru-RU"/>
    </w:rPr>
  </w:style>
  <w:style w:type="paragraph" w:customStyle="1" w:styleId="affffffff1">
    <w:name w:val="загол"/>
    <w:uiPriority w:val="99"/>
    <w:rsid w:val="00316413"/>
    <w:pPr>
      <w:autoSpaceDE w:val="0"/>
      <w:autoSpaceDN w:val="0"/>
      <w:adjustRightInd w:val="0"/>
      <w:spacing w:before="340" w:after="170"/>
      <w:jc w:val="center"/>
    </w:pPr>
    <w:rPr>
      <w:rFonts w:ascii="Arial" w:eastAsia="Times New Roman" w:hAnsi="Arial" w:cs="Arial"/>
      <w:b/>
      <w:bCs/>
      <w:caps/>
    </w:rPr>
  </w:style>
  <w:style w:type="paragraph" w:customStyle="1" w:styleId="unip">
    <w:name w:val="unip"/>
    <w:basedOn w:val="a3"/>
    <w:uiPriority w:val="99"/>
    <w:rsid w:val="00316413"/>
    <w:pPr>
      <w:spacing w:after="0" w:line="240" w:lineRule="auto"/>
      <w:ind w:firstLine="264"/>
      <w:jc w:val="both"/>
    </w:pPr>
    <w:rPr>
      <w:rFonts w:ascii="Times New Roman" w:eastAsia="Times New Roman" w:hAnsi="Times New Roman"/>
      <w:sz w:val="24"/>
      <w:szCs w:val="24"/>
      <w:lang w:eastAsia="ru-RU"/>
    </w:rPr>
  </w:style>
  <w:style w:type="paragraph" w:customStyle="1" w:styleId="1fb">
    <w:name w:val="Основной текст1"/>
    <w:uiPriority w:val="99"/>
    <w:rsid w:val="00316413"/>
    <w:pPr>
      <w:autoSpaceDE w:val="0"/>
      <w:autoSpaceDN w:val="0"/>
      <w:adjustRightInd w:val="0"/>
      <w:ind w:firstLine="227"/>
      <w:jc w:val="both"/>
    </w:pPr>
    <w:rPr>
      <w:rFonts w:ascii="Peterburg" w:eastAsia="Times New Roman" w:hAnsi="Peterburg" w:cs="Peterburg"/>
      <w:color w:val="000000"/>
      <w:sz w:val="16"/>
      <w:szCs w:val="16"/>
    </w:rPr>
  </w:style>
  <w:style w:type="paragraph" w:customStyle="1" w:styleId="114">
    <w:name w:val="Знак11"/>
    <w:basedOn w:val="a3"/>
    <w:uiPriority w:val="99"/>
    <w:rsid w:val="00316413"/>
    <w:pPr>
      <w:spacing w:after="0" w:line="240" w:lineRule="exact"/>
      <w:jc w:val="both"/>
    </w:pPr>
    <w:rPr>
      <w:rFonts w:ascii="Times New Roman" w:eastAsia="Times New Roman" w:hAnsi="Times New Roman"/>
      <w:sz w:val="24"/>
      <w:szCs w:val="24"/>
      <w:lang w:val="en-US"/>
    </w:rPr>
  </w:style>
  <w:style w:type="paragraph" w:customStyle="1" w:styleId="textb">
    <w:name w:val="textb"/>
    <w:basedOn w:val="a3"/>
    <w:uiPriority w:val="99"/>
    <w:rsid w:val="00316413"/>
    <w:pPr>
      <w:spacing w:after="0" w:line="240" w:lineRule="auto"/>
    </w:pPr>
    <w:rPr>
      <w:rFonts w:ascii="Arial" w:eastAsia="Times New Roman" w:hAnsi="Arial" w:cs="Arial"/>
      <w:b/>
      <w:bCs/>
      <w:lang w:eastAsia="ru-RU"/>
    </w:rPr>
  </w:style>
  <w:style w:type="paragraph" w:customStyle="1" w:styleId="txt">
    <w:name w:val="txt"/>
    <w:basedOn w:val="a3"/>
    <w:uiPriority w:val="99"/>
    <w:rsid w:val="00316413"/>
    <w:pPr>
      <w:spacing w:before="100" w:beforeAutospacing="1" w:after="100" w:afterAutospacing="1" w:line="240" w:lineRule="auto"/>
    </w:pPr>
    <w:rPr>
      <w:rFonts w:ascii="Verdana" w:eastAsia="Times New Roman" w:hAnsi="Verdana" w:cs="Verdana"/>
      <w:color w:val="000000"/>
      <w:sz w:val="17"/>
      <w:szCs w:val="17"/>
      <w:lang w:eastAsia="ru-RU"/>
    </w:rPr>
  </w:style>
  <w:style w:type="paragraph" w:styleId="2d">
    <w:name w:val="Body Text First Indent 2"/>
    <w:basedOn w:val="afe"/>
    <w:link w:val="2e"/>
    <w:uiPriority w:val="99"/>
    <w:locked/>
    <w:rsid w:val="00316413"/>
    <w:pPr>
      <w:ind w:firstLine="210"/>
    </w:pPr>
    <w:rPr>
      <w:sz w:val="24"/>
      <w:szCs w:val="24"/>
      <w:lang w:eastAsia="ru-RU"/>
    </w:rPr>
  </w:style>
  <w:style w:type="character" w:customStyle="1" w:styleId="2e">
    <w:name w:val="Красная строка 2 Знак"/>
    <w:basedOn w:val="aff"/>
    <w:link w:val="2d"/>
    <w:uiPriority w:val="99"/>
    <w:rsid w:val="00316413"/>
    <w:rPr>
      <w:rFonts w:ascii="Times New Roman" w:eastAsia="Times New Roman" w:hAnsi="Times New Roman" w:cs="Times New Roman"/>
      <w:sz w:val="24"/>
      <w:szCs w:val="24"/>
    </w:rPr>
  </w:style>
  <w:style w:type="paragraph" w:customStyle="1" w:styleId="formattext">
    <w:name w:val="formattext"/>
    <w:basedOn w:val="a3"/>
    <w:uiPriority w:val="99"/>
    <w:rsid w:val="003164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3"/>
    <w:uiPriority w:val="99"/>
    <w:rsid w:val="0031641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6">
    <w:name w:val="Знак Знак8"/>
    <w:basedOn w:val="a4"/>
    <w:uiPriority w:val="99"/>
    <w:rsid w:val="00316413"/>
    <w:rPr>
      <w:rFonts w:ascii="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742494">
      <w:bodyDiv w:val="1"/>
      <w:marLeft w:val="0"/>
      <w:marRight w:val="0"/>
      <w:marTop w:val="0"/>
      <w:marBottom w:val="0"/>
      <w:divBdr>
        <w:top w:val="none" w:sz="0" w:space="0" w:color="auto"/>
        <w:left w:val="none" w:sz="0" w:space="0" w:color="auto"/>
        <w:bottom w:val="none" w:sz="0" w:space="0" w:color="auto"/>
        <w:right w:val="none" w:sz="0" w:space="0" w:color="auto"/>
      </w:divBdr>
    </w:div>
    <w:div w:id="530191782">
      <w:marLeft w:val="0"/>
      <w:marRight w:val="0"/>
      <w:marTop w:val="0"/>
      <w:marBottom w:val="0"/>
      <w:divBdr>
        <w:top w:val="none" w:sz="0" w:space="0" w:color="auto"/>
        <w:left w:val="none" w:sz="0" w:space="0" w:color="auto"/>
        <w:bottom w:val="none" w:sz="0" w:space="0" w:color="auto"/>
        <w:right w:val="none" w:sz="0" w:space="0" w:color="auto"/>
      </w:divBdr>
    </w:div>
    <w:div w:id="530191783">
      <w:marLeft w:val="0"/>
      <w:marRight w:val="0"/>
      <w:marTop w:val="0"/>
      <w:marBottom w:val="0"/>
      <w:divBdr>
        <w:top w:val="none" w:sz="0" w:space="0" w:color="auto"/>
        <w:left w:val="none" w:sz="0" w:space="0" w:color="auto"/>
        <w:bottom w:val="none" w:sz="0" w:space="0" w:color="auto"/>
        <w:right w:val="none" w:sz="0" w:space="0" w:color="auto"/>
      </w:divBdr>
    </w:div>
    <w:div w:id="530191784">
      <w:marLeft w:val="0"/>
      <w:marRight w:val="0"/>
      <w:marTop w:val="0"/>
      <w:marBottom w:val="0"/>
      <w:divBdr>
        <w:top w:val="none" w:sz="0" w:space="0" w:color="auto"/>
        <w:left w:val="none" w:sz="0" w:space="0" w:color="auto"/>
        <w:bottom w:val="none" w:sz="0" w:space="0" w:color="auto"/>
        <w:right w:val="none" w:sz="0" w:space="0" w:color="auto"/>
      </w:divBdr>
    </w:div>
    <w:div w:id="530191785">
      <w:marLeft w:val="0"/>
      <w:marRight w:val="0"/>
      <w:marTop w:val="0"/>
      <w:marBottom w:val="0"/>
      <w:divBdr>
        <w:top w:val="none" w:sz="0" w:space="0" w:color="auto"/>
        <w:left w:val="none" w:sz="0" w:space="0" w:color="auto"/>
        <w:bottom w:val="none" w:sz="0" w:space="0" w:color="auto"/>
        <w:right w:val="none" w:sz="0" w:space="0" w:color="auto"/>
      </w:divBdr>
    </w:div>
    <w:div w:id="530191786">
      <w:marLeft w:val="0"/>
      <w:marRight w:val="0"/>
      <w:marTop w:val="0"/>
      <w:marBottom w:val="0"/>
      <w:divBdr>
        <w:top w:val="none" w:sz="0" w:space="0" w:color="auto"/>
        <w:left w:val="none" w:sz="0" w:space="0" w:color="auto"/>
        <w:bottom w:val="none" w:sz="0" w:space="0" w:color="auto"/>
        <w:right w:val="none" w:sz="0" w:space="0" w:color="auto"/>
      </w:divBdr>
    </w:div>
    <w:div w:id="530191787">
      <w:marLeft w:val="0"/>
      <w:marRight w:val="0"/>
      <w:marTop w:val="0"/>
      <w:marBottom w:val="0"/>
      <w:divBdr>
        <w:top w:val="none" w:sz="0" w:space="0" w:color="auto"/>
        <w:left w:val="none" w:sz="0" w:space="0" w:color="auto"/>
        <w:bottom w:val="none" w:sz="0" w:space="0" w:color="auto"/>
        <w:right w:val="none" w:sz="0" w:space="0" w:color="auto"/>
      </w:divBdr>
    </w:div>
    <w:div w:id="530191788">
      <w:marLeft w:val="0"/>
      <w:marRight w:val="0"/>
      <w:marTop w:val="0"/>
      <w:marBottom w:val="0"/>
      <w:divBdr>
        <w:top w:val="none" w:sz="0" w:space="0" w:color="auto"/>
        <w:left w:val="none" w:sz="0" w:space="0" w:color="auto"/>
        <w:bottom w:val="none" w:sz="0" w:space="0" w:color="auto"/>
        <w:right w:val="none" w:sz="0" w:space="0" w:color="auto"/>
      </w:divBdr>
    </w:div>
    <w:div w:id="530191789">
      <w:marLeft w:val="0"/>
      <w:marRight w:val="0"/>
      <w:marTop w:val="0"/>
      <w:marBottom w:val="0"/>
      <w:divBdr>
        <w:top w:val="none" w:sz="0" w:space="0" w:color="auto"/>
        <w:left w:val="none" w:sz="0" w:space="0" w:color="auto"/>
        <w:bottom w:val="none" w:sz="0" w:space="0" w:color="auto"/>
        <w:right w:val="none" w:sz="0" w:space="0" w:color="auto"/>
      </w:divBdr>
    </w:div>
    <w:div w:id="530191790">
      <w:marLeft w:val="0"/>
      <w:marRight w:val="0"/>
      <w:marTop w:val="0"/>
      <w:marBottom w:val="0"/>
      <w:divBdr>
        <w:top w:val="none" w:sz="0" w:space="0" w:color="auto"/>
        <w:left w:val="none" w:sz="0" w:space="0" w:color="auto"/>
        <w:bottom w:val="none" w:sz="0" w:space="0" w:color="auto"/>
        <w:right w:val="none" w:sz="0" w:space="0" w:color="auto"/>
      </w:divBdr>
    </w:div>
    <w:div w:id="530191791">
      <w:marLeft w:val="0"/>
      <w:marRight w:val="0"/>
      <w:marTop w:val="0"/>
      <w:marBottom w:val="0"/>
      <w:divBdr>
        <w:top w:val="none" w:sz="0" w:space="0" w:color="auto"/>
        <w:left w:val="none" w:sz="0" w:space="0" w:color="auto"/>
        <w:bottom w:val="none" w:sz="0" w:space="0" w:color="auto"/>
        <w:right w:val="none" w:sz="0" w:space="0" w:color="auto"/>
      </w:divBdr>
    </w:div>
    <w:div w:id="530191792">
      <w:marLeft w:val="0"/>
      <w:marRight w:val="0"/>
      <w:marTop w:val="0"/>
      <w:marBottom w:val="0"/>
      <w:divBdr>
        <w:top w:val="none" w:sz="0" w:space="0" w:color="auto"/>
        <w:left w:val="none" w:sz="0" w:space="0" w:color="auto"/>
        <w:bottom w:val="none" w:sz="0" w:space="0" w:color="auto"/>
        <w:right w:val="none" w:sz="0" w:space="0" w:color="auto"/>
      </w:divBdr>
    </w:div>
    <w:div w:id="530191793">
      <w:marLeft w:val="0"/>
      <w:marRight w:val="0"/>
      <w:marTop w:val="0"/>
      <w:marBottom w:val="0"/>
      <w:divBdr>
        <w:top w:val="none" w:sz="0" w:space="0" w:color="auto"/>
        <w:left w:val="none" w:sz="0" w:space="0" w:color="auto"/>
        <w:bottom w:val="none" w:sz="0" w:space="0" w:color="auto"/>
        <w:right w:val="none" w:sz="0" w:space="0" w:color="auto"/>
      </w:divBdr>
    </w:div>
    <w:div w:id="530191797">
      <w:marLeft w:val="0"/>
      <w:marRight w:val="0"/>
      <w:marTop w:val="0"/>
      <w:marBottom w:val="0"/>
      <w:divBdr>
        <w:top w:val="none" w:sz="0" w:space="0" w:color="auto"/>
        <w:left w:val="none" w:sz="0" w:space="0" w:color="auto"/>
        <w:bottom w:val="none" w:sz="0" w:space="0" w:color="auto"/>
        <w:right w:val="none" w:sz="0" w:space="0" w:color="auto"/>
      </w:divBdr>
    </w:div>
    <w:div w:id="530191798">
      <w:marLeft w:val="0"/>
      <w:marRight w:val="0"/>
      <w:marTop w:val="0"/>
      <w:marBottom w:val="0"/>
      <w:divBdr>
        <w:top w:val="none" w:sz="0" w:space="0" w:color="auto"/>
        <w:left w:val="none" w:sz="0" w:space="0" w:color="auto"/>
        <w:bottom w:val="none" w:sz="0" w:space="0" w:color="auto"/>
        <w:right w:val="none" w:sz="0" w:space="0" w:color="auto"/>
      </w:divBdr>
    </w:div>
    <w:div w:id="530191799">
      <w:marLeft w:val="0"/>
      <w:marRight w:val="0"/>
      <w:marTop w:val="0"/>
      <w:marBottom w:val="0"/>
      <w:divBdr>
        <w:top w:val="none" w:sz="0" w:space="0" w:color="auto"/>
        <w:left w:val="none" w:sz="0" w:space="0" w:color="auto"/>
        <w:bottom w:val="none" w:sz="0" w:space="0" w:color="auto"/>
        <w:right w:val="none" w:sz="0" w:space="0" w:color="auto"/>
      </w:divBdr>
    </w:div>
    <w:div w:id="530191800">
      <w:marLeft w:val="0"/>
      <w:marRight w:val="0"/>
      <w:marTop w:val="0"/>
      <w:marBottom w:val="0"/>
      <w:divBdr>
        <w:top w:val="none" w:sz="0" w:space="0" w:color="auto"/>
        <w:left w:val="none" w:sz="0" w:space="0" w:color="auto"/>
        <w:bottom w:val="none" w:sz="0" w:space="0" w:color="auto"/>
        <w:right w:val="none" w:sz="0" w:space="0" w:color="auto"/>
      </w:divBdr>
    </w:div>
    <w:div w:id="530191801">
      <w:marLeft w:val="0"/>
      <w:marRight w:val="0"/>
      <w:marTop w:val="0"/>
      <w:marBottom w:val="0"/>
      <w:divBdr>
        <w:top w:val="none" w:sz="0" w:space="0" w:color="auto"/>
        <w:left w:val="none" w:sz="0" w:space="0" w:color="auto"/>
        <w:bottom w:val="none" w:sz="0" w:space="0" w:color="auto"/>
        <w:right w:val="none" w:sz="0" w:space="0" w:color="auto"/>
      </w:divBdr>
    </w:div>
    <w:div w:id="530191804">
      <w:marLeft w:val="0"/>
      <w:marRight w:val="0"/>
      <w:marTop w:val="0"/>
      <w:marBottom w:val="0"/>
      <w:divBdr>
        <w:top w:val="none" w:sz="0" w:space="0" w:color="auto"/>
        <w:left w:val="none" w:sz="0" w:space="0" w:color="auto"/>
        <w:bottom w:val="none" w:sz="0" w:space="0" w:color="auto"/>
        <w:right w:val="none" w:sz="0" w:space="0" w:color="auto"/>
      </w:divBdr>
    </w:div>
    <w:div w:id="530191806">
      <w:marLeft w:val="0"/>
      <w:marRight w:val="0"/>
      <w:marTop w:val="0"/>
      <w:marBottom w:val="0"/>
      <w:divBdr>
        <w:top w:val="none" w:sz="0" w:space="0" w:color="auto"/>
        <w:left w:val="none" w:sz="0" w:space="0" w:color="auto"/>
        <w:bottom w:val="none" w:sz="0" w:space="0" w:color="auto"/>
        <w:right w:val="none" w:sz="0" w:space="0" w:color="auto"/>
      </w:divBdr>
    </w:div>
    <w:div w:id="530191807">
      <w:marLeft w:val="0"/>
      <w:marRight w:val="0"/>
      <w:marTop w:val="0"/>
      <w:marBottom w:val="0"/>
      <w:divBdr>
        <w:top w:val="none" w:sz="0" w:space="0" w:color="auto"/>
        <w:left w:val="none" w:sz="0" w:space="0" w:color="auto"/>
        <w:bottom w:val="none" w:sz="0" w:space="0" w:color="auto"/>
        <w:right w:val="none" w:sz="0" w:space="0" w:color="auto"/>
      </w:divBdr>
    </w:div>
    <w:div w:id="530191810">
      <w:marLeft w:val="0"/>
      <w:marRight w:val="0"/>
      <w:marTop w:val="0"/>
      <w:marBottom w:val="0"/>
      <w:divBdr>
        <w:top w:val="none" w:sz="0" w:space="0" w:color="auto"/>
        <w:left w:val="none" w:sz="0" w:space="0" w:color="auto"/>
        <w:bottom w:val="none" w:sz="0" w:space="0" w:color="auto"/>
        <w:right w:val="none" w:sz="0" w:space="0" w:color="auto"/>
      </w:divBdr>
    </w:div>
    <w:div w:id="530191811">
      <w:marLeft w:val="0"/>
      <w:marRight w:val="0"/>
      <w:marTop w:val="0"/>
      <w:marBottom w:val="0"/>
      <w:divBdr>
        <w:top w:val="none" w:sz="0" w:space="0" w:color="auto"/>
        <w:left w:val="none" w:sz="0" w:space="0" w:color="auto"/>
        <w:bottom w:val="none" w:sz="0" w:space="0" w:color="auto"/>
        <w:right w:val="none" w:sz="0" w:space="0" w:color="auto"/>
      </w:divBdr>
    </w:div>
    <w:div w:id="530191812">
      <w:marLeft w:val="0"/>
      <w:marRight w:val="0"/>
      <w:marTop w:val="0"/>
      <w:marBottom w:val="0"/>
      <w:divBdr>
        <w:top w:val="none" w:sz="0" w:space="0" w:color="auto"/>
        <w:left w:val="none" w:sz="0" w:space="0" w:color="auto"/>
        <w:bottom w:val="none" w:sz="0" w:space="0" w:color="auto"/>
        <w:right w:val="none" w:sz="0" w:space="0" w:color="auto"/>
      </w:divBdr>
    </w:div>
    <w:div w:id="530191813">
      <w:marLeft w:val="0"/>
      <w:marRight w:val="0"/>
      <w:marTop w:val="0"/>
      <w:marBottom w:val="0"/>
      <w:divBdr>
        <w:top w:val="none" w:sz="0" w:space="0" w:color="auto"/>
        <w:left w:val="none" w:sz="0" w:space="0" w:color="auto"/>
        <w:bottom w:val="none" w:sz="0" w:space="0" w:color="auto"/>
        <w:right w:val="none" w:sz="0" w:space="0" w:color="auto"/>
      </w:divBdr>
      <w:divsChild>
        <w:div w:id="530191794">
          <w:marLeft w:val="0"/>
          <w:marRight w:val="0"/>
          <w:marTop w:val="0"/>
          <w:marBottom w:val="0"/>
          <w:divBdr>
            <w:top w:val="none" w:sz="0" w:space="0" w:color="auto"/>
            <w:left w:val="none" w:sz="0" w:space="0" w:color="auto"/>
            <w:bottom w:val="none" w:sz="0" w:space="0" w:color="auto"/>
            <w:right w:val="none" w:sz="0" w:space="0" w:color="auto"/>
          </w:divBdr>
        </w:div>
        <w:div w:id="530191795">
          <w:marLeft w:val="0"/>
          <w:marRight w:val="0"/>
          <w:marTop w:val="0"/>
          <w:marBottom w:val="0"/>
          <w:divBdr>
            <w:top w:val="none" w:sz="0" w:space="0" w:color="auto"/>
            <w:left w:val="none" w:sz="0" w:space="0" w:color="auto"/>
            <w:bottom w:val="none" w:sz="0" w:space="0" w:color="auto"/>
            <w:right w:val="none" w:sz="0" w:space="0" w:color="auto"/>
          </w:divBdr>
        </w:div>
        <w:div w:id="530191821">
          <w:marLeft w:val="0"/>
          <w:marRight w:val="0"/>
          <w:marTop w:val="0"/>
          <w:marBottom w:val="0"/>
          <w:divBdr>
            <w:top w:val="none" w:sz="0" w:space="0" w:color="auto"/>
            <w:left w:val="none" w:sz="0" w:space="0" w:color="auto"/>
            <w:bottom w:val="none" w:sz="0" w:space="0" w:color="auto"/>
            <w:right w:val="none" w:sz="0" w:space="0" w:color="auto"/>
          </w:divBdr>
        </w:div>
        <w:div w:id="530191832">
          <w:marLeft w:val="0"/>
          <w:marRight w:val="0"/>
          <w:marTop w:val="0"/>
          <w:marBottom w:val="0"/>
          <w:divBdr>
            <w:top w:val="none" w:sz="0" w:space="0" w:color="auto"/>
            <w:left w:val="none" w:sz="0" w:space="0" w:color="auto"/>
            <w:bottom w:val="none" w:sz="0" w:space="0" w:color="auto"/>
            <w:right w:val="none" w:sz="0" w:space="0" w:color="auto"/>
          </w:divBdr>
        </w:div>
      </w:divsChild>
    </w:div>
    <w:div w:id="530191814">
      <w:marLeft w:val="0"/>
      <w:marRight w:val="0"/>
      <w:marTop w:val="0"/>
      <w:marBottom w:val="0"/>
      <w:divBdr>
        <w:top w:val="none" w:sz="0" w:space="0" w:color="auto"/>
        <w:left w:val="none" w:sz="0" w:space="0" w:color="auto"/>
        <w:bottom w:val="none" w:sz="0" w:space="0" w:color="auto"/>
        <w:right w:val="none" w:sz="0" w:space="0" w:color="auto"/>
      </w:divBdr>
    </w:div>
    <w:div w:id="530191815">
      <w:marLeft w:val="0"/>
      <w:marRight w:val="0"/>
      <w:marTop w:val="0"/>
      <w:marBottom w:val="0"/>
      <w:divBdr>
        <w:top w:val="none" w:sz="0" w:space="0" w:color="auto"/>
        <w:left w:val="none" w:sz="0" w:space="0" w:color="auto"/>
        <w:bottom w:val="none" w:sz="0" w:space="0" w:color="auto"/>
        <w:right w:val="none" w:sz="0" w:space="0" w:color="auto"/>
      </w:divBdr>
    </w:div>
    <w:div w:id="530191816">
      <w:marLeft w:val="0"/>
      <w:marRight w:val="0"/>
      <w:marTop w:val="0"/>
      <w:marBottom w:val="0"/>
      <w:divBdr>
        <w:top w:val="none" w:sz="0" w:space="0" w:color="auto"/>
        <w:left w:val="none" w:sz="0" w:space="0" w:color="auto"/>
        <w:bottom w:val="none" w:sz="0" w:space="0" w:color="auto"/>
        <w:right w:val="none" w:sz="0" w:space="0" w:color="auto"/>
      </w:divBdr>
    </w:div>
    <w:div w:id="530191818">
      <w:marLeft w:val="0"/>
      <w:marRight w:val="0"/>
      <w:marTop w:val="0"/>
      <w:marBottom w:val="0"/>
      <w:divBdr>
        <w:top w:val="none" w:sz="0" w:space="0" w:color="auto"/>
        <w:left w:val="none" w:sz="0" w:space="0" w:color="auto"/>
        <w:bottom w:val="none" w:sz="0" w:space="0" w:color="auto"/>
        <w:right w:val="none" w:sz="0" w:space="0" w:color="auto"/>
      </w:divBdr>
    </w:div>
    <w:div w:id="530191819">
      <w:marLeft w:val="0"/>
      <w:marRight w:val="0"/>
      <w:marTop w:val="0"/>
      <w:marBottom w:val="0"/>
      <w:divBdr>
        <w:top w:val="none" w:sz="0" w:space="0" w:color="auto"/>
        <w:left w:val="none" w:sz="0" w:space="0" w:color="auto"/>
        <w:bottom w:val="none" w:sz="0" w:space="0" w:color="auto"/>
        <w:right w:val="none" w:sz="0" w:space="0" w:color="auto"/>
      </w:divBdr>
    </w:div>
    <w:div w:id="530191820">
      <w:marLeft w:val="0"/>
      <w:marRight w:val="0"/>
      <w:marTop w:val="0"/>
      <w:marBottom w:val="0"/>
      <w:divBdr>
        <w:top w:val="none" w:sz="0" w:space="0" w:color="auto"/>
        <w:left w:val="none" w:sz="0" w:space="0" w:color="auto"/>
        <w:bottom w:val="none" w:sz="0" w:space="0" w:color="auto"/>
        <w:right w:val="none" w:sz="0" w:space="0" w:color="auto"/>
      </w:divBdr>
    </w:div>
    <w:div w:id="530191823">
      <w:marLeft w:val="0"/>
      <w:marRight w:val="0"/>
      <w:marTop w:val="0"/>
      <w:marBottom w:val="0"/>
      <w:divBdr>
        <w:top w:val="none" w:sz="0" w:space="0" w:color="auto"/>
        <w:left w:val="none" w:sz="0" w:space="0" w:color="auto"/>
        <w:bottom w:val="none" w:sz="0" w:space="0" w:color="auto"/>
        <w:right w:val="none" w:sz="0" w:space="0" w:color="auto"/>
      </w:divBdr>
      <w:divsChild>
        <w:div w:id="530191805">
          <w:marLeft w:val="0"/>
          <w:marRight w:val="0"/>
          <w:marTop w:val="0"/>
          <w:marBottom w:val="0"/>
          <w:divBdr>
            <w:top w:val="none" w:sz="0" w:space="0" w:color="auto"/>
            <w:left w:val="none" w:sz="0" w:space="0" w:color="auto"/>
            <w:bottom w:val="none" w:sz="0" w:space="0" w:color="auto"/>
            <w:right w:val="none" w:sz="0" w:space="0" w:color="auto"/>
          </w:divBdr>
        </w:div>
        <w:div w:id="530191808">
          <w:marLeft w:val="0"/>
          <w:marRight w:val="0"/>
          <w:marTop w:val="0"/>
          <w:marBottom w:val="0"/>
          <w:divBdr>
            <w:top w:val="none" w:sz="0" w:space="0" w:color="auto"/>
            <w:left w:val="none" w:sz="0" w:space="0" w:color="auto"/>
            <w:bottom w:val="none" w:sz="0" w:space="0" w:color="auto"/>
            <w:right w:val="none" w:sz="0" w:space="0" w:color="auto"/>
          </w:divBdr>
        </w:div>
        <w:div w:id="530191824">
          <w:marLeft w:val="0"/>
          <w:marRight w:val="0"/>
          <w:marTop w:val="0"/>
          <w:marBottom w:val="0"/>
          <w:divBdr>
            <w:top w:val="none" w:sz="0" w:space="0" w:color="auto"/>
            <w:left w:val="none" w:sz="0" w:space="0" w:color="auto"/>
            <w:bottom w:val="none" w:sz="0" w:space="0" w:color="auto"/>
            <w:right w:val="none" w:sz="0" w:space="0" w:color="auto"/>
          </w:divBdr>
        </w:div>
      </w:divsChild>
    </w:div>
    <w:div w:id="530191825">
      <w:marLeft w:val="0"/>
      <w:marRight w:val="0"/>
      <w:marTop w:val="0"/>
      <w:marBottom w:val="0"/>
      <w:divBdr>
        <w:top w:val="none" w:sz="0" w:space="0" w:color="auto"/>
        <w:left w:val="none" w:sz="0" w:space="0" w:color="auto"/>
        <w:bottom w:val="none" w:sz="0" w:space="0" w:color="auto"/>
        <w:right w:val="none" w:sz="0" w:space="0" w:color="auto"/>
      </w:divBdr>
    </w:div>
    <w:div w:id="530191826">
      <w:marLeft w:val="0"/>
      <w:marRight w:val="0"/>
      <w:marTop w:val="0"/>
      <w:marBottom w:val="0"/>
      <w:divBdr>
        <w:top w:val="none" w:sz="0" w:space="0" w:color="auto"/>
        <w:left w:val="none" w:sz="0" w:space="0" w:color="auto"/>
        <w:bottom w:val="none" w:sz="0" w:space="0" w:color="auto"/>
        <w:right w:val="none" w:sz="0" w:space="0" w:color="auto"/>
      </w:divBdr>
      <w:divsChild>
        <w:div w:id="530191802">
          <w:marLeft w:val="0"/>
          <w:marRight w:val="0"/>
          <w:marTop w:val="0"/>
          <w:marBottom w:val="0"/>
          <w:divBdr>
            <w:top w:val="none" w:sz="0" w:space="0" w:color="auto"/>
            <w:left w:val="none" w:sz="0" w:space="0" w:color="auto"/>
            <w:bottom w:val="none" w:sz="0" w:space="0" w:color="auto"/>
            <w:right w:val="none" w:sz="0" w:space="0" w:color="auto"/>
          </w:divBdr>
        </w:div>
        <w:div w:id="530191809">
          <w:marLeft w:val="0"/>
          <w:marRight w:val="0"/>
          <w:marTop w:val="0"/>
          <w:marBottom w:val="0"/>
          <w:divBdr>
            <w:top w:val="none" w:sz="0" w:space="0" w:color="auto"/>
            <w:left w:val="none" w:sz="0" w:space="0" w:color="auto"/>
            <w:bottom w:val="none" w:sz="0" w:space="0" w:color="auto"/>
            <w:right w:val="none" w:sz="0" w:space="0" w:color="auto"/>
          </w:divBdr>
        </w:div>
      </w:divsChild>
    </w:div>
    <w:div w:id="530191827">
      <w:marLeft w:val="0"/>
      <w:marRight w:val="0"/>
      <w:marTop w:val="0"/>
      <w:marBottom w:val="0"/>
      <w:divBdr>
        <w:top w:val="none" w:sz="0" w:space="0" w:color="auto"/>
        <w:left w:val="none" w:sz="0" w:space="0" w:color="auto"/>
        <w:bottom w:val="none" w:sz="0" w:space="0" w:color="auto"/>
        <w:right w:val="none" w:sz="0" w:space="0" w:color="auto"/>
      </w:divBdr>
    </w:div>
    <w:div w:id="530191828">
      <w:marLeft w:val="0"/>
      <w:marRight w:val="0"/>
      <w:marTop w:val="0"/>
      <w:marBottom w:val="0"/>
      <w:divBdr>
        <w:top w:val="none" w:sz="0" w:space="0" w:color="auto"/>
        <w:left w:val="none" w:sz="0" w:space="0" w:color="auto"/>
        <w:bottom w:val="none" w:sz="0" w:space="0" w:color="auto"/>
        <w:right w:val="none" w:sz="0" w:space="0" w:color="auto"/>
      </w:divBdr>
    </w:div>
    <w:div w:id="530191829">
      <w:marLeft w:val="0"/>
      <w:marRight w:val="0"/>
      <w:marTop w:val="0"/>
      <w:marBottom w:val="0"/>
      <w:divBdr>
        <w:top w:val="none" w:sz="0" w:space="0" w:color="auto"/>
        <w:left w:val="none" w:sz="0" w:space="0" w:color="auto"/>
        <w:bottom w:val="none" w:sz="0" w:space="0" w:color="auto"/>
        <w:right w:val="none" w:sz="0" w:space="0" w:color="auto"/>
      </w:divBdr>
    </w:div>
    <w:div w:id="530191830">
      <w:marLeft w:val="0"/>
      <w:marRight w:val="0"/>
      <w:marTop w:val="0"/>
      <w:marBottom w:val="0"/>
      <w:divBdr>
        <w:top w:val="none" w:sz="0" w:space="0" w:color="auto"/>
        <w:left w:val="none" w:sz="0" w:space="0" w:color="auto"/>
        <w:bottom w:val="none" w:sz="0" w:space="0" w:color="auto"/>
        <w:right w:val="none" w:sz="0" w:space="0" w:color="auto"/>
      </w:divBdr>
    </w:div>
    <w:div w:id="530191831">
      <w:marLeft w:val="0"/>
      <w:marRight w:val="0"/>
      <w:marTop w:val="0"/>
      <w:marBottom w:val="0"/>
      <w:divBdr>
        <w:top w:val="none" w:sz="0" w:space="0" w:color="auto"/>
        <w:left w:val="none" w:sz="0" w:space="0" w:color="auto"/>
        <w:bottom w:val="none" w:sz="0" w:space="0" w:color="auto"/>
        <w:right w:val="none" w:sz="0" w:space="0" w:color="auto"/>
      </w:divBdr>
    </w:div>
    <w:div w:id="530191833">
      <w:marLeft w:val="0"/>
      <w:marRight w:val="0"/>
      <w:marTop w:val="0"/>
      <w:marBottom w:val="0"/>
      <w:divBdr>
        <w:top w:val="none" w:sz="0" w:space="0" w:color="auto"/>
        <w:left w:val="none" w:sz="0" w:space="0" w:color="auto"/>
        <w:bottom w:val="none" w:sz="0" w:space="0" w:color="auto"/>
        <w:right w:val="none" w:sz="0" w:space="0" w:color="auto"/>
      </w:divBdr>
    </w:div>
    <w:div w:id="530191835">
      <w:marLeft w:val="0"/>
      <w:marRight w:val="0"/>
      <w:marTop w:val="0"/>
      <w:marBottom w:val="0"/>
      <w:divBdr>
        <w:top w:val="none" w:sz="0" w:space="0" w:color="auto"/>
        <w:left w:val="none" w:sz="0" w:space="0" w:color="auto"/>
        <w:bottom w:val="none" w:sz="0" w:space="0" w:color="auto"/>
        <w:right w:val="none" w:sz="0" w:space="0" w:color="auto"/>
      </w:divBdr>
      <w:divsChild>
        <w:div w:id="530191817">
          <w:marLeft w:val="0"/>
          <w:marRight w:val="0"/>
          <w:marTop w:val="0"/>
          <w:marBottom w:val="0"/>
          <w:divBdr>
            <w:top w:val="none" w:sz="0" w:space="0" w:color="auto"/>
            <w:left w:val="none" w:sz="0" w:space="0" w:color="auto"/>
            <w:bottom w:val="none" w:sz="0" w:space="0" w:color="auto"/>
            <w:right w:val="none" w:sz="0" w:space="0" w:color="auto"/>
          </w:divBdr>
        </w:div>
        <w:div w:id="530191822">
          <w:marLeft w:val="0"/>
          <w:marRight w:val="0"/>
          <w:marTop w:val="0"/>
          <w:marBottom w:val="0"/>
          <w:divBdr>
            <w:top w:val="none" w:sz="0" w:space="0" w:color="auto"/>
            <w:left w:val="none" w:sz="0" w:space="0" w:color="auto"/>
            <w:bottom w:val="none" w:sz="0" w:space="0" w:color="auto"/>
            <w:right w:val="none" w:sz="0" w:space="0" w:color="auto"/>
          </w:divBdr>
        </w:div>
        <w:div w:id="530191834">
          <w:marLeft w:val="0"/>
          <w:marRight w:val="0"/>
          <w:marTop w:val="0"/>
          <w:marBottom w:val="0"/>
          <w:divBdr>
            <w:top w:val="none" w:sz="0" w:space="0" w:color="auto"/>
            <w:left w:val="none" w:sz="0" w:space="0" w:color="auto"/>
            <w:bottom w:val="none" w:sz="0" w:space="0" w:color="auto"/>
            <w:right w:val="none" w:sz="0" w:space="0" w:color="auto"/>
          </w:divBdr>
        </w:div>
      </w:divsChild>
    </w:div>
    <w:div w:id="530191836">
      <w:marLeft w:val="0"/>
      <w:marRight w:val="0"/>
      <w:marTop w:val="0"/>
      <w:marBottom w:val="0"/>
      <w:divBdr>
        <w:top w:val="none" w:sz="0" w:space="0" w:color="auto"/>
        <w:left w:val="none" w:sz="0" w:space="0" w:color="auto"/>
        <w:bottom w:val="none" w:sz="0" w:space="0" w:color="auto"/>
        <w:right w:val="none" w:sz="0" w:space="0" w:color="auto"/>
      </w:divBdr>
      <w:divsChild>
        <w:div w:id="530191796">
          <w:marLeft w:val="0"/>
          <w:marRight w:val="0"/>
          <w:marTop w:val="0"/>
          <w:marBottom w:val="0"/>
          <w:divBdr>
            <w:top w:val="none" w:sz="0" w:space="0" w:color="auto"/>
            <w:left w:val="none" w:sz="0" w:space="0" w:color="auto"/>
            <w:bottom w:val="none" w:sz="0" w:space="0" w:color="auto"/>
            <w:right w:val="none" w:sz="0" w:space="0" w:color="auto"/>
          </w:divBdr>
        </w:div>
        <w:div w:id="530191803">
          <w:marLeft w:val="0"/>
          <w:marRight w:val="0"/>
          <w:marTop w:val="0"/>
          <w:marBottom w:val="0"/>
          <w:divBdr>
            <w:top w:val="none" w:sz="0" w:space="0" w:color="auto"/>
            <w:left w:val="none" w:sz="0" w:space="0" w:color="auto"/>
            <w:bottom w:val="none" w:sz="0" w:space="0" w:color="auto"/>
            <w:right w:val="none" w:sz="0" w:space="0" w:color="auto"/>
          </w:divBdr>
        </w:div>
      </w:divsChild>
    </w:div>
    <w:div w:id="530191837">
      <w:marLeft w:val="0"/>
      <w:marRight w:val="0"/>
      <w:marTop w:val="0"/>
      <w:marBottom w:val="0"/>
      <w:divBdr>
        <w:top w:val="none" w:sz="0" w:space="0" w:color="auto"/>
        <w:left w:val="none" w:sz="0" w:space="0" w:color="auto"/>
        <w:bottom w:val="none" w:sz="0" w:space="0" w:color="auto"/>
        <w:right w:val="none" w:sz="0" w:space="0" w:color="auto"/>
      </w:divBdr>
    </w:div>
    <w:div w:id="530191838">
      <w:marLeft w:val="0"/>
      <w:marRight w:val="0"/>
      <w:marTop w:val="0"/>
      <w:marBottom w:val="0"/>
      <w:divBdr>
        <w:top w:val="none" w:sz="0" w:space="0" w:color="auto"/>
        <w:left w:val="none" w:sz="0" w:space="0" w:color="auto"/>
        <w:bottom w:val="none" w:sz="0" w:space="0" w:color="auto"/>
        <w:right w:val="none" w:sz="0" w:space="0" w:color="auto"/>
      </w:divBdr>
    </w:div>
    <w:div w:id="530191839">
      <w:marLeft w:val="0"/>
      <w:marRight w:val="0"/>
      <w:marTop w:val="0"/>
      <w:marBottom w:val="0"/>
      <w:divBdr>
        <w:top w:val="none" w:sz="0" w:space="0" w:color="auto"/>
        <w:left w:val="none" w:sz="0" w:space="0" w:color="auto"/>
        <w:bottom w:val="none" w:sz="0" w:space="0" w:color="auto"/>
        <w:right w:val="none" w:sz="0" w:space="0" w:color="auto"/>
      </w:divBdr>
    </w:div>
    <w:div w:id="530191840">
      <w:marLeft w:val="0"/>
      <w:marRight w:val="0"/>
      <w:marTop w:val="0"/>
      <w:marBottom w:val="0"/>
      <w:divBdr>
        <w:top w:val="none" w:sz="0" w:space="0" w:color="auto"/>
        <w:left w:val="none" w:sz="0" w:space="0" w:color="auto"/>
        <w:bottom w:val="none" w:sz="0" w:space="0" w:color="auto"/>
        <w:right w:val="none" w:sz="0" w:space="0" w:color="auto"/>
      </w:divBdr>
    </w:div>
    <w:div w:id="530191841">
      <w:marLeft w:val="0"/>
      <w:marRight w:val="0"/>
      <w:marTop w:val="0"/>
      <w:marBottom w:val="0"/>
      <w:divBdr>
        <w:top w:val="none" w:sz="0" w:space="0" w:color="auto"/>
        <w:left w:val="none" w:sz="0" w:space="0" w:color="auto"/>
        <w:bottom w:val="none" w:sz="0" w:space="0" w:color="auto"/>
        <w:right w:val="none" w:sz="0" w:space="0" w:color="auto"/>
      </w:divBdr>
    </w:div>
    <w:div w:id="710306233">
      <w:bodyDiv w:val="1"/>
      <w:marLeft w:val="0"/>
      <w:marRight w:val="0"/>
      <w:marTop w:val="0"/>
      <w:marBottom w:val="0"/>
      <w:divBdr>
        <w:top w:val="none" w:sz="0" w:space="0" w:color="auto"/>
        <w:left w:val="none" w:sz="0" w:space="0" w:color="auto"/>
        <w:bottom w:val="none" w:sz="0" w:space="0" w:color="auto"/>
        <w:right w:val="none" w:sz="0" w:space="0" w:color="auto"/>
      </w:divBdr>
    </w:div>
    <w:div w:id="995231548">
      <w:bodyDiv w:val="1"/>
      <w:marLeft w:val="0"/>
      <w:marRight w:val="0"/>
      <w:marTop w:val="0"/>
      <w:marBottom w:val="0"/>
      <w:divBdr>
        <w:top w:val="none" w:sz="0" w:space="0" w:color="auto"/>
        <w:left w:val="none" w:sz="0" w:space="0" w:color="auto"/>
        <w:bottom w:val="none" w:sz="0" w:space="0" w:color="auto"/>
        <w:right w:val="none" w:sz="0" w:space="0" w:color="auto"/>
      </w:divBdr>
    </w:div>
    <w:div w:id="1532764985">
      <w:bodyDiv w:val="1"/>
      <w:marLeft w:val="0"/>
      <w:marRight w:val="0"/>
      <w:marTop w:val="0"/>
      <w:marBottom w:val="0"/>
      <w:divBdr>
        <w:top w:val="none" w:sz="0" w:space="0" w:color="auto"/>
        <w:left w:val="none" w:sz="0" w:space="0" w:color="auto"/>
        <w:bottom w:val="none" w:sz="0" w:space="0" w:color="auto"/>
        <w:right w:val="none" w:sz="0" w:space="0" w:color="auto"/>
      </w:divBdr>
      <w:divsChild>
        <w:div w:id="1186869384">
          <w:marLeft w:val="0"/>
          <w:marRight w:val="0"/>
          <w:marTop w:val="0"/>
          <w:marBottom w:val="0"/>
          <w:divBdr>
            <w:top w:val="none" w:sz="0" w:space="0" w:color="auto"/>
            <w:left w:val="none" w:sz="0" w:space="0" w:color="auto"/>
            <w:bottom w:val="none" w:sz="0" w:space="0" w:color="auto"/>
            <w:right w:val="none" w:sz="0" w:space="0" w:color="auto"/>
          </w:divBdr>
        </w:div>
      </w:divsChild>
    </w:div>
    <w:div w:id="1691372156">
      <w:bodyDiv w:val="1"/>
      <w:marLeft w:val="0"/>
      <w:marRight w:val="0"/>
      <w:marTop w:val="0"/>
      <w:marBottom w:val="0"/>
      <w:divBdr>
        <w:top w:val="none" w:sz="0" w:space="0" w:color="auto"/>
        <w:left w:val="none" w:sz="0" w:space="0" w:color="auto"/>
        <w:bottom w:val="none" w:sz="0" w:space="0" w:color="auto"/>
        <w:right w:val="none" w:sz="0" w:space="0" w:color="auto"/>
      </w:divBdr>
      <w:divsChild>
        <w:div w:id="639118435">
          <w:marLeft w:val="0"/>
          <w:marRight w:val="0"/>
          <w:marTop w:val="0"/>
          <w:marBottom w:val="0"/>
          <w:divBdr>
            <w:top w:val="none" w:sz="0" w:space="0" w:color="auto"/>
            <w:left w:val="none" w:sz="0" w:space="0" w:color="auto"/>
            <w:bottom w:val="none" w:sz="0" w:space="0" w:color="auto"/>
            <w:right w:val="none" w:sz="0" w:space="0" w:color="auto"/>
          </w:divBdr>
        </w:div>
      </w:divsChild>
    </w:div>
    <w:div w:id="2025982704">
      <w:bodyDiv w:val="1"/>
      <w:marLeft w:val="0"/>
      <w:marRight w:val="0"/>
      <w:marTop w:val="0"/>
      <w:marBottom w:val="0"/>
      <w:divBdr>
        <w:top w:val="none" w:sz="0" w:space="0" w:color="auto"/>
        <w:left w:val="none" w:sz="0" w:space="0" w:color="auto"/>
        <w:bottom w:val="none" w:sz="0" w:space="0" w:color="auto"/>
        <w:right w:val="none" w:sz="0" w:space="0" w:color="auto"/>
      </w:divBdr>
      <w:divsChild>
        <w:div w:id="1738894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10605</Words>
  <Characters>60455</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Владимирович</dc:creator>
  <cp:lastModifiedBy>Резанова Юлия Викторовна</cp:lastModifiedBy>
  <cp:revision>22</cp:revision>
  <cp:lastPrinted>2017-11-01T09:45:00Z</cp:lastPrinted>
  <dcterms:created xsi:type="dcterms:W3CDTF">2017-10-31T13:43:00Z</dcterms:created>
  <dcterms:modified xsi:type="dcterms:W3CDTF">2020-09-09T08:17:00Z</dcterms:modified>
</cp:coreProperties>
</file>