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C2" w:rsidRDefault="00E804C2" w:rsidP="00EA4101">
      <w:pPr>
        <w:rPr>
          <w:b/>
          <w:sz w:val="28"/>
          <w:szCs w:val="28"/>
        </w:rPr>
      </w:pPr>
    </w:p>
    <w:p w:rsidR="006D6C21" w:rsidRDefault="006D6C21" w:rsidP="00EA4101">
      <w:pPr>
        <w:rPr>
          <w:b/>
          <w:sz w:val="28"/>
          <w:szCs w:val="28"/>
        </w:rPr>
      </w:pPr>
    </w:p>
    <w:p w:rsidR="006D6C21" w:rsidRDefault="006D6C21" w:rsidP="006D6C21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7CF">
        <w:rPr>
          <w:rFonts w:ascii="Times New Roman" w:hAnsi="Times New Roman" w:cs="Times New Roman"/>
          <w:b w:val="0"/>
          <w:sz w:val="28"/>
          <w:szCs w:val="28"/>
        </w:rPr>
        <w:t>17.06</w:t>
      </w:r>
      <w:r w:rsidR="00E804C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59F1">
        <w:rPr>
          <w:rFonts w:ascii="Times New Roman" w:hAnsi="Times New Roman" w:cs="Times New Roman"/>
          <w:b w:val="0"/>
          <w:sz w:val="28"/>
          <w:szCs w:val="28"/>
        </w:rPr>
        <w:t>4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276C4">
        <w:rPr>
          <w:rFonts w:ascii="Times New Roman" w:hAnsi="Times New Roman" w:cs="Times New Roman"/>
          <w:b w:val="0"/>
          <w:sz w:val="28"/>
          <w:szCs w:val="28"/>
        </w:rPr>
        <w:t>232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267F2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67F2" w:rsidRDefault="00F3151C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67F2" w:rsidRPr="00A267F2">
        <w:rPr>
          <w:rFonts w:ascii="Times New Roman" w:hAnsi="Times New Roman" w:cs="Times New Roman"/>
          <w:sz w:val="28"/>
          <w:szCs w:val="28"/>
        </w:rPr>
        <w:t xml:space="preserve"> </w:t>
      </w:r>
      <w:r w:rsidR="00A267F2">
        <w:rPr>
          <w:rFonts w:ascii="Times New Roman" w:hAnsi="Times New Roman" w:cs="Times New Roman"/>
          <w:sz w:val="28"/>
          <w:szCs w:val="28"/>
        </w:rPr>
        <w:t>от 22.12.2023 № 207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3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2025 и 2026 годы»</w:t>
      </w:r>
    </w:p>
    <w:p w:rsidR="00A267F2" w:rsidRDefault="00A267F2" w:rsidP="00A267F2">
      <w:pPr>
        <w:ind w:left="-709" w:firstLine="709"/>
        <w:jc w:val="both"/>
        <w:rPr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поселения», утвержденным </w:t>
      </w:r>
      <w:r w:rsidR="00125B34" w:rsidRPr="00EA4101">
        <w:rPr>
          <w:sz w:val="28"/>
          <w:szCs w:val="28"/>
        </w:rPr>
        <w:t xml:space="preserve">решением </w:t>
      </w:r>
      <w:r w:rsidRPr="00EA4101">
        <w:rPr>
          <w:sz w:val="28"/>
          <w:szCs w:val="28"/>
        </w:rPr>
        <w:t>Совет</w:t>
      </w:r>
      <w:r w:rsidR="00125B34" w:rsidRPr="00EA4101">
        <w:rPr>
          <w:sz w:val="28"/>
          <w:szCs w:val="28"/>
        </w:rPr>
        <w:t>а</w:t>
      </w:r>
      <w:r w:rsidRPr="00EA4101">
        <w:rPr>
          <w:sz w:val="28"/>
          <w:szCs w:val="28"/>
        </w:rPr>
        <w:t xml:space="preserve">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поселения, </w:t>
      </w: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Совет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</w:t>
      </w:r>
    </w:p>
    <w:p w:rsidR="00615C10" w:rsidRPr="00EA4101" w:rsidRDefault="00615C10" w:rsidP="001D4CDE">
      <w:pPr>
        <w:ind w:left="-709" w:firstLine="709"/>
        <w:jc w:val="both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РЕШИЛ: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</w:t>
      </w:r>
      <w:r w:rsidR="000C1D13" w:rsidRPr="00EA4101">
        <w:rPr>
          <w:sz w:val="28"/>
          <w:szCs w:val="28"/>
        </w:rPr>
        <w:t xml:space="preserve">1.Внести в решение Совета депутатов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от </w:t>
      </w:r>
      <w:r w:rsidR="00EA51D5" w:rsidRPr="00EA4101">
        <w:rPr>
          <w:sz w:val="28"/>
          <w:szCs w:val="28"/>
        </w:rPr>
        <w:t>22.12.2023</w:t>
      </w:r>
      <w:r w:rsidR="000C1D13" w:rsidRPr="00EA4101">
        <w:rPr>
          <w:sz w:val="28"/>
          <w:szCs w:val="28"/>
        </w:rPr>
        <w:t xml:space="preserve"> №</w:t>
      </w:r>
      <w:r w:rsidR="00EA51D5" w:rsidRPr="00EA4101">
        <w:rPr>
          <w:sz w:val="28"/>
          <w:szCs w:val="28"/>
        </w:rPr>
        <w:t>207</w:t>
      </w:r>
      <w:r w:rsidR="000C1D13" w:rsidRPr="00EA4101">
        <w:rPr>
          <w:sz w:val="28"/>
          <w:szCs w:val="28"/>
        </w:rPr>
        <w:t xml:space="preserve"> «О бюджете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на 202</w:t>
      </w:r>
      <w:r w:rsidR="00EA51D5" w:rsidRPr="00EA4101">
        <w:rPr>
          <w:sz w:val="28"/>
          <w:szCs w:val="28"/>
        </w:rPr>
        <w:t>4</w:t>
      </w:r>
      <w:r w:rsidR="000C1D13" w:rsidRPr="00EA4101">
        <w:rPr>
          <w:sz w:val="28"/>
          <w:szCs w:val="28"/>
        </w:rPr>
        <w:t xml:space="preserve"> год </w:t>
      </w:r>
      <w:r w:rsidR="00EA51D5" w:rsidRPr="00EA4101">
        <w:rPr>
          <w:sz w:val="28"/>
          <w:szCs w:val="28"/>
        </w:rPr>
        <w:t>и на пла</w:t>
      </w:r>
      <w:r w:rsidR="00770EE6" w:rsidRPr="00EA4101">
        <w:rPr>
          <w:sz w:val="28"/>
          <w:szCs w:val="28"/>
        </w:rPr>
        <w:t>новый период 202</w:t>
      </w:r>
      <w:r w:rsidR="00EA51D5" w:rsidRPr="00EA4101">
        <w:rPr>
          <w:sz w:val="28"/>
          <w:szCs w:val="28"/>
        </w:rPr>
        <w:t>5 и 2026</w:t>
      </w:r>
      <w:r w:rsidR="00770EE6" w:rsidRPr="00EA4101">
        <w:rPr>
          <w:sz w:val="28"/>
          <w:szCs w:val="28"/>
        </w:rPr>
        <w:t xml:space="preserve"> год</w:t>
      </w:r>
      <w:proofErr w:type="gramStart"/>
      <w:r w:rsidR="00770EE6" w:rsidRPr="00EA4101">
        <w:rPr>
          <w:sz w:val="28"/>
          <w:szCs w:val="28"/>
        </w:rPr>
        <w:t>ы</w:t>
      </w:r>
      <w:r w:rsidR="000C1D13" w:rsidRPr="00EA4101">
        <w:rPr>
          <w:sz w:val="28"/>
          <w:szCs w:val="28"/>
        </w:rPr>
        <w:t>(</w:t>
      </w:r>
      <w:proofErr w:type="gramEnd"/>
      <w:r w:rsidR="000C1D13" w:rsidRPr="00EA4101">
        <w:rPr>
          <w:sz w:val="28"/>
          <w:szCs w:val="28"/>
        </w:rPr>
        <w:t>далее</w:t>
      </w:r>
      <w:r w:rsidR="00A05714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- решение) следующие изменения:</w:t>
      </w:r>
    </w:p>
    <w:p w:rsidR="004D5895" w:rsidRPr="00EA4101" w:rsidRDefault="004D5895" w:rsidP="00A267F2">
      <w:pPr>
        <w:ind w:left="-709" w:firstLine="709"/>
        <w:jc w:val="both"/>
        <w:rPr>
          <w:sz w:val="28"/>
          <w:szCs w:val="28"/>
        </w:rPr>
      </w:pPr>
    </w:p>
    <w:p w:rsidR="000C1D13" w:rsidRPr="00EA4101" w:rsidRDefault="00834A52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</w:t>
      </w:r>
      <w:r w:rsidR="006D34B4">
        <w:rPr>
          <w:sz w:val="28"/>
          <w:szCs w:val="28"/>
        </w:rPr>
        <w:t>1</w:t>
      </w:r>
      <w:r w:rsidR="000C1D13" w:rsidRPr="00EA4101">
        <w:rPr>
          <w:sz w:val="28"/>
          <w:szCs w:val="28"/>
        </w:rPr>
        <w:t xml:space="preserve">. Приложения </w:t>
      </w:r>
      <w:r w:rsidR="00A05714" w:rsidRPr="00EA4101">
        <w:rPr>
          <w:sz w:val="28"/>
          <w:szCs w:val="28"/>
        </w:rPr>
        <w:t>№№</w:t>
      </w:r>
      <w:r w:rsidR="005517CF">
        <w:rPr>
          <w:sz w:val="28"/>
          <w:szCs w:val="28"/>
        </w:rPr>
        <w:t xml:space="preserve"> 2,3</w:t>
      </w:r>
      <w:r w:rsidR="007F700F">
        <w:rPr>
          <w:sz w:val="28"/>
          <w:szCs w:val="28"/>
        </w:rPr>
        <w:t>,4</w:t>
      </w:r>
      <w:r w:rsidR="000C1D13" w:rsidRPr="00EA4101">
        <w:rPr>
          <w:sz w:val="28"/>
          <w:szCs w:val="28"/>
        </w:rPr>
        <w:t xml:space="preserve"> </w:t>
      </w:r>
      <w:r w:rsidR="00A05714" w:rsidRPr="00EA4101">
        <w:rPr>
          <w:sz w:val="28"/>
          <w:szCs w:val="28"/>
        </w:rPr>
        <w:t xml:space="preserve">к решению </w:t>
      </w:r>
      <w:r w:rsidR="000C1D13" w:rsidRPr="00EA4101">
        <w:rPr>
          <w:sz w:val="28"/>
          <w:szCs w:val="28"/>
        </w:rPr>
        <w:t>изложить в прилагаемой редакции.</w:t>
      </w:r>
    </w:p>
    <w:p w:rsidR="00A267F2" w:rsidRDefault="001D4CDE" w:rsidP="00A267F2">
      <w:pPr>
        <w:ind w:left="-567" w:hanging="567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    </w:t>
      </w:r>
    </w:p>
    <w:p w:rsidR="0047216F" w:rsidRPr="00EA4101" w:rsidRDefault="00A267F2" w:rsidP="00A267F2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4CDE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 w:rsidR="000C1D13" w:rsidRPr="00EA4101">
        <w:rPr>
          <w:sz w:val="28"/>
          <w:szCs w:val="28"/>
        </w:rPr>
        <w:t>Ермолинский</w:t>
      </w:r>
      <w:proofErr w:type="spellEnd"/>
      <w:r w:rsidR="000C1D13" w:rsidRPr="00EA410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EA51D5" w:rsidRPr="00EA4101">
        <w:rPr>
          <w:sz w:val="28"/>
          <w:szCs w:val="28"/>
        </w:rPr>
        <w:t>.</w:t>
      </w: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05299A" w:rsidRDefault="00830D4E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Глава </w:t>
      </w:r>
      <w:r w:rsidR="0047216F" w:rsidRPr="00EA4101">
        <w:rPr>
          <w:sz w:val="28"/>
          <w:szCs w:val="28"/>
        </w:rPr>
        <w:t xml:space="preserve">сельского поселения                                              </w:t>
      </w:r>
      <w:r w:rsidRPr="00EA4101">
        <w:rPr>
          <w:sz w:val="28"/>
          <w:szCs w:val="28"/>
        </w:rPr>
        <w:t>А.А.Ко</w:t>
      </w:r>
      <w:r w:rsidR="00EA51D5" w:rsidRPr="00EA4101">
        <w:rPr>
          <w:sz w:val="28"/>
          <w:szCs w:val="28"/>
        </w:rPr>
        <w:t>злов</w:t>
      </w:r>
    </w:p>
    <w:p w:rsidR="006D6C21" w:rsidRDefault="006D6C21" w:rsidP="00A267F2">
      <w:pPr>
        <w:jc w:val="both"/>
        <w:rPr>
          <w:sz w:val="28"/>
          <w:szCs w:val="28"/>
        </w:rPr>
      </w:pPr>
    </w:p>
    <w:p w:rsidR="006D6C21" w:rsidRDefault="006D6C21" w:rsidP="00A267F2">
      <w:pPr>
        <w:jc w:val="both"/>
        <w:rPr>
          <w:sz w:val="28"/>
          <w:szCs w:val="28"/>
        </w:rPr>
      </w:pPr>
    </w:p>
    <w:p w:rsidR="006D6C21" w:rsidRDefault="006D6C21" w:rsidP="00A267F2">
      <w:pPr>
        <w:jc w:val="both"/>
        <w:rPr>
          <w:sz w:val="28"/>
          <w:szCs w:val="28"/>
        </w:rPr>
      </w:pPr>
    </w:p>
    <w:p w:rsidR="006D6C21" w:rsidRDefault="006D6C21" w:rsidP="00A267F2">
      <w:pPr>
        <w:jc w:val="both"/>
        <w:rPr>
          <w:sz w:val="28"/>
          <w:szCs w:val="28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6"/>
        <w:gridCol w:w="373"/>
        <w:gridCol w:w="326"/>
        <w:gridCol w:w="778"/>
        <w:gridCol w:w="18"/>
        <w:gridCol w:w="9"/>
        <w:gridCol w:w="139"/>
        <w:gridCol w:w="98"/>
        <w:gridCol w:w="331"/>
        <w:gridCol w:w="67"/>
        <w:gridCol w:w="1209"/>
        <w:gridCol w:w="1275"/>
        <w:gridCol w:w="1105"/>
      </w:tblGrid>
      <w:tr w:rsidR="006D1F61" w:rsidRPr="006D6C21" w:rsidTr="006D1F61">
        <w:trPr>
          <w:trHeight w:val="1776"/>
        </w:trPr>
        <w:tc>
          <w:tcPr>
            <w:tcW w:w="6335" w:type="dxa"/>
            <w:gridSpan w:val="10"/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89" w:type="dxa"/>
            <w:gridSpan w:val="3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№ 2</w:t>
            </w:r>
          </w:p>
          <w:p w:rsidR="006D6C21" w:rsidRPr="006D6C21" w:rsidRDefault="006D6C21" w:rsidP="006D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6D6C2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6D6C2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6D6C21" w:rsidRPr="006D6C21" w:rsidTr="006D1F61">
        <w:trPr>
          <w:trHeight w:val="842"/>
        </w:trPr>
        <w:tc>
          <w:tcPr>
            <w:tcW w:w="9924" w:type="dxa"/>
            <w:gridSpan w:val="13"/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D6C21" w:rsidRPr="006D6C21" w:rsidTr="006D1F61">
        <w:trPr>
          <w:trHeight w:val="650"/>
        </w:trPr>
        <w:tc>
          <w:tcPr>
            <w:tcW w:w="99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и </w:t>
            </w:r>
            <w:proofErr w:type="spellStart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непрограммным</w:t>
            </w:r>
            <w:proofErr w:type="spellEnd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6D6C21" w:rsidRPr="006D6C21" w:rsidTr="006D1F61">
        <w:trPr>
          <w:trHeight w:val="204"/>
        </w:trPr>
        <w:tc>
          <w:tcPr>
            <w:tcW w:w="99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6D6C21" w:rsidRPr="006D6C21" w:rsidTr="006D1F61">
        <w:trPr>
          <w:trHeight w:val="15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6C2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D6C21" w:rsidRPr="006D6C21" w:rsidTr="006D1F61">
        <w:trPr>
          <w:trHeight w:val="228"/>
        </w:trPr>
        <w:tc>
          <w:tcPr>
            <w:tcW w:w="4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15 054,68000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6D1F61" w:rsidRPr="006D1F61" w:rsidTr="006D1F61">
        <w:trPr>
          <w:trHeight w:val="40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6D6C2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6D6C21" w:rsidRPr="006D1F61" w:rsidTr="006D1F61">
        <w:trPr>
          <w:trHeight w:val="21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6D6C21" w:rsidRPr="006D1F61" w:rsidTr="006D1F61">
        <w:trPr>
          <w:trHeight w:val="21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6D1F6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6D6C21" w:rsidRPr="006D1F61" w:rsidTr="006D1F61">
        <w:trPr>
          <w:trHeight w:val="38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10 885,20000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6D6C2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2 707,00000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6D6C21" w:rsidRPr="006D1F61" w:rsidTr="006D1F61">
        <w:trPr>
          <w:trHeight w:val="31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6D6C21" w:rsidRPr="006D1F61" w:rsidTr="006D1F61">
        <w:trPr>
          <w:trHeight w:val="36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6D1F6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6D6C2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6D6C21" w:rsidRPr="006D1F61" w:rsidTr="006D1F61">
        <w:trPr>
          <w:trHeight w:val="65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</w:t>
            </w: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поселения по внешнему муниципальному финансовому контролю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6D1F6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1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 образовании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1F6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6D6C21" w:rsidRPr="006D1F61" w:rsidTr="006D1F61">
        <w:trPr>
          <w:trHeight w:val="21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6D1F6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14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6D6C21" w:rsidRPr="006D1F61" w:rsidTr="006D1F61">
        <w:trPr>
          <w:trHeight w:val="163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6D1F6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6D1F6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6D6C21" w:rsidRPr="006D1F61" w:rsidTr="006D1F61">
        <w:trPr>
          <w:trHeight w:val="21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6D6C21" w:rsidRPr="006D1F61" w:rsidTr="006D1F61">
        <w:trPr>
          <w:trHeight w:val="163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602,00000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6D6C21" w:rsidRPr="006D1F61" w:rsidTr="006D1F61">
        <w:trPr>
          <w:trHeight w:val="31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6D1F61" w:rsidRPr="006D1F61" w:rsidTr="006D1F61">
        <w:trPr>
          <w:trHeight w:val="40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6D1F6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6D6C21" w:rsidRPr="006D1F61" w:rsidTr="006D1F61">
        <w:trPr>
          <w:trHeight w:val="52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6D1F61" w:rsidRPr="006D1F61" w:rsidTr="006D1F61">
        <w:trPr>
          <w:trHeight w:val="55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6D1F61" w:rsidRPr="006D1F61" w:rsidTr="006D1F61">
        <w:trPr>
          <w:trHeight w:val="15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6D1F61" w:rsidRPr="006D1F61" w:rsidTr="006D1F61">
        <w:trPr>
          <w:trHeight w:val="34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6D1F61" w:rsidRPr="006D1F61" w:rsidTr="006D1F61">
        <w:trPr>
          <w:trHeight w:val="34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25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25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5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4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31 310,97370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15 454,10000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13 161,60000</w:t>
            </w: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6D6C2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6D1F61" w:rsidRPr="006D1F61" w:rsidTr="006D1F61">
        <w:trPr>
          <w:trHeight w:val="75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6D6C21" w:rsidRPr="006D1F61" w:rsidTr="006D1F61">
        <w:trPr>
          <w:trHeight w:val="55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6D6C21" w:rsidRPr="006D1F61" w:rsidTr="006D1F61">
        <w:trPr>
          <w:trHeight w:val="66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6D6C21" w:rsidRPr="006D1F61" w:rsidTr="006D1F61">
        <w:trPr>
          <w:trHeight w:val="5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6D6C21" w:rsidRPr="006D1F61" w:rsidTr="006D1F61">
        <w:trPr>
          <w:trHeight w:val="37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6D6C21" w:rsidRPr="006D1F61" w:rsidTr="006D1F61">
        <w:trPr>
          <w:trHeight w:val="65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6D6C21" w:rsidRPr="006D1F61" w:rsidTr="006D1F61">
        <w:trPr>
          <w:trHeight w:val="67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70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6D6C21" w:rsidRPr="006D1F61" w:rsidTr="006D1F61">
        <w:trPr>
          <w:trHeight w:val="88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6D6C21" w:rsidRPr="006D1F61" w:rsidTr="006D1F61">
        <w:trPr>
          <w:trHeight w:val="34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6D6C21" w:rsidRPr="006D1F61" w:rsidTr="006D1F61">
        <w:trPr>
          <w:trHeight w:val="52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обучающих и (или) информационных встреч, семинаров, круглых столов и других мероприятий по актуальным вопросам предпринимательства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6D1F6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17 902,84000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6D1F6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6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1F6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17 802,84000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6D6C2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12 802,84000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6D6C21" w:rsidRPr="006D1F61" w:rsidTr="006D1F61">
        <w:trPr>
          <w:trHeight w:val="5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11 983,54000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6D1F6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6D6C2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269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4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72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59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24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6D1F61" w:rsidRPr="006D1F61" w:rsidTr="006D1F61">
        <w:trPr>
          <w:trHeight w:val="36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59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55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55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6C21" w:rsidRPr="006D1F61" w:rsidTr="006D1F61">
        <w:trPr>
          <w:trHeight w:val="37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6D1F61" w:rsidRPr="006D1F61" w:rsidTr="006D1F61">
        <w:trPr>
          <w:trHeight w:val="20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6D6C21" w:rsidRPr="006D1F61" w:rsidTr="006D1F61">
        <w:trPr>
          <w:trHeight w:val="56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6D6C21" w:rsidRPr="006D1F61" w:rsidTr="006D1F61">
        <w:trPr>
          <w:trHeight w:val="96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</w:t>
            </w: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патриотического и духовно-нравственного воспитания молодёжи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6D6C2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6D6C21" w:rsidRPr="006D1F61" w:rsidTr="006D1F61">
        <w:trPr>
          <w:trHeight w:val="89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6D6C21" w:rsidRPr="006D1F61" w:rsidTr="006D1F61">
        <w:trPr>
          <w:trHeight w:val="17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6D6C21" w:rsidRPr="006D1F61" w:rsidTr="006D1F61">
        <w:trPr>
          <w:trHeight w:val="33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6D1F61" w:rsidRPr="006D1F61" w:rsidTr="006D1F61">
        <w:trPr>
          <w:trHeight w:val="1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15 841,50000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15 841,50000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13 323,90000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13 323,90000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13 113,90000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13 113,90000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6D6C21" w:rsidRPr="006D1F61" w:rsidTr="006D1F61">
        <w:trPr>
          <w:trHeight w:val="35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6D6C21" w:rsidRPr="006D1F61" w:rsidTr="006D1F61">
        <w:trPr>
          <w:trHeight w:val="562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365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52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бюджет» за счет субсидии, предоставляемой из бюджета Новгородской области                                                                                                                                    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5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487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6C21" w:rsidRPr="006D1F61" w:rsidTr="006D1F61">
        <w:trPr>
          <w:trHeight w:val="3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D1F61" w:rsidRPr="006D1F61" w:rsidTr="006D1F61">
        <w:trPr>
          <w:trHeight w:val="17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6D6C2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6D6C21" w:rsidRPr="006D1F61" w:rsidTr="006D1F61">
        <w:trPr>
          <w:trHeight w:val="21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6D6C21" w:rsidRPr="006D1F61" w:rsidTr="006D1F61">
        <w:trPr>
          <w:trHeight w:val="626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 xml:space="preserve">Пенсии за выслугу лет муниципальным служащим, а также лицам, замещавшим </w:t>
            </w: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6D6C21" w:rsidRPr="006D1F61" w:rsidTr="006D1F61">
        <w:trPr>
          <w:trHeight w:val="269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6D1F61" w:rsidRPr="006D1F61" w:rsidTr="006D1F61">
        <w:trPr>
          <w:trHeight w:val="194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6D1F61" w:rsidRPr="006D1F61" w:rsidTr="006D1F61">
        <w:trPr>
          <w:trHeight w:val="22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6D6C21" w:rsidRPr="006D1F61" w:rsidTr="006D1F61">
        <w:trPr>
          <w:trHeight w:val="53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6D6C21" w:rsidRPr="006D1F61" w:rsidTr="006D1F61">
        <w:trPr>
          <w:trHeight w:val="569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6D6C21" w:rsidRPr="006D1F61" w:rsidTr="006D1F61">
        <w:trPr>
          <w:trHeight w:val="17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6D6C21" w:rsidRPr="006D1F61" w:rsidTr="006D1F61">
        <w:trPr>
          <w:trHeight w:val="341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6D1F61" w:rsidRPr="006D1F61" w:rsidTr="006D1F61">
        <w:trPr>
          <w:trHeight w:val="22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2 013,70000</w:t>
            </w:r>
          </w:p>
        </w:tc>
      </w:tr>
      <w:tr w:rsidR="006D6C21" w:rsidRPr="006D1F61" w:rsidTr="006D1F61">
        <w:trPr>
          <w:trHeight w:val="218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82 832,59370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6C21" w:rsidRPr="006D6C21" w:rsidRDefault="006D6C21" w:rsidP="006D6C2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D6C2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48 262,50000</w:t>
            </w:r>
          </w:p>
        </w:tc>
      </w:tr>
    </w:tbl>
    <w:p w:rsidR="004B7AF9" w:rsidRDefault="004B7AF9" w:rsidP="00A267F2">
      <w:pPr>
        <w:jc w:val="both"/>
        <w:rPr>
          <w:b/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Default="004B7AF9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Default="00EC0ED3" w:rsidP="004B7AF9">
      <w:pPr>
        <w:rPr>
          <w:sz w:val="20"/>
          <w:szCs w:val="20"/>
        </w:rPr>
      </w:pPr>
    </w:p>
    <w:p w:rsidR="00EC0ED3" w:rsidRPr="004B7AF9" w:rsidRDefault="00EC0ED3" w:rsidP="004B7AF9">
      <w:pPr>
        <w:rPr>
          <w:sz w:val="20"/>
          <w:szCs w:val="20"/>
        </w:rPr>
      </w:pPr>
    </w:p>
    <w:p w:rsidR="004B7AF9" w:rsidRPr="004B7AF9" w:rsidRDefault="004B7AF9" w:rsidP="004B7AF9">
      <w:pPr>
        <w:rPr>
          <w:sz w:val="20"/>
          <w:szCs w:val="20"/>
        </w:rPr>
      </w:pPr>
    </w:p>
    <w:p w:rsidR="004B7AF9" w:rsidRDefault="004B7AF9" w:rsidP="004B7AF9">
      <w:pPr>
        <w:rPr>
          <w:sz w:val="20"/>
          <w:szCs w:val="2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2"/>
        <w:gridCol w:w="394"/>
        <w:gridCol w:w="352"/>
        <w:gridCol w:w="339"/>
        <w:gridCol w:w="900"/>
        <w:gridCol w:w="362"/>
        <w:gridCol w:w="1202"/>
        <w:gridCol w:w="1141"/>
        <w:gridCol w:w="135"/>
        <w:gridCol w:w="1276"/>
      </w:tblGrid>
      <w:tr w:rsidR="004B7AF9" w:rsidRPr="004B7AF9" w:rsidTr="00AE6F9B">
        <w:trPr>
          <w:trHeight w:val="2075"/>
        </w:trPr>
        <w:tc>
          <w:tcPr>
            <w:tcW w:w="619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5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  <w:p w:rsidR="004B7AF9" w:rsidRPr="004B7AF9" w:rsidRDefault="004B7AF9" w:rsidP="004B7A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4B7A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4B7A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4B7AF9" w:rsidRPr="004B7AF9" w:rsidTr="00AE6F9B">
        <w:trPr>
          <w:trHeight w:val="593"/>
        </w:trPr>
        <w:tc>
          <w:tcPr>
            <w:tcW w:w="85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поселения на 2024 и плановый период 2025 и 2026 годы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B7AF9" w:rsidRPr="004B7AF9" w:rsidTr="00AE6F9B">
        <w:trPr>
          <w:trHeight w:val="185"/>
        </w:trPr>
        <w:tc>
          <w:tcPr>
            <w:tcW w:w="99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B7AF9" w:rsidRPr="004B7AF9" w:rsidTr="00AE6F9B">
        <w:trPr>
          <w:trHeight w:val="14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06"/>
        </w:trPr>
        <w:tc>
          <w:tcPr>
            <w:tcW w:w="3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4B7AF9" w:rsidRPr="004B7AF9" w:rsidTr="00AE6F9B">
        <w:trPr>
          <w:trHeight w:val="20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Администарция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82 832,59370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48 262,50000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15 054,68000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4B7AF9" w:rsidRPr="004B7AF9" w:rsidTr="00AE6F9B"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8 627,20000</w:t>
            </w:r>
          </w:p>
        </w:tc>
      </w:tr>
      <w:tr w:rsidR="004B7AF9" w:rsidRPr="004B7AF9" w:rsidTr="00AE6F9B">
        <w:trPr>
          <w:trHeight w:val="34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8 627,20000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10 885,20000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2 707,00000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4B7AF9" w:rsidRPr="004B7AF9" w:rsidTr="00AE6F9B">
        <w:trPr>
          <w:trHeight w:val="28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4B7AF9" w:rsidRPr="004B7AF9" w:rsidTr="00AE6F9B"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199,18000</w:t>
            </w:r>
          </w:p>
        </w:tc>
      </w:tr>
      <w:tr w:rsidR="004B7AF9" w:rsidRPr="004B7AF9" w:rsidTr="00AE6F9B"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образовании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03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4B7AF9" w:rsidRPr="004B7AF9" w:rsidTr="00AE6F9B">
        <w:trPr>
          <w:trHeight w:val="14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4B7AF9" w:rsidRPr="004B7AF9" w:rsidTr="00AE6F9B">
        <w:trPr>
          <w:trHeight w:val="14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602,00000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4B7AF9" w:rsidRPr="004B7AF9" w:rsidTr="00AE6F9B">
        <w:trPr>
          <w:trHeight w:val="28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4B7AF9" w:rsidRPr="004B7AF9" w:rsidTr="00AE6F9B"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48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14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0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31 310,97370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15 454,10000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13 161,60000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4B7AF9" w:rsidRPr="004B7AF9" w:rsidTr="00AE6F9B"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4B7AF9" w:rsidRPr="004B7AF9" w:rsidTr="00AE6F9B">
        <w:trPr>
          <w:trHeight w:val="60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4B7AF9" w:rsidRPr="004B7AF9" w:rsidTr="00AE6F9B"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4B7AF9" w:rsidRPr="004B7AF9" w:rsidTr="00AE6F9B"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4B7AF9" w:rsidRPr="004B7AF9" w:rsidTr="00AE6F9B">
        <w:trPr>
          <w:trHeight w:val="80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4B7AF9" w:rsidRPr="004B7AF9" w:rsidTr="00AE6F9B"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17 902,84000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3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17 802,84000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сельского поселения на 2020- 2026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12 802,84000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4B7AF9" w:rsidRPr="004B7AF9" w:rsidTr="00AE6F9B">
        <w:trPr>
          <w:trHeight w:val="46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11 983,54000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4B7AF9" w:rsidRPr="004B7AF9" w:rsidTr="00AE6F9B"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56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2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4B7AF9" w:rsidRPr="004B7AF9" w:rsidTr="00AE6F9B"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34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</w:t>
            </w: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муниципальной службе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34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4B7AF9" w:rsidRPr="004B7AF9" w:rsidTr="00AE6F9B"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4B7AF9" w:rsidRPr="004B7AF9" w:rsidTr="00AE6F9B"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4B7AF9" w:rsidRPr="004B7AF9" w:rsidTr="00AE6F9B">
        <w:trPr>
          <w:trHeight w:val="7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4B7AF9" w:rsidRPr="004B7AF9" w:rsidTr="00AE6F9B">
        <w:trPr>
          <w:trHeight w:val="81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4B7AF9" w:rsidRPr="004B7AF9" w:rsidTr="00AE6F9B">
        <w:trPr>
          <w:trHeight w:val="15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4B7AF9" w:rsidRPr="004B7AF9" w:rsidTr="00AE6F9B">
        <w:trPr>
          <w:trHeight w:val="3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11,00000</w:t>
            </w:r>
          </w:p>
        </w:tc>
      </w:tr>
      <w:tr w:rsidR="004B7AF9" w:rsidRPr="004B7AF9" w:rsidTr="00AE6F9B"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15 841,50000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15 841,50000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13 323,90000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13 323,90000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13 113,90000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13 113,90000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4B7AF9" w:rsidRPr="004B7AF9" w:rsidTr="00AE6F9B">
        <w:trPr>
          <w:trHeight w:val="32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4B7AF9" w:rsidRPr="004B7AF9" w:rsidTr="00AE6F9B"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4B7AF9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B7AF9" w:rsidRPr="004B7AF9" w:rsidTr="00AE6F9B"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52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4B7AF9" w:rsidRPr="004B7AF9" w:rsidTr="00AE6F9B"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20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51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15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3366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3366"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71,50000</w:t>
            </w:r>
          </w:p>
        </w:tc>
      </w:tr>
      <w:tr w:rsidR="004B7AF9" w:rsidRPr="004B7AF9" w:rsidTr="00AE6F9B">
        <w:trPr>
          <w:trHeight w:val="22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2 013,70000</w:t>
            </w:r>
          </w:p>
        </w:tc>
      </w:tr>
      <w:tr w:rsidR="004B7AF9" w:rsidRPr="004B7AF9" w:rsidTr="00AE6F9B"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82 832,59370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AF9" w:rsidRPr="004B7AF9" w:rsidRDefault="004B7AF9" w:rsidP="004B7AF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B7A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48 262,50000</w:t>
            </w:r>
          </w:p>
        </w:tc>
      </w:tr>
    </w:tbl>
    <w:p w:rsidR="006D6C21" w:rsidRDefault="006D6C21" w:rsidP="004B7AF9">
      <w:pPr>
        <w:rPr>
          <w:sz w:val="20"/>
          <w:szCs w:val="20"/>
        </w:rPr>
      </w:pPr>
    </w:p>
    <w:p w:rsidR="004C2F85" w:rsidRDefault="004C2F85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p w:rsidR="00720B19" w:rsidRDefault="00720B19" w:rsidP="004B7AF9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47"/>
        <w:gridCol w:w="739"/>
        <w:gridCol w:w="272"/>
        <w:gridCol w:w="183"/>
        <w:gridCol w:w="142"/>
        <w:gridCol w:w="142"/>
        <w:gridCol w:w="118"/>
        <w:gridCol w:w="307"/>
        <w:gridCol w:w="1701"/>
        <w:gridCol w:w="1843"/>
        <w:gridCol w:w="1559"/>
      </w:tblGrid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543" w:type="dxa"/>
            <w:gridSpan w:val="7"/>
            <w:vMerge w:val="restart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10" w:type="dxa"/>
            <w:gridSpan w:val="4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543" w:type="dxa"/>
            <w:gridSpan w:val="7"/>
            <w:vMerge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</w:p>
          <w:p w:rsid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</w:t>
            </w:r>
          </w:p>
          <w:p w:rsid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поселения от 22.12.2023 № 207"О бюджете </w:t>
            </w:r>
            <w:proofErr w:type="spellStart"/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</w:t>
            </w:r>
          </w:p>
          <w:p w:rsid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поселения на 2024 год и </w:t>
            </w:r>
          </w:p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20B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плановый период 2025 и 2026 годы"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5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2025и 2026 годы                                                                   </w:t>
            </w:r>
          </w:p>
        </w:tc>
      </w:tr>
      <w:tr w:rsidR="00720B19" w:rsidRPr="00720B19" w:rsidTr="002C17B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9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20B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20B19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47 198,21370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23 491,92000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20 358,52000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5 938,50000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5 455,06370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5 065,00000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01 001 S1521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1 150,64000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5 225,00000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275,00000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11 983,54000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630,12000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4 183,54000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3 336,90000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gram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</w:t>
            </w: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 0 04 S6100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gram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яжищи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ригорово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2019-2026 годы»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02 0 03 </w:t>
            </w: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Помощь в </w:t>
            </w:r>
            <w:proofErr w:type="spellStart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информационно-правоваом</w:t>
            </w:r>
            <w:proofErr w:type="spellEnd"/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20B19" w:rsidRPr="00720B19" w:rsidTr="00720B1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47 294,71370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23 588,42000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B19" w:rsidRPr="00720B19" w:rsidRDefault="00720B19" w:rsidP="00720B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20B1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20 453,02000</w:t>
            </w:r>
          </w:p>
        </w:tc>
      </w:tr>
    </w:tbl>
    <w:p w:rsidR="004C2F85" w:rsidRPr="00720B19" w:rsidRDefault="004C2F85" w:rsidP="00720B19">
      <w:pPr>
        <w:rPr>
          <w:sz w:val="20"/>
          <w:szCs w:val="20"/>
        </w:rPr>
      </w:pPr>
    </w:p>
    <w:p w:rsidR="00720B19" w:rsidRPr="00720B19" w:rsidRDefault="00720B19">
      <w:pPr>
        <w:rPr>
          <w:sz w:val="20"/>
          <w:szCs w:val="20"/>
        </w:rPr>
      </w:pPr>
    </w:p>
    <w:sectPr w:rsidR="00720B19" w:rsidRPr="00720B19" w:rsidSect="00AE6F9B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3D" w:rsidRDefault="0036543D" w:rsidP="00830D4E">
      <w:r>
        <w:separator/>
      </w:r>
    </w:p>
  </w:endnote>
  <w:endnote w:type="continuationSeparator" w:id="0">
    <w:p w:rsidR="0036543D" w:rsidRDefault="0036543D" w:rsidP="0083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3D" w:rsidRDefault="0036543D" w:rsidP="00830D4E">
      <w:r>
        <w:separator/>
      </w:r>
    </w:p>
  </w:footnote>
  <w:footnote w:type="continuationSeparator" w:id="0">
    <w:p w:rsidR="0036543D" w:rsidRDefault="0036543D" w:rsidP="0083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15B4F"/>
    <w:rsid w:val="0005299A"/>
    <w:rsid w:val="00084936"/>
    <w:rsid w:val="00090E60"/>
    <w:rsid w:val="000A455C"/>
    <w:rsid w:val="000C1D13"/>
    <w:rsid w:val="000D6CA2"/>
    <w:rsid w:val="000E3511"/>
    <w:rsid w:val="000F61E0"/>
    <w:rsid w:val="000F6F36"/>
    <w:rsid w:val="00101519"/>
    <w:rsid w:val="001172FE"/>
    <w:rsid w:val="00125B34"/>
    <w:rsid w:val="00127114"/>
    <w:rsid w:val="00151012"/>
    <w:rsid w:val="00152C4D"/>
    <w:rsid w:val="0017563E"/>
    <w:rsid w:val="0018644B"/>
    <w:rsid w:val="001907A7"/>
    <w:rsid w:val="00195FCC"/>
    <w:rsid w:val="001A00BC"/>
    <w:rsid w:val="001A3482"/>
    <w:rsid w:val="001A4F48"/>
    <w:rsid w:val="001C1FFD"/>
    <w:rsid w:val="001D4CDE"/>
    <w:rsid w:val="001F7C2D"/>
    <w:rsid w:val="002332E1"/>
    <w:rsid w:val="002700FC"/>
    <w:rsid w:val="002A0A7E"/>
    <w:rsid w:val="002F49CB"/>
    <w:rsid w:val="00312EE0"/>
    <w:rsid w:val="003276C4"/>
    <w:rsid w:val="00342854"/>
    <w:rsid w:val="0036543D"/>
    <w:rsid w:val="003839AC"/>
    <w:rsid w:val="003C0C68"/>
    <w:rsid w:val="003E3098"/>
    <w:rsid w:val="00400D52"/>
    <w:rsid w:val="00431F50"/>
    <w:rsid w:val="004359F1"/>
    <w:rsid w:val="00441827"/>
    <w:rsid w:val="00450ADB"/>
    <w:rsid w:val="00457C7B"/>
    <w:rsid w:val="00463C97"/>
    <w:rsid w:val="0047216F"/>
    <w:rsid w:val="004B4C7D"/>
    <w:rsid w:val="004B7AF9"/>
    <w:rsid w:val="004C0B01"/>
    <w:rsid w:val="004C2F85"/>
    <w:rsid w:val="004D5895"/>
    <w:rsid w:val="00500ED0"/>
    <w:rsid w:val="005269FF"/>
    <w:rsid w:val="005517CF"/>
    <w:rsid w:val="00551C06"/>
    <w:rsid w:val="00552939"/>
    <w:rsid w:val="0056279E"/>
    <w:rsid w:val="00562D70"/>
    <w:rsid w:val="005736EC"/>
    <w:rsid w:val="00597268"/>
    <w:rsid w:val="005A6951"/>
    <w:rsid w:val="005B5E40"/>
    <w:rsid w:val="005C10C6"/>
    <w:rsid w:val="005E47B4"/>
    <w:rsid w:val="006073DE"/>
    <w:rsid w:val="006100C7"/>
    <w:rsid w:val="00615C10"/>
    <w:rsid w:val="006216CE"/>
    <w:rsid w:val="00632A78"/>
    <w:rsid w:val="00655A24"/>
    <w:rsid w:val="00677772"/>
    <w:rsid w:val="006824A7"/>
    <w:rsid w:val="00697DF0"/>
    <w:rsid w:val="006A5B8E"/>
    <w:rsid w:val="006B4C7E"/>
    <w:rsid w:val="006D1F61"/>
    <w:rsid w:val="006D34B4"/>
    <w:rsid w:val="006D6C21"/>
    <w:rsid w:val="006F3288"/>
    <w:rsid w:val="007122A6"/>
    <w:rsid w:val="00720B19"/>
    <w:rsid w:val="007217DA"/>
    <w:rsid w:val="00737913"/>
    <w:rsid w:val="00744977"/>
    <w:rsid w:val="00770EE6"/>
    <w:rsid w:val="00777527"/>
    <w:rsid w:val="00784C2A"/>
    <w:rsid w:val="007A5B4F"/>
    <w:rsid w:val="007C6B6A"/>
    <w:rsid w:val="007D4420"/>
    <w:rsid w:val="007E2B73"/>
    <w:rsid w:val="007E2CD1"/>
    <w:rsid w:val="007F53D3"/>
    <w:rsid w:val="007F700F"/>
    <w:rsid w:val="008126E5"/>
    <w:rsid w:val="00830D4E"/>
    <w:rsid w:val="00834A52"/>
    <w:rsid w:val="00836D0A"/>
    <w:rsid w:val="00855E21"/>
    <w:rsid w:val="00886C8F"/>
    <w:rsid w:val="008B1326"/>
    <w:rsid w:val="008B32D5"/>
    <w:rsid w:val="008B6390"/>
    <w:rsid w:val="008C57DC"/>
    <w:rsid w:val="00924BED"/>
    <w:rsid w:val="00924F63"/>
    <w:rsid w:val="00945197"/>
    <w:rsid w:val="00950D53"/>
    <w:rsid w:val="00965B6C"/>
    <w:rsid w:val="00985041"/>
    <w:rsid w:val="0098602D"/>
    <w:rsid w:val="0099243D"/>
    <w:rsid w:val="009A760C"/>
    <w:rsid w:val="009B77B9"/>
    <w:rsid w:val="009C2712"/>
    <w:rsid w:val="009D2004"/>
    <w:rsid w:val="009D25BE"/>
    <w:rsid w:val="009D5A01"/>
    <w:rsid w:val="00A05714"/>
    <w:rsid w:val="00A07457"/>
    <w:rsid w:val="00A135D3"/>
    <w:rsid w:val="00A17EFF"/>
    <w:rsid w:val="00A267F2"/>
    <w:rsid w:val="00A42F32"/>
    <w:rsid w:val="00A5520E"/>
    <w:rsid w:val="00A84DE8"/>
    <w:rsid w:val="00AC0E6A"/>
    <w:rsid w:val="00AE6F9B"/>
    <w:rsid w:val="00B21706"/>
    <w:rsid w:val="00B24FBD"/>
    <w:rsid w:val="00B72A82"/>
    <w:rsid w:val="00B77C2D"/>
    <w:rsid w:val="00BA51DA"/>
    <w:rsid w:val="00BA5C9E"/>
    <w:rsid w:val="00BD06D8"/>
    <w:rsid w:val="00C00260"/>
    <w:rsid w:val="00C057C8"/>
    <w:rsid w:val="00C3436E"/>
    <w:rsid w:val="00C54CFC"/>
    <w:rsid w:val="00C82524"/>
    <w:rsid w:val="00C8375D"/>
    <w:rsid w:val="00CC7DC2"/>
    <w:rsid w:val="00D03DE7"/>
    <w:rsid w:val="00D174CA"/>
    <w:rsid w:val="00D20AF5"/>
    <w:rsid w:val="00D37A77"/>
    <w:rsid w:val="00D40C3B"/>
    <w:rsid w:val="00D4577A"/>
    <w:rsid w:val="00D8305D"/>
    <w:rsid w:val="00D97993"/>
    <w:rsid w:val="00DA527F"/>
    <w:rsid w:val="00DB50B6"/>
    <w:rsid w:val="00DB5C35"/>
    <w:rsid w:val="00DC1CBD"/>
    <w:rsid w:val="00DC707A"/>
    <w:rsid w:val="00DE072E"/>
    <w:rsid w:val="00E2577C"/>
    <w:rsid w:val="00E30E38"/>
    <w:rsid w:val="00E42C42"/>
    <w:rsid w:val="00E57382"/>
    <w:rsid w:val="00E65611"/>
    <w:rsid w:val="00E804C2"/>
    <w:rsid w:val="00EA4101"/>
    <w:rsid w:val="00EA51D5"/>
    <w:rsid w:val="00EB55BD"/>
    <w:rsid w:val="00EB73A0"/>
    <w:rsid w:val="00EC05E3"/>
    <w:rsid w:val="00EC0ED3"/>
    <w:rsid w:val="00F04264"/>
    <w:rsid w:val="00F16C80"/>
    <w:rsid w:val="00F3151C"/>
    <w:rsid w:val="00F36094"/>
    <w:rsid w:val="00F5357D"/>
    <w:rsid w:val="00F73814"/>
    <w:rsid w:val="00FB284B"/>
    <w:rsid w:val="00FC1685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9F91-2D17-4DE5-BC46-8B41A423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21</Pages>
  <Words>8478</Words>
  <Characters>48327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112</cp:revision>
  <cp:lastPrinted>2024-04-23T05:21:00Z</cp:lastPrinted>
  <dcterms:created xsi:type="dcterms:W3CDTF">2022-01-27T11:28:00Z</dcterms:created>
  <dcterms:modified xsi:type="dcterms:W3CDTF">2024-06-17T10:20:00Z</dcterms:modified>
</cp:coreProperties>
</file>