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D0" w:rsidRDefault="00AE14D0" w:rsidP="00AE14D0">
      <w:pPr>
        <w:jc w:val="center"/>
        <w:rPr>
          <w:sz w:val="28"/>
          <w:szCs w:val="28"/>
        </w:rPr>
      </w:pPr>
      <w:r>
        <w:rPr>
          <w:noProof/>
          <w:sz w:val="8"/>
          <w:szCs w:val="8"/>
        </w:rPr>
        <w:drawing>
          <wp:inline distT="0" distB="0" distL="0" distR="0">
            <wp:extent cx="728980" cy="89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0" w:rsidRDefault="00AE14D0" w:rsidP="00AE14D0">
      <w:pPr>
        <w:pStyle w:val="a5"/>
        <w:jc w:val="center"/>
      </w:pPr>
    </w:p>
    <w:p w:rsidR="00AE14D0" w:rsidRDefault="00AE14D0" w:rsidP="00AE14D0">
      <w:pPr>
        <w:pStyle w:val="a5"/>
        <w:jc w:val="center"/>
      </w:pPr>
      <w:r>
        <w:t xml:space="preserve">Российская Федерация                                                 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:rsidR="00AE14D0" w:rsidRDefault="00AE14D0" w:rsidP="00AE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E14D0" w:rsidRDefault="00AE14D0" w:rsidP="00AE14D0">
      <w:pPr>
        <w:jc w:val="center"/>
        <w:rPr>
          <w:sz w:val="28"/>
          <w:szCs w:val="28"/>
        </w:rPr>
      </w:pPr>
    </w:p>
    <w:p w:rsidR="00AE14D0" w:rsidRDefault="00AE14D0" w:rsidP="00AE1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A5E0D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243D">
        <w:rPr>
          <w:sz w:val="28"/>
          <w:szCs w:val="28"/>
        </w:rPr>
        <w:t>6</w:t>
      </w:r>
      <w:r>
        <w:rPr>
          <w:sz w:val="28"/>
          <w:szCs w:val="28"/>
        </w:rPr>
        <w:t>.04.202</w:t>
      </w:r>
      <w:r w:rsidR="0050243D">
        <w:rPr>
          <w:sz w:val="28"/>
          <w:szCs w:val="28"/>
        </w:rPr>
        <w:t>4</w:t>
      </w:r>
      <w:r w:rsidR="00AE14D0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50243D">
        <w:rPr>
          <w:sz w:val="28"/>
          <w:szCs w:val="28"/>
        </w:rPr>
        <w:t>9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Ермолино</w:t>
      </w:r>
      <w:proofErr w:type="spellEnd"/>
    </w:p>
    <w:p w:rsidR="00AE14D0" w:rsidRDefault="00AE14D0" w:rsidP="00AE14D0"/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исполнения бюджета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5024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по нему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</w:t>
      </w:r>
    </w:p>
    <w:p w:rsidR="00AE14D0" w:rsidRDefault="00AE14D0" w:rsidP="00AE14D0">
      <w:pPr>
        <w:pStyle w:val="a3"/>
        <w:jc w:val="both"/>
        <w:rPr>
          <w:b/>
          <w:sz w:val="28"/>
          <w:szCs w:val="28"/>
        </w:rPr>
      </w:pPr>
    </w:p>
    <w:p w:rsidR="00AA5E0D" w:rsidRDefault="00AE14D0" w:rsidP="00AA5E0D">
      <w:pPr>
        <w:spacing w:line="192" w:lineRule="auto"/>
        <w:ind w:right="-85" w:firstLine="708"/>
        <w:jc w:val="both"/>
        <w:rPr>
          <w:b/>
          <w:sz w:val="28"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ст. 264.2 Бюджетного  кодекса Российской Федерации, статьей  52  Федерального закона от 06.10.2003 г.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поселения,  Положением о бюджетном процессе в </w:t>
      </w:r>
      <w:proofErr w:type="spellStart"/>
      <w:r>
        <w:rPr>
          <w:sz w:val="28"/>
          <w:szCs w:val="28"/>
        </w:rPr>
        <w:t>Ермолинском</w:t>
      </w:r>
      <w:proofErr w:type="spellEnd"/>
      <w:r>
        <w:rPr>
          <w:sz w:val="28"/>
          <w:szCs w:val="28"/>
        </w:rPr>
        <w:t xml:space="preserve"> сельском  поселении, утвержденном Решением Совета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от 22.12.2016 г. № 181,  Порядком  организации и проведения публичных слушаний на территории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утвержденном</w:t>
      </w:r>
      <w:proofErr w:type="gramEnd"/>
      <w:r>
        <w:rPr>
          <w:sz w:val="28"/>
          <w:szCs w:val="28"/>
        </w:rPr>
        <w:t xml:space="preserve"> решением Совета депутатов от </w:t>
      </w:r>
      <w:r w:rsidR="00AA5E0D">
        <w:rPr>
          <w:sz w:val="28"/>
          <w:szCs w:val="28"/>
        </w:rPr>
        <w:t>23.11.2021</w:t>
      </w:r>
      <w:r>
        <w:rPr>
          <w:sz w:val="28"/>
          <w:szCs w:val="28"/>
        </w:rPr>
        <w:t xml:space="preserve"> № </w:t>
      </w:r>
      <w:r w:rsidR="00AA5E0D">
        <w:rPr>
          <w:sz w:val="28"/>
          <w:szCs w:val="28"/>
        </w:rPr>
        <w:t>102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A5E0D" w:rsidRPr="00AA5E0D">
        <w:rPr>
          <w:color w:val="3C3C3C"/>
          <w:sz w:val="28"/>
          <w:szCs w:val="28"/>
          <w:shd w:val="clear" w:color="auto" w:fill="FFFFFF"/>
        </w:rPr>
        <w:t xml:space="preserve"> </w:t>
      </w:r>
    </w:p>
    <w:p w:rsidR="00AE14D0" w:rsidRDefault="00AE14D0" w:rsidP="00AE14D0">
      <w:pPr>
        <w:pStyle w:val="a3"/>
        <w:jc w:val="both"/>
        <w:rPr>
          <w:rFonts w:eastAsia="Calibri"/>
          <w:sz w:val="28"/>
          <w:szCs w:val="28"/>
        </w:rPr>
      </w:pPr>
    </w:p>
    <w:p w:rsidR="00AE14D0" w:rsidRDefault="00AE14D0" w:rsidP="00AE14D0">
      <w:pPr>
        <w:pStyle w:val="a3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ПОСТАНОВЛЯЕТ:</w:t>
      </w:r>
    </w:p>
    <w:p w:rsidR="00AE14D0" w:rsidRDefault="00AE14D0" w:rsidP="00AE14D0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отчета об исполнении бюджета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 является Администрация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(приложения №1, №2, №3, №4 к настоящему постановлению) на публичные слушания.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</w:t>
      </w:r>
      <w:r w:rsidR="00AA5E0D">
        <w:rPr>
          <w:sz w:val="28"/>
          <w:szCs w:val="28"/>
        </w:rPr>
        <w:t xml:space="preserve">бличные слушания назначить на </w:t>
      </w:r>
      <w:r w:rsidR="0050243D">
        <w:rPr>
          <w:sz w:val="28"/>
          <w:szCs w:val="28"/>
        </w:rPr>
        <w:t>02.05</w:t>
      </w:r>
      <w:r>
        <w:rPr>
          <w:sz w:val="28"/>
          <w:szCs w:val="28"/>
        </w:rPr>
        <w:t>.202</w:t>
      </w:r>
      <w:r w:rsidR="0050243D">
        <w:rPr>
          <w:sz w:val="28"/>
          <w:szCs w:val="28"/>
        </w:rPr>
        <w:t>4</w:t>
      </w:r>
      <w:r>
        <w:rPr>
          <w:sz w:val="28"/>
          <w:szCs w:val="28"/>
        </w:rPr>
        <w:t xml:space="preserve"> г. в  14 часов 00 мин. Публичные слушания провести  в здании  администрации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по адресу: Новгородская область, Новгородский  район, д. </w:t>
      </w:r>
      <w:proofErr w:type="spellStart"/>
      <w:r>
        <w:rPr>
          <w:sz w:val="28"/>
          <w:szCs w:val="28"/>
        </w:rPr>
        <w:t>Ермолино</w:t>
      </w:r>
      <w:proofErr w:type="spellEnd"/>
      <w:r>
        <w:rPr>
          <w:sz w:val="28"/>
          <w:szCs w:val="28"/>
        </w:rPr>
        <w:t>, д.31.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публичных слушаний по проекту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  назначить Е.И.Гайсину главного служащего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E14D0" w:rsidRDefault="00AE14D0" w:rsidP="00AE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проект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  в Совет депутатов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для рассмотрения.</w:t>
      </w:r>
    </w:p>
    <w:p w:rsidR="00AE14D0" w:rsidRDefault="00AE14D0" w:rsidP="00AE14D0">
      <w:pPr>
        <w:pStyle w:val="a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Настоящее  постановление с </w:t>
      </w:r>
      <w:r>
        <w:rPr>
          <w:sz w:val="28"/>
          <w:szCs w:val="28"/>
        </w:rPr>
        <w:t xml:space="preserve">проектом отчета об исполнении бюджета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0243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  <w:lang w:eastAsia="ar-SA"/>
        </w:rPr>
        <w:t xml:space="preserve"> опубликовать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Ермолинский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 поселения в информационно-телекоммуникационной сети «Интернет</w:t>
      </w:r>
      <w:r w:rsidR="0050243D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>.</w:t>
      </w:r>
    </w:p>
    <w:p w:rsidR="00AE14D0" w:rsidRDefault="00AE14D0" w:rsidP="00AE14D0">
      <w:pPr>
        <w:pStyle w:val="a3"/>
        <w:jc w:val="both"/>
        <w:rPr>
          <w:sz w:val="28"/>
          <w:szCs w:val="28"/>
          <w:lang w:eastAsia="ar-SA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А.А.Козлов</w:t>
      </w: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pStyle w:val="a3"/>
        <w:jc w:val="both"/>
        <w:rPr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AE14D0" w:rsidRDefault="00AE14D0" w:rsidP="00AE14D0">
      <w:pPr>
        <w:autoSpaceDE w:val="0"/>
        <w:autoSpaceDN w:val="0"/>
        <w:adjustRightInd w:val="0"/>
        <w:ind w:right="-454"/>
        <w:jc w:val="right"/>
        <w:rPr>
          <w:bCs/>
          <w:color w:val="000000"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1AE3" w:rsidRDefault="00491AE3" w:rsidP="00C07D9F">
      <w:pPr>
        <w:pStyle w:val="ConsPlusNormal"/>
        <w:widowControl/>
        <w:spacing w:line="288" w:lineRule="auto"/>
        <w:ind w:right="-1135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C6780" w:rsidRDefault="000C6780" w:rsidP="00491AE3">
      <w:pPr>
        <w:pStyle w:val="ConsPlusNormal"/>
        <w:widowControl/>
        <w:spacing w:line="288" w:lineRule="auto"/>
        <w:ind w:right="-284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AA5E0D">
        <w:rPr>
          <w:bCs/>
          <w:color w:val="000000"/>
        </w:rPr>
        <w:t>1</w:t>
      </w:r>
      <w:r w:rsidR="0050243D">
        <w:rPr>
          <w:bCs/>
          <w:color w:val="000000"/>
        </w:rPr>
        <w:t>6</w:t>
      </w:r>
      <w:r w:rsidR="00AA5E0D">
        <w:rPr>
          <w:bCs/>
          <w:color w:val="000000"/>
        </w:rPr>
        <w:t>.04.202</w:t>
      </w:r>
      <w:r w:rsidR="0050243D">
        <w:rPr>
          <w:bCs/>
          <w:color w:val="000000"/>
        </w:rPr>
        <w:t>4</w:t>
      </w:r>
      <w:r>
        <w:rPr>
          <w:bCs/>
          <w:color w:val="000000"/>
        </w:rPr>
        <w:t xml:space="preserve"> №  </w:t>
      </w:r>
      <w:r w:rsidR="0050243D">
        <w:rPr>
          <w:bCs/>
          <w:color w:val="000000"/>
        </w:rPr>
        <w:t>259</w:t>
      </w:r>
    </w:p>
    <w:p w:rsidR="00956BD9" w:rsidRDefault="00956BD9" w:rsidP="0032798B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D22EC5" w:rsidRPr="00826F12" w:rsidRDefault="00D83618" w:rsidP="00826F12">
      <w:pPr>
        <w:pStyle w:val="ConsPlusNormal"/>
        <w:widowControl/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956BD9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 </w:t>
      </w:r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доходов в бюджет </w:t>
      </w:r>
      <w:proofErr w:type="spellStart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="00D22EC5" w:rsidRPr="00D22EC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в 20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24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116C86" w:rsidRPr="00B17ECF" w:rsidRDefault="00826F12" w:rsidP="00B17ECF">
      <w:pPr>
        <w:tabs>
          <w:tab w:val="left" w:pos="8913"/>
        </w:tabs>
        <w:ind w:left="426" w:hanging="426"/>
      </w:pPr>
      <w:r>
        <w:tab/>
      </w:r>
      <w:r w:rsidR="0032798B">
        <w:t xml:space="preserve">                                                                                                                                               </w:t>
      </w: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80"/>
        <w:gridCol w:w="2046"/>
        <w:gridCol w:w="1701"/>
        <w:gridCol w:w="1843"/>
        <w:gridCol w:w="992"/>
      </w:tblGrid>
      <w:tr w:rsidR="00B17ECF" w:rsidRPr="000938AD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%% исп.</w:t>
            </w:r>
          </w:p>
        </w:tc>
      </w:tr>
      <w:tr w:rsidR="00B17ECF" w:rsidRPr="000938AD" w:rsidTr="00EC35BC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ECF" w:rsidRPr="000938AD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38AD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58218,46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58 218,46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62 681,2</w:t>
            </w:r>
            <w:r>
              <w:rPr>
                <w:rFonts w:eastAsiaTheme="minorHAnsi"/>
                <w:bCs/>
                <w:color w:val="00000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color w:val="000000"/>
                <w:lang w:eastAsia="en-US"/>
              </w:rPr>
              <w:t>107,67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Федеральная налоговая служба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23 405,26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27 697,3</w:t>
            </w:r>
            <w:r>
              <w:rPr>
                <w:rFonts w:eastAsiaTheme="minorHAnsi"/>
                <w:bCs/>
                <w:i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118,34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23 405,26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27 697,3</w:t>
            </w:r>
            <w:r>
              <w:rPr>
                <w:rFonts w:eastAsiaTheme="minorHAnsi"/>
                <w:bCs/>
                <w:iCs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118,34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3 585,50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4 208,66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117,38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18210102000010000110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3 585,50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4 208,66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117,38</w:t>
            </w:r>
          </w:p>
        </w:tc>
      </w:tr>
      <w:tr w:rsidR="00B17ECF" w:rsidRPr="004219C6" w:rsidTr="00EC35BC">
        <w:trPr>
          <w:trHeight w:val="99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3 209,10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3 364,54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104,84</w:t>
            </w:r>
          </w:p>
        </w:tc>
      </w:tr>
      <w:tr w:rsidR="00B17ECF" w:rsidRPr="004219C6" w:rsidTr="00EC35BC">
        <w:trPr>
          <w:trHeight w:val="113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30,87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58,72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58,72</w:t>
            </w:r>
          </w:p>
        </w:tc>
      </w:tr>
      <w:tr w:rsidR="00B17ECF" w:rsidRPr="004219C6" w:rsidTr="00EC35BC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219C6">
              <w:rPr>
                <w:rFonts w:eastAsiaTheme="minorHAnsi"/>
                <w:color w:val="000000"/>
                <w:lang w:eastAsia="en-US"/>
              </w:rPr>
              <w:t>000</w:t>
            </w:r>
            <w:proofErr w:type="spellEnd"/>
            <w:r w:rsidRPr="004219C6">
              <w:rPr>
                <w:rFonts w:eastAsiaTheme="minorHAnsi"/>
                <w:color w:val="000000"/>
                <w:lang w:eastAsia="en-US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219C6">
              <w:rPr>
                <w:rFonts w:eastAsiaTheme="minorHAnsi"/>
                <w:color w:val="000000"/>
                <w:lang w:eastAsia="en-US"/>
              </w:rPr>
              <w:t xml:space="preserve"> в виде дивидендов)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18210102080010000110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126,40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217,56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172,12</w:t>
            </w:r>
          </w:p>
        </w:tc>
      </w:tr>
      <w:tr w:rsidR="00B17ECF" w:rsidRPr="004219C6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18210102130010000110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108,75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B17ECF" w:rsidRPr="004219C6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18210102140010000110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412,79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3 718,86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116,40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3 718,86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4 328,70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116,40</w:t>
            </w:r>
          </w:p>
        </w:tc>
      </w:tr>
      <w:tr w:rsidR="00B17ECF" w:rsidRPr="004219C6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1 761,44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2 242,93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127,34</w:t>
            </w:r>
          </w:p>
        </w:tc>
      </w:tr>
      <w:tr w:rsidR="00B17ECF" w:rsidRPr="004219C6" w:rsidTr="00EC35BC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18210302231010000110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1 761,44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2 242,93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127,34</w:t>
            </w:r>
          </w:p>
        </w:tc>
      </w:tr>
      <w:tr w:rsidR="00B17ECF" w:rsidRPr="004219C6" w:rsidTr="00EC35BC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инжекторных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95,83</w:t>
            </w:r>
          </w:p>
        </w:tc>
      </w:tr>
      <w:tr w:rsidR="00B17ECF" w:rsidRPr="004219C6" w:rsidTr="00EC35BC">
        <w:trPr>
          <w:trHeight w:val="141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19C6">
              <w:rPr>
                <w:rFonts w:eastAsiaTheme="minorHAnsi"/>
                <w:color w:val="000000"/>
                <w:lang w:eastAsia="en-US"/>
              </w:rPr>
              <w:t>инжекторных</w:t>
            </w:r>
            <w:proofErr w:type="spellEnd"/>
            <w:r w:rsidRPr="004219C6">
              <w:rPr>
                <w:rFonts w:eastAsiaTheme="minorHAnsi"/>
                <w:color w:val="00000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12,23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11,72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95,83</w:t>
            </w:r>
          </w:p>
        </w:tc>
      </w:tr>
      <w:tr w:rsidR="00B17ECF" w:rsidRPr="004219C6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18210302250010000110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2 177,50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2 318,25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106,46</w:t>
            </w:r>
          </w:p>
        </w:tc>
      </w:tr>
      <w:tr w:rsidR="00B17ECF" w:rsidRPr="004219C6" w:rsidTr="00EC35BC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2 177,50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2 318,25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106,46</w:t>
            </w:r>
          </w:p>
        </w:tc>
      </w:tr>
      <w:tr w:rsidR="00B17ECF" w:rsidRPr="004219C6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18210302260010000110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-232,31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-244,20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105,12</w:t>
            </w:r>
          </w:p>
        </w:tc>
      </w:tr>
      <w:tr w:rsidR="00B17ECF" w:rsidRPr="004219C6" w:rsidTr="00EC35BC">
        <w:trPr>
          <w:trHeight w:val="127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-232,31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-244,20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105,12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18210500000000000000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18210503000010000110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18210503010010000110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162,90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169,01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103,75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15 938,00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18 990,98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119,16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18210601000000000110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4 327,00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4 587,08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106,01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18210601030100000110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4 327,00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4 587,08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106,01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14 403,90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124,05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18210606030000000110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3 248,94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81,22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18210606033100000110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3 248,94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81,22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18210606040000000110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11 154,96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146,56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18210606043100000110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7 611,00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11 154,96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146,56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Ермолинскогос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ельского</w:t>
            </w:r>
            <w:proofErr w:type="spellEnd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поселения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34 813,20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34 983,91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100,49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5 274,20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5 444,91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103,24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34010800000000000000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B17ECF" w:rsidRPr="004219C6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Государственная пошлина за совершение нотариальных действий 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34010804000010000110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B17ECF" w:rsidRPr="004219C6" w:rsidTr="00EC35BC">
        <w:trPr>
          <w:trHeight w:val="70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34010804020010000110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116,75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700,82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108,65</w:t>
            </w:r>
          </w:p>
        </w:tc>
      </w:tr>
      <w:tr w:rsidR="00B17ECF" w:rsidRPr="004219C6" w:rsidTr="00EC35BC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645,00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700,82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108,65</w:t>
            </w:r>
          </w:p>
        </w:tc>
      </w:tr>
      <w:tr w:rsidR="00B17ECF" w:rsidRPr="004219C6" w:rsidTr="00EC35BC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34011105020000000120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602,78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109,60</w:t>
            </w:r>
          </w:p>
        </w:tc>
      </w:tr>
      <w:tr w:rsidR="00B17ECF" w:rsidRPr="004219C6" w:rsidTr="00EC35BC">
        <w:trPr>
          <w:trHeight w:val="8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219C6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34011105025100000120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602,78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109,60</w:t>
            </w:r>
          </w:p>
        </w:tc>
      </w:tr>
      <w:tr w:rsidR="00B17ECF" w:rsidRPr="004219C6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34011105070000000120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98,04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103,20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 xml:space="preserve">Доходы от сдачи в аренду имущества, составляющего казну сельских поселений (за </w:t>
            </w: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34011105075100000120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98,04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103,20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4 737,98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102,44</w:t>
            </w:r>
          </w:p>
        </w:tc>
      </w:tr>
      <w:tr w:rsidR="00B17ECF" w:rsidRPr="004219C6" w:rsidTr="00EC35BC">
        <w:trPr>
          <w:trHeight w:val="93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34011402000000000000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B17ECF" w:rsidRPr="004219C6" w:rsidTr="00EC35BC">
        <w:trPr>
          <w:trHeight w:val="106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34011402050100000410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B17ECF" w:rsidRPr="004219C6" w:rsidTr="00EC35BC">
        <w:trPr>
          <w:trHeight w:val="99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34011402053100000410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2 083,00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104,15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34011406000000000430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B17ECF" w:rsidRPr="004219C6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34011406020000000430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B17ECF" w:rsidRPr="004219C6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34011406025100000430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2 625,20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2 654,98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101,13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34011700000000000000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34011705000000000180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B17ECF" w:rsidRPr="004219C6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34011705050100000180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#ДЕЛ/0!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29 539,00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34020210000000000150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34020216001000000150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34020216001100000150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16 078,50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16 078,50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34020220000000000150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Прочие субсидии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34020229999000000150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34020229999100000150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836,40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836,40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34020230024000000150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34020230024100000150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34020235118000000150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34020235118100000150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34020240000000000150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Прочие межбюджетные трансферты, 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передаваемые бюджетам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34020249999000000</w:t>
            </w: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B17ECF" w:rsidRPr="004219C6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34020249999100000150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2 529,10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219C6">
              <w:rPr>
                <w:rFonts w:eastAsiaTheme="minorHAnsi"/>
                <w:color w:val="000000"/>
                <w:lang w:eastAsia="en-US"/>
              </w:rPr>
              <w:t>2 529,10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17ECF" w:rsidRPr="004219C6" w:rsidRDefault="00B17ECF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4219C6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116C86" w:rsidRDefault="00116C86" w:rsidP="00116C86">
      <w:pPr>
        <w:pStyle w:val="ConsPlusNormal"/>
        <w:widowControl/>
        <w:spacing w:line="288" w:lineRule="auto"/>
        <w:ind w:right="-851" w:firstLine="0"/>
        <w:rPr>
          <w:rFonts w:ascii="Times New Roman" w:hAnsi="Times New Roman" w:cs="Times New Roman"/>
          <w:bCs/>
          <w:sz w:val="28"/>
          <w:szCs w:val="28"/>
        </w:rPr>
      </w:pPr>
    </w:p>
    <w:p w:rsidR="00116C86" w:rsidRDefault="00116C86" w:rsidP="00116C86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6C86" w:rsidRDefault="00116C86" w:rsidP="0032798B">
      <w:pPr>
        <w:tabs>
          <w:tab w:val="left" w:pos="8913"/>
        </w:tabs>
        <w:ind w:left="426" w:hanging="426"/>
      </w:pPr>
    </w:p>
    <w:p w:rsidR="00116C86" w:rsidRDefault="00116C86" w:rsidP="0032798B">
      <w:pPr>
        <w:tabs>
          <w:tab w:val="left" w:pos="8913"/>
        </w:tabs>
        <w:ind w:left="426" w:hanging="426"/>
      </w:pPr>
    </w:p>
    <w:p w:rsidR="00D83618" w:rsidRDefault="00D83618" w:rsidP="00C07D9F">
      <w:pPr>
        <w:pStyle w:val="ConsPlusNormal"/>
        <w:widowControl/>
        <w:spacing w:line="288" w:lineRule="auto"/>
        <w:ind w:right="-851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№2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C84A1D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от 1</w:t>
      </w:r>
      <w:r w:rsidR="0050243D">
        <w:rPr>
          <w:bCs/>
          <w:color w:val="000000"/>
        </w:rPr>
        <w:t>6</w:t>
      </w:r>
      <w:r w:rsidR="00041296">
        <w:rPr>
          <w:bCs/>
          <w:color w:val="000000"/>
        </w:rPr>
        <w:t>.04.202</w:t>
      </w:r>
      <w:r w:rsidR="0050243D">
        <w:rPr>
          <w:bCs/>
          <w:color w:val="000000"/>
        </w:rPr>
        <w:t>4</w:t>
      </w:r>
      <w:r w:rsidR="00041296">
        <w:rPr>
          <w:bCs/>
          <w:color w:val="000000"/>
        </w:rPr>
        <w:t xml:space="preserve"> № </w:t>
      </w:r>
      <w:r>
        <w:rPr>
          <w:bCs/>
          <w:color w:val="000000"/>
        </w:rPr>
        <w:t>25</w:t>
      </w:r>
      <w:r w:rsidR="0050243D">
        <w:rPr>
          <w:bCs/>
          <w:color w:val="000000"/>
        </w:rPr>
        <w:t>9</w:t>
      </w:r>
    </w:p>
    <w:p w:rsidR="00116C86" w:rsidRDefault="00116C86" w:rsidP="00116C86">
      <w:pPr>
        <w:autoSpaceDE w:val="0"/>
        <w:autoSpaceDN w:val="0"/>
        <w:adjustRightInd w:val="0"/>
        <w:ind w:right="-454"/>
        <w:rPr>
          <w:bCs/>
          <w:color w:val="000000"/>
        </w:rPr>
      </w:pPr>
    </w:p>
    <w:p w:rsidR="00D22EC5" w:rsidRDefault="00D22EC5"/>
    <w:p w:rsidR="00E92EDE" w:rsidRPr="0021156D" w:rsidRDefault="0021156D" w:rsidP="005B0D5A">
      <w:pPr>
        <w:autoSpaceDE w:val="0"/>
        <w:autoSpaceDN w:val="0"/>
        <w:adjustRightInd w:val="0"/>
        <w:ind w:left="709" w:righ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="00E92EDE" w:rsidRPr="0021156D">
        <w:rPr>
          <w:b/>
          <w:bCs/>
          <w:color w:val="000000"/>
        </w:rPr>
        <w:t>Распределение бюджетных ассигнований по разделам, подразделам,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 xml:space="preserve">целевым </w:t>
      </w:r>
      <w:r>
        <w:rPr>
          <w:b/>
          <w:bCs/>
          <w:color w:val="000000"/>
        </w:rPr>
        <w:t xml:space="preserve"> </w:t>
      </w:r>
      <w:r w:rsidR="00E92EDE" w:rsidRPr="0021156D">
        <w:rPr>
          <w:b/>
          <w:bCs/>
          <w:color w:val="000000"/>
        </w:rPr>
        <w:t>статьям</w:t>
      </w:r>
      <w:r>
        <w:rPr>
          <w:b/>
          <w:bCs/>
          <w:color w:val="000000"/>
        </w:rPr>
        <w:t xml:space="preserve"> (муниципальным програм</w:t>
      </w:r>
      <w:r w:rsidRPr="0021156D">
        <w:rPr>
          <w:b/>
          <w:bCs/>
          <w:color w:val="000000"/>
        </w:rPr>
        <w:t xml:space="preserve">мам </w:t>
      </w:r>
      <w:proofErr w:type="spellStart"/>
      <w:r w:rsidRPr="0021156D">
        <w:rPr>
          <w:b/>
          <w:bCs/>
          <w:color w:val="000000"/>
        </w:rPr>
        <w:t>Ермолинского</w:t>
      </w:r>
      <w:proofErr w:type="spellEnd"/>
      <w:r w:rsidRPr="0021156D">
        <w:rPr>
          <w:b/>
          <w:bCs/>
          <w:color w:val="000000"/>
        </w:rPr>
        <w:t xml:space="preserve"> сельского поселения и </w:t>
      </w:r>
      <w:proofErr w:type="spellStart"/>
      <w:r w:rsidRPr="0021156D">
        <w:rPr>
          <w:b/>
          <w:bCs/>
          <w:color w:val="000000"/>
        </w:rPr>
        <w:t>непрограммным</w:t>
      </w:r>
      <w:proofErr w:type="spellEnd"/>
      <w:r w:rsidRPr="0021156D">
        <w:rPr>
          <w:b/>
          <w:bCs/>
          <w:color w:val="000000"/>
        </w:rPr>
        <w:t xml:space="preserve"> направлениям деятельности), группам и подгруппам расходов бюджета </w:t>
      </w:r>
      <w:r>
        <w:rPr>
          <w:b/>
          <w:bCs/>
          <w:color w:val="000000"/>
        </w:rPr>
        <w:t>за 202</w:t>
      </w:r>
      <w:r w:rsidR="0050243D">
        <w:rPr>
          <w:b/>
          <w:bCs/>
          <w:color w:val="000000"/>
        </w:rPr>
        <w:t>3</w:t>
      </w:r>
      <w:r w:rsidRPr="0021156D">
        <w:rPr>
          <w:b/>
          <w:bCs/>
          <w:color w:val="000000"/>
        </w:rPr>
        <w:t xml:space="preserve"> год</w:t>
      </w:r>
    </w:p>
    <w:p w:rsidR="00E92EDE" w:rsidRPr="0021156D" w:rsidRDefault="00E92EDE" w:rsidP="00E92ED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84A1D" w:rsidRPr="009008A0" w:rsidRDefault="0021156D" w:rsidP="009008A0">
      <w:pPr>
        <w:jc w:val="right"/>
        <w:rPr>
          <w:sz w:val="22"/>
          <w:szCs w:val="22"/>
        </w:rPr>
      </w:pPr>
      <w:r w:rsidRPr="005B0D5A">
        <w:rPr>
          <w:sz w:val="22"/>
          <w:szCs w:val="22"/>
        </w:rPr>
        <w:t xml:space="preserve"> </w:t>
      </w:r>
      <w:r w:rsidR="004A60E3" w:rsidRPr="005B0D5A">
        <w:rPr>
          <w:sz w:val="22"/>
          <w:szCs w:val="22"/>
        </w:rPr>
        <w:t>(</w:t>
      </w:r>
      <w:proofErr w:type="spellStart"/>
      <w:r w:rsidR="004A60E3" w:rsidRPr="005B0D5A">
        <w:rPr>
          <w:sz w:val="22"/>
          <w:szCs w:val="22"/>
        </w:rPr>
        <w:t>тыс.руб</w:t>
      </w:r>
      <w:proofErr w:type="spellEnd"/>
      <w:r w:rsidR="004A60E3" w:rsidRPr="005B0D5A">
        <w:rPr>
          <w:sz w:val="22"/>
          <w:szCs w:val="22"/>
        </w:rPr>
        <w:t>)</w:t>
      </w:r>
    </w:p>
    <w:tbl>
      <w:tblPr>
        <w:tblW w:w="106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2126"/>
        <w:gridCol w:w="1701"/>
        <w:gridCol w:w="1843"/>
        <w:gridCol w:w="1072"/>
      </w:tblGrid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% </w:t>
            </w:r>
            <w:proofErr w:type="spellStart"/>
            <w:proofErr w:type="gramStart"/>
            <w:r w:rsidRPr="00CC2C8D">
              <w:rPr>
                <w:rFonts w:eastAsiaTheme="minorHAnsi"/>
                <w:color w:val="000000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F96826" w:rsidRPr="00CC2C8D" w:rsidTr="00EC35BC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CC2C8D">
              <w:rPr>
                <w:rFonts w:eastAsiaTheme="minorHAnsi"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58 451,70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58 019,48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color w:val="000000"/>
                <w:lang w:eastAsia="en-US"/>
              </w:rPr>
              <w:t>99,26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58 451,</w:t>
            </w:r>
            <w:r>
              <w:rPr>
                <w:rFonts w:eastAsiaTheme="minorHAnsi"/>
                <w:bCs/>
                <w:iCs/>
                <w:color w:val="000000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58 019,48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99,26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12 091,00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12 034, 45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99,53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01022010001000100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Р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01022010001000120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01022010001000121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выплаты персоналу госуда</w:t>
            </w:r>
            <w:r w:rsidRPr="00CC2C8D">
              <w:rPr>
                <w:rFonts w:eastAsiaTheme="minorHAnsi"/>
                <w:color w:val="000000"/>
                <w:lang w:eastAsia="en-US"/>
              </w:rPr>
              <w:t>рственных (муниципальных) органов, за исключением фонда оплаты труда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01022010001000122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Взносы по обязательному социальному страхованию на </w:t>
            </w: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01022010001000129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9 100 380,00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9 046 425,73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99,41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товаров, работ и услуг в сфере информационно-коммуникационных технологий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203,12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84,63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1 513,48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1 496,97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98,91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360,54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99,87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Уплата налогов, сборов и иных платежей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01042020001000850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8 431,62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99 195,53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прочих налогов, сборов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9 989,00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99 890,00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01042020001000853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48 071,00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99 939,71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01042020070280100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01042020070280120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01042020070280121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01042020070280129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01060000000000000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Межбюджетные трансферты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01062040093020500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01062040093020540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01112050025030800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01112050025030870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1 135,10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1 133,50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01132050025040200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01132050025040240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01132050025040244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961,03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01132050025130200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01132050025130240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01132050025130244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118,47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01132050025270100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01132050025270120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01132050025270123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2030000000000000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02032050051180121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02032050051180240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02032050051180244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03100100325110200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03100100325110240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lastRenderedPageBreak/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03100100325110244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03142050046010100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03142050046010120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03142050046010123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04090100125160000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04090100125160240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04090100125160244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3 922,92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04090100125170000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04090100125170240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04090100125170244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796,45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CC2C8D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04090100171520000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04090100171520240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04090100171520244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040901001S1520000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040901001S1520240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040901001S1520244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14 696,30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14 326,06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05012050025390000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05012050025390240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05012050025390244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33,72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CC2C8D" w:rsidTr="00EC35BC">
        <w:trPr>
          <w:trHeight w:val="25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05030100225190240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05030100225190244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1 696,40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1 531,45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90,28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05030100225190247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6 683,60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6 681,15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99,96</w:t>
            </w:r>
          </w:p>
        </w:tc>
      </w:tr>
      <w:tr w:rsidR="00F96826" w:rsidRPr="00CC2C8D" w:rsidTr="00EC35BC">
        <w:trPr>
          <w:trHeight w:val="3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05030100225220240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05030100225220244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05030100225230000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05030100225230244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Новая Мельница,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05030100276210000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05030100276210244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в целях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050301002S6210000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050301002S6210224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050301002S6210244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Субсидии автономным учреждениям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08012050014010620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08012050025050000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08012050025050240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08012050071420000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обязательства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нормативные социальные выплаты гражданам</w:t>
            </w: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Иные пенсии, социальные доплаты к пенсиям</w:t>
            </w:r>
            <w:r w:rsidRPr="00CC2C8D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10012050082100312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72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избюджета</w:t>
            </w:r>
            <w:proofErr w:type="spellEnd"/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11012050046020200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CC2C8D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11012050046020244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CC2C8D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CC2C8D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16C86" w:rsidRDefault="00116C86" w:rsidP="000449CB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№3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041296" w:rsidRDefault="00C84A1D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</w:t>
      </w:r>
      <w:r w:rsidR="00041296">
        <w:rPr>
          <w:bCs/>
          <w:color w:val="000000"/>
        </w:rPr>
        <w:t>т</w:t>
      </w:r>
      <w:r w:rsidR="0050243D">
        <w:rPr>
          <w:bCs/>
          <w:color w:val="000000"/>
        </w:rPr>
        <w:t xml:space="preserve"> 16</w:t>
      </w:r>
      <w:r w:rsidR="00041296">
        <w:rPr>
          <w:bCs/>
          <w:color w:val="000000"/>
        </w:rPr>
        <w:t>.04.202</w:t>
      </w:r>
      <w:r>
        <w:rPr>
          <w:bCs/>
          <w:color w:val="000000"/>
        </w:rPr>
        <w:t>3</w:t>
      </w:r>
      <w:r w:rsidR="00041296">
        <w:rPr>
          <w:bCs/>
          <w:color w:val="000000"/>
        </w:rPr>
        <w:t xml:space="preserve"> №  </w:t>
      </w:r>
      <w:r>
        <w:rPr>
          <w:bCs/>
          <w:color w:val="000000"/>
        </w:rPr>
        <w:t>25</w:t>
      </w:r>
      <w:r w:rsidR="0050243D">
        <w:rPr>
          <w:bCs/>
          <w:color w:val="000000"/>
        </w:rPr>
        <w:t>9</w:t>
      </w:r>
    </w:p>
    <w:p w:rsidR="00041296" w:rsidRDefault="00041296" w:rsidP="00AB1D33">
      <w:pPr>
        <w:pStyle w:val="a3"/>
        <w:jc w:val="center"/>
        <w:rPr>
          <w:b/>
        </w:rPr>
      </w:pP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>Ведомственная структура расходов</w:t>
      </w:r>
    </w:p>
    <w:p w:rsidR="00AB1D33" w:rsidRPr="00D35A92" w:rsidRDefault="00AB1D33" w:rsidP="00AB1D33">
      <w:pPr>
        <w:pStyle w:val="a3"/>
        <w:jc w:val="center"/>
        <w:rPr>
          <w:b/>
        </w:rPr>
      </w:pPr>
      <w:r w:rsidRPr="00D35A92">
        <w:rPr>
          <w:b/>
        </w:rPr>
        <w:t xml:space="preserve">бюджета </w:t>
      </w:r>
      <w:proofErr w:type="spellStart"/>
      <w:r w:rsidRPr="00D35A92">
        <w:rPr>
          <w:b/>
        </w:rPr>
        <w:t>Ермолинского</w:t>
      </w:r>
      <w:proofErr w:type="spellEnd"/>
      <w:r w:rsidRPr="00D35A92">
        <w:rPr>
          <w:b/>
        </w:rPr>
        <w:t xml:space="preserve"> сельского поселения</w:t>
      </w:r>
    </w:p>
    <w:p w:rsidR="0032798B" w:rsidRPr="0032798B" w:rsidRDefault="00AB1D33" w:rsidP="0032798B">
      <w:pPr>
        <w:jc w:val="center"/>
        <w:rPr>
          <w:sz w:val="22"/>
          <w:szCs w:val="22"/>
        </w:rPr>
      </w:pPr>
      <w:r>
        <w:rPr>
          <w:b/>
        </w:rPr>
        <w:t>за 20</w:t>
      </w:r>
      <w:r w:rsidR="00C07D9F">
        <w:rPr>
          <w:b/>
        </w:rPr>
        <w:t>2</w:t>
      </w:r>
      <w:r w:rsidR="0050243D">
        <w:rPr>
          <w:b/>
        </w:rPr>
        <w:t>3 год</w:t>
      </w:r>
    </w:p>
    <w:p w:rsidR="00C84A1D" w:rsidRPr="009008A0" w:rsidRDefault="00C84A1D" w:rsidP="009008A0">
      <w:pPr>
        <w:pStyle w:val="ConsPlusNormal"/>
        <w:widowControl/>
        <w:tabs>
          <w:tab w:val="left" w:pos="8913"/>
        </w:tabs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>(тыс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80"/>
        <w:gridCol w:w="555"/>
        <w:gridCol w:w="698"/>
        <w:gridCol w:w="1218"/>
        <w:gridCol w:w="1276"/>
        <w:gridCol w:w="1843"/>
        <w:gridCol w:w="992"/>
      </w:tblGrid>
      <w:tr w:rsidR="00F96826" w:rsidRPr="00CC2C8D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826" w:rsidRPr="00CC2C8D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% </w:t>
            </w:r>
            <w:proofErr w:type="spellStart"/>
            <w:proofErr w:type="gramStart"/>
            <w:r w:rsidRPr="00CC2C8D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F96826" w:rsidRPr="000B7B14" w:rsidTr="00EC35BC">
        <w:trPr>
          <w:trHeight w:val="17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7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Расходы бюджета - всего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0B7B14">
              <w:rPr>
                <w:rFonts w:eastAsiaTheme="minorHAnsi"/>
                <w:bCs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5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 xml:space="preserve">58 451,70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>58 019, 4</w:t>
            </w:r>
            <w:r>
              <w:rPr>
                <w:rFonts w:eastAsiaTheme="minorHAnsi"/>
                <w:bCs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color w:val="000000"/>
                <w:lang w:eastAsia="en-US"/>
              </w:rPr>
              <w:t>99,26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Ермолинского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58 451,70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58 019,4</w:t>
            </w:r>
            <w:r>
              <w:rPr>
                <w:rFonts w:eastAsiaTheme="minorHAnsi"/>
                <w:bCs/>
                <w:iCs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99,26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12 091,00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12 034 ,45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99,53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34001022010001000100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34001022010001000120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1 685,00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34001022010001000121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1 263,40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34001022010001000122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В</w:t>
            </w:r>
            <w:r w:rsidRPr="000B7B14">
              <w:rPr>
                <w:rFonts w:eastAsiaTheme="minorHAnsi"/>
                <w:color w:val="000000"/>
                <w:lang w:eastAsia="en-US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34001022010001000129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381,50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9 100 380,00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9 046 425,73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99,41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6 657,90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5 012,17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1 485,33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2 114,48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2 060,63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97,45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товаров, работ и услуг в сфере информационно-коммуникационных технологий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203,12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84,63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1 513,48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1 496,97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98,91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360,54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99,87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Уплата налогов, сборов и иных платежей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34001042020001000850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66 491,62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99 837,27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земельного налога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8,50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8 431,62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99 195,53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Уплата прочих налогов, сборов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9 989,00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99 890,00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Уплата иных платежей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34001042020001000853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48 071,00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99 939,71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34001042020070280100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34001042020070280120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261,40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34001042020070280121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200,80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34001042020070280129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34001060000000000000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Межбюджетные трансферты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34001062040093020500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34001062040093020540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169,52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бюджетные ассигнования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34001112050025030800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34001112050025030870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1 135,10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1 133,50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34001132050025040200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34001132050025040240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34001132050025040244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961,10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961,03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34001132050025130200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34001132050025130240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34001132050025130244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118,47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98,73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34001132050025270100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34001132050025270120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34001132050025270123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567,81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Фонд оплаты труда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436,00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25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131,81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34002032050051180240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34002032050051180244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674,10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34003100100325110200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34003100100325110240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34003100100325110244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484,10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34003142050046010100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34003142050046010120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Иные выплаты государственных (муниципальных) органов привлекаемым лицам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34003142050046010123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16 293,69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16 288,28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99,97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34004090100125160000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34004090100125160240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34004090100125160244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3 928,28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3 922,92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99,86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34004090100125170000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34004090100125170240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34004090100125170244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796,50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796,45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99,99</w:t>
            </w:r>
          </w:p>
        </w:tc>
      </w:tr>
      <w:tr w:rsidR="00F96826" w:rsidRPr="000B7B14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34004090100171520000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34004090100171520240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34004090100171520244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10 095,00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80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340040901001S1520000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340040901001S1520240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340040901001S1520244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1 473,91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14 696,30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14 326,06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Взносы на капитальный ремонт муниципального жилого фонда, перечисляемые региональному оператору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34005012050025390000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34005012050025390240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34005012050025390244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33,72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99,18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Благоустройство территорий населенных пунктов, улучшение их санитарного и экологического состояния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14 662,30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14 292,34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97,48</w:t>
            </w:r>
          </w:p>
        </w:tc>
      </w:tr>
      <w:tr w:rsidR="00F96826" w:rsidRPr="000B7B14" w:rsidTr="00EC35BC">
        <w:trPr>
          <w:trHeight w:val="25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34005030100225190000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34005030100225190240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8 380,00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8 212,60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98,00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Закупка энергетических ресурсов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34005030100225190244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1 696,40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1 531,45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90,28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34005030100225190247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6 683,60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6 681,15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99,96</w:t>
            </w:r>
          </w:p>
        </w:tc>
      </w:tr>
      <w:tr w:rsidR="00F96826" w:rsidRPr="000B7B14" w:rsidTr="00EC35BC">
        <w:trPr>
          <w:trHeight w:val="350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34005030100225220240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34005030100225220244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351,00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34005030100225230000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</w:t>
            </w: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 xml:space="preserve">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34005030100225230244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5 200,58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4 998,02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96,11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 xml:space="preserve">Мероприятия по установке и реконструкции площадок накопления ТБО 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34005030100276210000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34005030100276210244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511,50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672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по установке и реконструкции площадок накопления ТБО 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д</w:t>
            </w:r>
            <w:proofErr w:type="gram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.Е</w:t>
            </w:r>
            <w:proofErr w:type="gram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рмолино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, Новая Мельница,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Сырково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в целях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софинансирования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которых предоставляются иные межбюджетные трансферты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340050301002S6210000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340050301002S6210224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219,22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340050301002S6210244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219,22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12 415,50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40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Предоставление субсидий бюджетным, автономным учреждениям и иным некоммерческим организациям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  <w:t>Субсидии автономным учреждениям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566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ab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34008012050014010620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10 447,90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Мероприятия в области  культуры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34008012050025050000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Прочая закупка товаров, работ и услуг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34008012050025050240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538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Повышение оплаты труда работникам бюджетной сферы 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34008012050071420000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1 827,60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Публичные обязательства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Социальное обеспечение и иные выплаты населению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34010012050082100000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74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Публичные нормативные 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социальные выплаты гражданам</w:t>
            </w: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lastRenderedPageBreak/>
              <w:t>34010012050082100300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lastRenderedPageBreak/>
              <w:t>Иные пенсии, социальные доплаты к пенсиям</w:t>
            </w:r>
            <w:r w:rsidRPr="000B7B14">
              <w:rPr>
                <w:rFonts w:eastAsiaTheme="minorHAnsi"/>
                <w:color w:val="000000"/>
                <w:lang w:eastAsia="en-US"/>
              </w:rPr>
              <w:tab/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34010012050082100312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959,36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34011000000000000000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161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34011000000000000000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727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Мероприятия  по устройству и ремонту  спортивных площадок за счет иных межбюджетных трансфертов на финансирование расходных обязательств </w:t>
            </w:r>
            <w:proofErr w:type="spellStart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избюджета</w:t>
            </w:r>
            <w:proofErr w:type="spellEnd"/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 xml:space="preserve"> новгородского муниципального района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34011012050046020200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  <w:tr w:rsidR="00F96826" w:rsidRPr="000B7B14" w:rsidTr="00EC35BC">
        <w:trPr>
          <w:trHeight w:val="283"/>
        </w:trPr>
        <w:tc>
          <w:tcPr>
            <w:tcW w:w="385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34011012050046020244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0B7B14">
              <w:rPr>
                <w:rFonts w:eastAsiaTheme="minorHAnsi"/>
                <w:color w:val="000000"/>
                <w:lang w:eastAsia="en-US"/>
              </w:rPr>
              <w:t>746,73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96826" w:rsidRPr="000B7B14" w:rsidRDefault="00F96826" w:rsidP="00EC35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0B7B14">
              <w:rPr>
                <w:rFonts w:eastAsiaTheme="minorHAnsi"/>
                <w:bCs/>
                <w:iCs/>
                <w:color w:val="000000"/>
                <w:lang w:eastAsia="en-US"/>
              </w:rPr>
              <w:t>100,00</w:t>
            </w:r>
          </w:p>
        </w:tc>
      </w:tr>
    </w:tbl>
    <w:p w:rsidR="00C84A1D" w:rsidRDefault="00C84A1D" w:rsidP="00C84A1D">
      <w:pPr>
        <w:pStyle w:val="ConsPlusNormal"/>
        <w:widowControl/>
        <w:spacing w:line="288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A1D" w:rsidRPr="005B0D5A" w:rsidRDefault="00C84A1D" w:rsidP="00041296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Приложение №4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 xml:space="preserve"> к постановлению Администрации 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Ермолинского</w:t>
      </w:r>
      <w:proofErr w:type="spellEnd"/>
      <w:r>
        <w:rPr>
          <w:bCs/>
          <w:color w:val="000000"/>
        </w:rPr>
        <w:t xml:space="preserve"> сельского поселения </w:t>
      </w:r>
    </w:p>
    <w:p w:rsidR="00C84A1D" w:rsidRDefault="00C84A1D" w:rsidP="00C84A1D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  <w:r>
        <w:rPr>
          <w:bCs/>
          <w:color w:val="000000"/>
        </w:rPr>
        <w:t>от 1</w:t>
      </w:r>
      <w:r w:rsidR="0050243D">
        <w:rPr>
          <w:bCs/>
          <w:color w:val="000000"/>
        </w:rPr>
        <w:t>6</w:t>
      </w:r>
      <w:r>
        <w:rPr>
          <w:bCs/>
          <w:color w:val="000000"/>
        </w:rPr>
        <w:t>.04.202</w:t>
      </w:r>
      <w:r w:rsidR="0050243D">
        <w:rPr>
          <w:bCs/>
          <w:color w:val="000000"/>
        </w:rPr>
        <w:t>4</w:t>
      </w:r>
      <w:r>
        <w:rPr>
          <w:bCs/>
          <w:color w:val="000000"/>
        </w:rPr>
        <w:t xml:space="preserve"> №  25</w:t>
      </w:r>
      <w:r w:rsidR="0050243D">
        <w:rPr>
          <w:bCs/>
          <w:color w:val="000000"/>
        </w:rPr>
        <w:t>9</w:t>
      </w:r>
    </w:p>
    <w:p w:rsidR="00041296" w:rsidRDefault="00041296" w:rsidP="00041296">
      <w:pPr>
        <w:autoSpaceDE w:val="0"/>
        <w:autoSpaceDN w:val="0"/>
        <w:adjustRightInd w:val="0"/>
        <w:ind w:right="-454"/>
        <w:jc w:val="right"/>
        <w:rPr>
          <w:bCs/>
          <w:color w:val="000000"/>
        </w:rPr>
      </w:pPr>
    </w:p>
    <w:p w:rsidR="00116774" w:rsidRDefault="00116774" w:rsidP="004D03CD">
      <w:pPr>
        <w:ind w:right="-992"/>
        <w:jc w:val="right"/>
        <w:rPr>
          <w:sz w:val="22"/>
          <w:szCs w:val="22"/>
        </w:rPr>
      </w:pPr>
    </w:p>
    <w:p w:rsidR="00016D99" w:rsidRPr="00116774" w:rsidRDefault="00016D99" w:rsidP="00016D99">
      <w:pPr>
        <w:jc w:val="center"/>
        <w:rPr>
          <w:b/>
        </w:rPr>
      </w:pPr>
      <w:r w:rsidRPr="00116774">
        <w:rPr>
          <w:b/>
        </w:rPr>
        <w:t xml:space="preserve">Источники внутреннего финансирования дефицита бюджета поселения </w:t>
      </w:r>
    </w:p>
    <w:p w:rsidR="00016D99" w:rsidRPr="000F281D" w:rsidRDefault="00016D99" w:rsidP="00016D99">
      <w:pPr>
        <w:jc w:val="center"/>
        <w:rPr>
          <w:b/>
        </w:rPr>
      </w:pPr>
      <w:r>
        <w:rPr>
          <w:b/>
        </w:rPr>
        <w:t>з</w:t>
      </w:r>
      <w:r w:rsidRPr="00116774">
        <w:rPr>
          <w:b/>
        </w:rPr>
        <w:t>а 20</w:t>
      </w:r>
      <w:r>
        <w:rPr>
          <w:b/>
        </w:rPr>
        <w:t>2</w:t>
      </w:r>
      <w:r w:rsidR="0050243D">
        <w:rPr>
          <w:b/>
        </w:rPr>
        <w:t>3</w:t>
      </w:r>
      <w:r w:rsidRPr="00116774">
        <w:rPr>
          <w:b/>
        </w:rPr>
        <w:t xml:space="preserve"> год</w:t>
      </w:r>
    </w:p>
    <w:p w:rsidR="009008A0" w:rsidRPr="000F281D" w:rsidRDefault="00016D99" w:rsidP="00016D99">
      <w:pPr>
        <w:tabs>
          <w:tab w:val="left" w:pos="3372"/>
        </w:tabs>
      </w:pPr>
      <w:r>
        <w:tab/>
      </w:r>
    </w:p>
    <w:tbl>
      <w:tblPr>
        <w:tblW w:w="9923" w:type="dxa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8"/>
        <w:gridCol w:w="2410"/>
        <w:gridCol w:w="1843"/>
        <w:gridCol w:w="1701"/>
      </w:tblGrid>
      <w:tr w:rsidR="009008A0" w:rsidRPr="000F281D" w:rsidTr="00EC35BC">
        <w:trPr>
          <w:trHeight w:val="3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Уточненные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Исполнено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-4661,79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 xml:space="preserve">     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0F281D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00001000000000000000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-4661,79</w:t>
            </w:r>
          </w:p>
        </w:tc>
      </w:tr>
      <w:tr w:rsidR="009008A0" w:rsidRPr="000F281D" w:rsidTr="00EC35BC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00001050000000000000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233,24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-4661,79</w:t>
            </w:r>
          </w:p>
        </w:tc>
      </w:tr>
      <w:tr w:rsidR="009008A0" w:rsidRPr="000F281D" w:rsidTr="00EC35BC">
        <w:trPr>
          <w:trHeight w:val="686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00001060000000000000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-62 681,27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-62 681,27</w:t>
            </w:r>
          </w:p>
        </w:tc>
      </w:tr>
      <w:tr w:rsidR="009008A0" w:rsidRPr="000F281D" w:rsidTr="00EC35BC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-62 681,27</w:t>
            </w:r>
          </w:p>
        </w:tc>
      </w:tr>
      <w:tr w:rsidR="009008A0" w:rsidRPr="000F281D" w:rsidTr="00EC35BC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01050201100000510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-58 218,46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-62 681,27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01050000000000600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58 019,48</w:t>
            </w:r>
          </w:p>
        </w:tc>
      </w:tr>
      <w:tr w:rsidR="009008A0" w:rsidRPr="000F281D" w:rsidTr="00EC35BC">
        <w:trPr>
          <w:trHeight w:val="250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01050200000000600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58 019,48</w:t>
            </w:r>
          </w:p>
        </w:tc>
      </w:tr>
      <w:tr w:rsidR="009008A0" w:rsidRPr="000F281D" w:rsidTr="00EC35BC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01050201000000610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58 019,48</w:t>
            </w:r>
          </w:p>
        </w:tc>
      </w:tr>
      <w:tr w:rsidR="009008A0" w:rsidRPr="000F281D" w:rsidTr="00EC35BC">
        <w:trPr>
          <w:trHeight w:val="437"/>
        </w:trPr>
        <w:tc>
          <w:tcPr>
            <w:tcW w:w="32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000</w:t>
            </w:r>
          </w:p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F281D">
              <w:rPr>
                <w:rFonts w:eastAsiaTheme="minorHAnsi"/>
                <w:color w:val="000000"/>
                <w:lang w:eastAsia="en-US"/>
              </w:rPr>
              <w:t>01050201100000610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58 451,70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08A0" w:rsidRPr="000F281D" w:rsidRDefault="009008A0" w:rsidP="00EC35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58 019,48</w:t>
            </w:r>
          </w:p>
        </w:tc>
      </w:tr>
    </w:tbl>
    <w:p w:rsidR="009008A0" w:rsidRPr="000F281D" w:rsidRDefault="009008A0" w:rsidP="009008A0">
      <w:r>
        <w:rPr>
          <w:sz w:val="22"/>
          <w:szCs w:val="22"/>
        </w:rPr>
        <w:tab/>
      </w:r>
    </w:p>
    <w:p w:rsidR="00C84A1D" w:rsidRPr="000F281D" w:rsidRDefault="00C84A1D" w:rsidP="00016D99">
      <w:pPr>
        <w:tabs>
          <w:tab w:val="left" w:pos="3372"/>
        </w:tabs>
      </w:pPr>
    </w:p>
    <w:sectPr w:rsidR="00C84A1D" w:rsidRPr="000F281D" w:rsidSect="000417D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1BA1"/>
    <w:rsid w:val="00016D99"/>
    <w:rsid w:val="00041296"/>
    <w:rsid w:val="000417D2"/>
    <w:rsid w:val="000449CB"/>
    <w:rsid w:val="00057545"/>
    <w:rsid w:val="00064F0C"/>
    <w:rsid w:val="000977F0"/>
    <w:rsid w:val="000C6780"/>
    <w:rsid w:val="000F281D"/>
    <w:rsid w:val="000F2EE8"/>
    <w:rsid w:val="00116774"/>
    <w:rsid w:val="00116C86"/>
    <w:rsid w:val="001C23FA"/>
    <w:rsid w:val="0021156D"/>
    <w:rsid w:val="00253527"/>
    <w:rsid w:val="0032798B"/>
    <w:rsid w:val="00355656"/>
    <w:rsid w:val="00480331"/>
    <w:rsid w:val="00491AE3"/>
    <w:rsid w:val="004A60E3"/>
    <w:rsid w:val="004C3D4C"/>
    <w:rsid w:val="004D03CD"/>
    <w:rsid w:val="004F7D50"/>
    <w:rsid w:val="0050243D"/>
    <w:rsid w:val="005A7594"/>
    <w:rsid w:val="005B0D5A"/>
    <w:rsid w:val="005E6019"/>
    <w:rsid w:val="005F1B86"/>
    <w:rsid w:val="0065482B"/>
    <w:rsid w:val="006929D5"/>
    <w:rsid w:val="006F6D2C"/>
    <w:rsid w:val="00716CC6"/>
    <w:rsid w:val="0077444F"/>
    <w:rsid w:val="00826F12"/>
    <w:rsid w:val="00830E60"/>
    <w:rsid w:val="0083253B"/>
    <w:rsid w:val="00865FD2"/>
    <w:rsid w:val="009008A0"/>
    <w:rsid w:val="009062D1"/>
    <w:rsid w:val="00956BD9"/>
    <w:rsid w:val="00A07353"/>
    <w:rsid w:val="00A20336"/>
    <w:rsid w:val="00AA5E0D"/>
    <w:rsid w:val="00AB1D33"/>
    <w:rsid w:val="00AE14D0"/>
    <w:rsid w:val="00B111B5"/>
    <w:rsid w:val="00B17ECF"/>
    <w:rsid w:val="00B477BA"/>
    <w:rsid w:val="00B7527A"/>
    <w:rsid w:val="00C00361"/>
    <w:rsid w:val="00C07D9F"/>
    <w:rsid w:val="00C470D4"/>
    <w:rsid w:val="00C84A1D"/>
    <w:rsid w:val="00D21BA1"/>
    <w:rsid w:val="00D22EC5"/>
    <w:rsid w:val="00D45545"/>
    <w:rsid w:val="00D83618"/>
    <w:rsid w:val="00E92EDE"/>
    <w:rsid w:val="00F11B10"/>
    <w:rsid w:val="00F24EAA"/>
    <w:rsid w:val="00F94565"/>
    <w:rsid w:val="00F9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BA1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BA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1"/>
    <w:qFormat/>
    <w:rsid w:val="00D2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B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semiHidden/>
    <w:unhideWhenUsed/>
    <w:rsid w:val="00AE14D0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AE14D0"/>
    <w:rPr>
      <w:sz w:val="28"/>
      <w:szCs w:val="28"/>
    </w:rPr>
  </w:style>
  <w:style w:type="character" w:customStyle="1" w:styleId="serp-urlitem">
    <w:name w:val="serp-url__item"/>
    <w:basedOn w:val="a0"/>
    <w:rsid w:val="00AE14D0"/>
  </w:style>
  <w:style w:type="paragraph" w:styleId="a6">
    <w:name w:val="Balloon Text"/>
    <w:basedOn w:val="a"/>
    <w:link w:val="a7"/>
    <w:uiPriority w:val="99"/>
    <w:semiHidden/>
    <w:unhideWhenUsed/>
    <w:rsid w:val="00AE1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329F7-3454-402E-A2A9-448DB07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25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dcterms:created xsi:type="dcterms:W3CDTF">2020-03-31T05:56:00Z</dcterms:created>
  <dcterms:modified xsi:type="dcterms:W3CDTF">2024-04-17T05:33:00Z</dcterms:modified>
</cp:coreProperties>
</file>