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AC1357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5135" cy="5327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Ермолинского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Default="004504FA" w:rsidP="000D023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21F5C">
        <w:rPr>
          <w:sz w:val="28"/>
          <w:szCs w:val="28"/>
        </w:rPr>
        <w:t>т</w:t>
      </w:r>
      <w:r w:rsidR="000A0A3B">
        <w:rPr>
          <w:sz w:val="28"/>
          <w:szCs w:val="28"/>
        </w:rPr>
        <w:t xml:space="preserve"> </w:t>
      </w:r>
      <w:r w:rsidR="00AC1357">
        <w:rPr>
          <w:sz w:val="28"/>
          <w:szCs w:val="28"/>
        </w:rPr>
        <w:t>00.00</w:t>
      </w:r>
      <w:r>
        <w:rPr>
          <w:sz w:val="28"/>
          <w:szCs w:val="28"/>
        </w:rPr>
        <w:t>.</w:t>
      </w:r>
      <w:r w:rsidR="00AC1357">
        <w:rPr>
          <w:sz w:val="28"/>
          <w:szCs w:val="28"/>
        </w:rPr>
        <w:t>2025</w:t>
      </w:r>
      <w:r w:rsidR="001E42A0">
        <w:rPr>
          <w:sz w:val="28"/>
          <w:szCs w:val="28"/>
        </w:rPr>
        <w:t xml:space="preserve"> № </w:t>
      </w:r>
      <w:r w:rsidR="00AC1357">
        <w:rPr>
          <w:sz w:val="28"/>
          <w:szCs w:val="28"/>
        </w:rPr>
        <w:t>00                                                                                  ПРОЕКТ</w:t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1E42A0" w:rsidRDefault="001E42A0" w:rsidP="000D0239">
      <w:pPr>
        <w:rPr>
          <w:sz w:val="28"/>
          <w:szCs w:val="28"/>
        </w:rPr>
      </w:pPr>
    </w:p>
    <w:p w:rsidR="004504FA" w:rsidRDefault="004504FA" w:rsidP="000D0239">
      <w:pPr>
        <w:rPr>
          <w:sz w:val="28"/>
          <w:szCs w:val="28"/>
        </w:rPr>
      </w:pP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 муниципальном контроле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в сфере благоустройства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b/>
          <w:bCs/>
          <w:sz w:val="28"/>
          <w:szCs w:val="28"/>
          <w:lang w:eastAsia="zh-CN"/>
        </w:rPr>
        <w:t>на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</w:p>
    <w:p w:rsidR="00166C5F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территории</w:t>
      </w:r>
      <w:r w:rsidRPr="00121F5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Ермолинского</w:t>
      </w:r>
      <w:proofErr w:type="spellEnd"/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сельского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proofErr w:type="spellStart"/>
      <w:r w:rsidRPr="00166C5F">
        <w:rPr>
          <w:bCs/>
          <w:sz w:val="28"/>
          <w:szCs w:val="28"/>
        </w:rPr>
        <w:t>Ермолинского</w:t>
      </w:r>
      <w:proofErr w:type="spellEnd"/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166C5F" w:rsidRDefault="00166C5F" w:rsidP="004504FA">
      <w:pPr>
        <w:tabs>
          <w:tab w:val="left" w:pos="9355"/>
        </w:tabs>
        <w:ind w:right="-5"/>
        <w:jc w:val="both"/>
        <w:rPr>
          <w:sz w:val="28"/>
          <w:szCs w:val="28"/>
          <w:lang w:eastAsia="zh-CN"/>
        </w:rPr>
      </w:pPr>
      <w:r w:rsidRPr="00166C5F">
        <w:rPr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66C5F">
        <w:rPr>
          <w:bCs/>
          <w:sz w:val="28"/>
          <w:szCs w:val="28"/>
        </w:rPr>
        <w:t>Ермолинского</w:t>
      </w:r>
      <w:proofErr w:type="spellEnd"/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4504FA" w:rsidRPr="00BC2F13" w:rsidRDefault="004504FA" w:rsidP="004504F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</w:p>
    <w:p w:rsidR="00684888" w:rsidRDefault="00684888" w:rsidP="004504FA">
      <w:pPr>
        <w:ind w:firstLine="708"/>
        <w:jc w:val="both"/>
        <w:rPr>
          <w:b/>
          <w:sz w:val="28"/>
          <w:szCs w:val="28"/>
        </w:rPr>
      </w:pPr>
      <w:r w:rsidRPr="001E42A0">
        <w:rPr>
          <w:b/>
          <w:sz w:val="28"/>
          <w:szCs w:val="28"/>
        </w:rPr>
        <w:t>РЕШИЛ:</w:t>
      </w:r>
    </w:p>
    <w:p w:rsidR="004504FA" w:rsidRDefault="004504FA" w:rsidP="004504FA">
      <w:pPr>
        <w:ind w:firstLine="708"/>
        <w:jc w:val="both"/>
        <w:rPr>
          <w:b/>
          <w:sz w:val="28"/>
          <w:szCs w:val="28"/>
        </w:rPr>
      </w:pPr>
    </w:p>
    <w:p w:rsidR="00166C5F" w:rsidRPr="00BC2F13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proofErr w:type="spellStart"/>
      <w:r w:rsidRPr="00166C5F"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AC1357" w:rsidRDefault="000E0476" w:rsidP="004504FA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AC1357" w:rsidRPr="00F229F3">
        <w:rPr>
          <w:sz w:val="28"/>
          <w:szCs w:val="28"/>
          <w:lang w:eastAsia="zh-CN"/>
        </w:rPr>
        <w:t>Признать утратившим силу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0A0A3B">
        <w:rPr>
          <w:sz w:val="28"/>
          <w:szCs w:val="28"/>
          <w:lang w:eastAsia="zh-CN"/>
        </w:rPr>
        <w:t>решение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166C5F">
        <w:rPr>
          <w:bCs/>
          <w:sz w:val="28"/>
          <w:szCs w:val="28"/>
        </w:rPr>
        <w:t>Совет</w:t>
      </w:r>
      <w:r w:rsidR="00AC1357">
        <w:rPr>
          <w:bCs/>
          <w:sz w:val="28"/>
          <w:szCs w:val="28"/>
        </w:rPr>
        <w:t>а</w:t>
      </w:r>
      <w:r w:rsidR="00AC1357" w:rsidRPr="00166C5F">
        <w:rPr>
          <w:bCs/>
          <w:sz w:val="28"/>
          <w:szCs w:val="28"/>
        </w:rPr>
        <w:t xml:space="preserve"> депутатов</w:t>
      </w:r>
      <w:r w:rsidR="00AC1357">
        <w:rPr>
          <w:b/>
          <w:bCs/>
          <w:sz w:val="28"/>
          <w:szCs w:val="28"/>
        </w:rPr>
        <w:t xml:space="preserve"> </w:t>
      </w:r>
      <w:proofErr w:type="spellStart"/>
      <w:r w:rsidR="00AC1357" w:rsidRPr="00166C5F">
        <w:rPr>
          <w:bCs/>
          <w:sz w:val="28"/>
          <w:szCs w:val="28"/>
        </w:rPr>
        <w:t>Ермолинского</w:t>
      </w:r>
      <w:proofErr w:type="spellEnd"/>
      <w:r w:rsidR="00AC1357" w:rsidRPr="00BC2F13">
        <w:rPr>
          <w:sz w:val="28"/>
          <w:szCs w:val="28"/>
          <w:lang w:eastAsia="zh-CN"/>
        </w:rPr>
        <w:t xml:space="preserve"> сельского поселения</w:t>
      </w:r>
      <w:r w:rsidR="00AC1357" w:rsidRPr="00207BA9">
        <w:rPr>
          <w:sz w:val="28"/>
          <w:szCs w:val="28"/>
        </w:rPr>
        <w:t xml:space="preserve"> </w:t>
      </w:r>
      <w:r w:rsidR="00AC1357">
        <w:rPr>
          <w:sz w:val="28"/>
          <w:szCs w:val="28"/>
        </w:rPr>
        <w:t>от 30.08.2022 № 155 «</w:t>
      </w:r>
      <w:r w:rsidR="00AC1357" w:rsidRPr="00207BA9">
        <w:rPr>
          <w:bCs/>
          <w:sz w:val="28"/>
          <w:szCs w:val="28"/>
          <w:lang w:eastAsia="zh-CN"/>
        </w:rPr>
        <w:t>Об утверждении Положения о муниципальном контроле в сфере благоустройства на территории</w:t>
      </w:r>
      <w:r w:rsidR="00AC1357" w:rsidRPr="00207BA9">
        <w:rPr>
          <w:bCs/>
          <w:sz w:val="28"/>
          <w:szCs w:val="28"/>
        </w:rPr>
        <w:t xml:space="preserve"> </w:t>
      </w:r>
      <w:proofErr w:type="spellStart"/>
      <w:r w:rsidR="00AC1357" w:rsidRPr="00207BA9">
        <w:rPr>
          <w:bCs/>
          <w:sz w:val="28"/>
          <w:szCs w:val="28"/>
        </w:rPr>
        <w:t>Ермолинского</w:t>
      </w:r>
      <w:proofErr w:type="spellEnd"/>
      <w:r w:rsidR="00AC1357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AC1357">
        <w:rPr>
          <w:bCs/>
          <w:sz w:val="28"/>
          <w:szCs w:val="28"/>
          <w:lang w:eastAsia="zh-CN"/>
        </w:rPr>
        <w:t>»;</w:t>
      </w:r>
    </w:p>
    <w:p w:rsidR="00684888" w:rsidRPr="004504FA" w:rsidRDefault="00166C5F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888">
        <w:rPr>
          <w:sz w:val="28"/>
          <w:szCs w:val="28"/>
        </w:rPr>
        <w:t>. Опубликовать настоящее решение в газете «</w:t>
      </w:r>
      <w:proofErr w:type="spellStart"/>
      <w:r w:rsidR="00684888">
        <w:rPr>
          <w:sz w:val="28"/>
          <w:szCs w:val="28"/>
        </w:rPr>
        <w:t>Ермолинский</w:t>
      </w:r>
      <w:proofErr w:type="spellEnd"/>
      <w:r w:rsidR="00684888">
        <w:rPr>
          <w:sz w:val="28"/>
          <w:szCs w:val="28"/>
        </w:rPr>
        <w:t xml:space="preserve"> вестник» и разместить на офиц</w:t>
      </w:r>
      <w:r w:rsidR="000E0476">
        <w:rPr>
          <w:sz w:val="28"/>
          <w:szCs w:val="28"/>
        </w:rPr>
        <w:t>иальном сайте в сети «Интернет».</w:t>
      </w:r>
    </w:p>
    <w:p w:rsidR="00684888" w:rsidRDefault="00684888" w:rsidP="006B4CF5">
      <w:pPr>
        <w:ind w:firstLine="708"/>
        <w:jc w:val="both"/>
        <w:rPr>
          <w:sz w:val="28"/>
          <w:szCs w:val="28"/>
        </w:rPr>
      </w:pPr>
    </w:p>
    <w:p w:rsidR="004504FA" w:rsidRPr="006B4CF5" w:rsidRDefault="004504FA" w:rsidP="006B4CF5">
      <w:pPr>
        <w:ind w:firstLine="708"/>
        <w:jc w:val="both"/>
        <w:rPr>
          <w:sz w:val="28"/>
          <w:szCs w:val="28"/>
        </w:rPr>
      </w:pPr>
    </w:p>
    <w:p w:rsidR="00684888" w:rsidRDefault="001E42A0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Ермолинского</w:t>
      </w:r>
      <w:proofErr w:type="spellEnd"/>
    </w:p>
    <w:p w:rsidR="00684888" w:rsidRDefault="001E42A0" w:rsidP="00AC135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А.А.</w:t>
      </w:r>
      <w:r w:rsidR="00957628">
        <w:rPr>
          <w:sz w:val="28"/>
          <w:szCs w:val="28"/>
        </w:rPr>
        <w:t xml:space="preserve"> </w:t>
      </w:r>
      <w:r>
        <w:rPr>
          <w:sz w:val="28"/>
          <w:szCs w:val="28"/>
        </w:rPr>
        <w:t>Козло</w:t>
      </w:r>
      <w:r w:rsidR="00AC1357">
        <w:rPr>
          <w:sz w:val="28"/>
          <w:szCs w:val="28"/>
        </w:rPr>
        <w:t>в</w:t>
      </w:r>
    </w:p>
    <w:p w:rsidR="00684888" w:rsidRDefault="00684888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  <w:bookmarkStart w:id="0" w:name="_GoBack"/>
      <w:bookmarkEnd w:id="0"/>
    </w:p>
    <w:p w:rsidR="00F17A84" w:rsidRDefault="00F17A84" w:rsidP="006B4CF5">
      <w:pPr>
        <w:jc w:val="right"/>
      </w:pPr>
      <w:r>
        <w:lastRenderedPageBreak/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684888" w:rsidP="006B4CF5">
      <w:pPr>
        <w:jc w:val="right"/>
      </w:pPr>
      <w:r w:rsidRPr="0066428F">
        <w:t xml:space="preserve"> </w:t>
      </w:r>
      <w:proofErr w:type="spellStart"/>
      <w:r w:rsidRPr="0066428F">
        <w:t>Ермолинского</w:t>
      </w:r>
      <w:proofErr w:type="spellEnd"/>
      <w:r w:rsidRPr="0066428F">
        <w:t xml:space="preserve"> сельского </w:t>
      </w:r>
    </w:p>
    <w:p w:rsidR="00957628" w:rsidRPr="004504FA" w:rsidRDefault="00684888" w:rsidP="004504FA">
      <w:pPr>
        <w:jc w:val="right"/>
      </w:pPr>
      <w:r w:rsidRPr="0066428F">
        <w:t>п</w:t>
      </w:r>
      <w:r w:rsidR="00166C5F">
        <w:t>оселения от</w:t>
      </w:r>
      <w:r w:rsidR="002C4252">
        <w:t xml:space="preserve"> </w:t>
      </w:r>
      <w:r w:rsidR="00AC1357">
        <w:t>00.00.2025 № 00</w:t>
      </w:r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о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proofErr w:type="spellStart"/>
      <w:r w:rsidRPr="00957628">
        <w:rPr>
          <w:b/>
          <w:bCs/>
          <w:sz w:val="28"/>
          <w:szCs w:val="28"/>
        </w:rPr>
        <w:t>Ермолинского</w:t>
      </w:r>
      <w:proofErr w:type="spellEnd"/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Ермолинского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Новгородского муниципального</w:t>
      </w:r>
      <w:r w:rsidRPr="00FA7935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A7935">
        <w:rPr>
          <w:rFonts w:ascii="Times New Roman" w:hAnsi="Times New Roman" w:cs="Times New Roman"/>
          <w:sz w:val="26"/>
          <w:szCs w:val="26"/>
        </w:rPr>
        <w:t>(далее – муниципальный контроль в сфере благоустройства).</w:t>
      </w:r>
    </w:p>
    <w:p w:rsidR="00AC1357" w:rsidRPr="00FA7935" w:rsidRDefault="00AC1357" w:rsidP="00AC1357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FA7935">
        <w:rPr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организациями и гражданами (далее – контролируемые </w:t>
      </w:r>
      <w:r>
        <w:rPr>
          <w:color w:val="000000"/>
          <w:sz w:val="26"/>
          <w:szCs w:val="26"/>
          <w:lang w:eastAsia="zh-CN"/>
        </w:rPr>
        <w:t xml:space="preserve">лица) Правил благоустройства </w:t>
      </w:r>
      <w:r w:rsidRPr="00FA7935">
        <w:rPr>
          <w:color w:val="000000"/>
          <w:sz w:val="26"/>
          <w:szCs w:val="26"/>
          <w:lang w:eastAsia="zh-CN"/>
        </w:rPr>
        <w:t xml:space="preserve">территории </w:t>
      </w:r>
      <w:proofErr w:type="spellStart"/>
      <w:r>
        <w:rPr>
          <w:color w:val="000000"/>
          <w:sz w:val="26"/>
          <w:szCs w:val="26"/>
          <w:lang w:eastAsia="zh-CN"/>
        </w:rPr>
        <w:t>Ермолинского</w:t>
      </w:r>
      <w:proofErr w:type="spellEnd"/>
      <w:r>
        <w:rPr>
          <w:color w:val="000000"/>
          <w:sz w:val="26"/>
          <w:szCs w:val="26"/>
          <w:lang w:eastAsia="zh-CN"/>
        </w:rPr>
        <w:t xml:space="preserve"> сельского поселения </w:t>
      </w:r>
      <w:r w:rsidRPr="00FA7935">
        <w:rPr>
          <w:color w:val="000000"/>
          <w:sz w:val="26"/>
          <w:szCs w:val="26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1.3. Муниципальный контроль в сфере благоустройства осуществ</w:t>
      </w:r>
      <w:r>
        <w:rPr>
          <w:sz w:val="26"/>
          <w:szCs w:val="26"/>
        </w:rPr>
        <w:t>ляется А</w:t>
      </w:r>
      <w:r w:rsidRPr="00FA7935">
        <w:rPr>
          <w:sz w:val="26"/>
          <w:szCs w:val="26"/>
        </w:rPr>
        <w:t xml:space="preserve">дминистрацией </w:t>
      </w:r>
      <w:proofErr w:type="spellStart"/>
      <w:r>
        <w:rPr>
          <w:sz w:val="26"/>
          <w:szCs w:val="26"/>
        </w:rPr>
        <w:t>Ермолинского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FA7935">
        <w:rPr>
          <w:sz w:val="26"/>
          <w:szCs w:val="26"/>
        </w:rPr>
        <w:t>(далее – Администрация).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1.4. Должностными лицами Администрации, уполномоченными осуществлять муниципальный контроль в сфере б</w:t>
      </w:r>
      <w:r>
        <w:rPr>
          <w:sz w:val="26"/>
          <w:szCs w:val="26"/>
        </w:rPr>
        <w:t>лагоустройства, являются г</w:t>
      </w:r>
      <w:r w:rsidRPr="00FA7935">
        <w:rPr>
          <w:sz w:val="26"/>
          <w:szCs w:val="26"/>
        </w:rPr>
        <w:t xml:space="preserve">лава Администрации </w:t>
      </w:r>
      <w:proofErr w:type="spellStart"/>
      <w:r>
        <w:rPr>
          <w:sz w:val="26"/>
          <w:szCs w:val="26"/>
        </w:rPr>
        <w:t>Ермолинского</w:t>
      </w:r>
      <w:proofErr w:type="spellEnd"/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Администрации </w:t>
      </w:r>
      <w:proofErr w:type="spellStart"/>
      <w:r w:rsidR="00571ABA">
        <w:rPr>
          <w:sz w:val="26"/>
          <w:szCs w:val="26"/>
        </w:rPr>
        <w:t>Ермолинского</w:t>
      </w:r>
      <w:proofErr w:type="spellEnd"/>
      <w:r>
        <w:rPr>
          <w:sz w:val="26"/>
          <w:szCs w:val="26"/>
        </w:rPr>
        <w:t xml:space="preserve"> сельского поселения)</w:t>
      </w:r>
      <w:r w:rsidRPr="00FA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</w:t>
      </w:r>
      <w:r w:rsidRPr="00FA7935">
        <w:rPr>
          <w:sz w:val="26"/>
          <w:szCs w:val="26"/>
        </w:rPr>
        <w:t>должностные лица</w:t>
      </w:r>
      <w:r>
        <w:rPr>
          <w:sz w:val="26"/>
          <w:szCs w:val="26"/>
        </w:rPr>
        <w:t xml:space="preserve"> Администрации</w:t>
      </w:r>
      <w:r w:rsidRPr="00FA7935">
        <w:rPr>
          <w:sz w:val="26"/>
          <w:szCs w:val="26"/>
        </w:rPr>
        <w:t>, уполномоченные осуществлять контроль.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1.6. Объектами муниципального контроля (далее – объект контроля) являются: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FA7935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571ABA" w:rsidRPr="00571ABA"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A7935">
        <w:rPr>
          <w:rFonts w:ascii="Times New Roman" w:hAnsi="Times New Roman" w:cs="Times New Roman"/>
          <w:sz w:val="26"/>
          <w:szCs w:val="26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Pr="00FA7935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FA7935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 xml:space="preserve">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E91B7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 Отнесение А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FA7935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</w:t>
      </w:r>
      <w:r>
        <w:rPr>
          <w:rFonts w:ascii="Times New Roman" w:hAnsi="Times New Roman" w:cs="Times New Roman"/>
          <w:color w:val="000000"/>
          <w:sz w:val="26"/>
          <w:szCs w:val="26"/>
        </w:rPr>
        <w:t>сфере благоустройства согласно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риложению № 1 к настоящему Положению.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2.6. Для объектов контроля, отнесенных к категории среднего и умеренного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Федерального закона № 248-ФЗ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муниципальный контроль в сфере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 информацию об этом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(далее – г</w:t>
      </w:r>
      <w:r w:rsidRPr="00FA7935">
        <w:rPr>
          <w:rFonts w:ascii="Times New Roman" w:hAnsi="Times New Roman" w:cs="Times New Roman"/>
          <w:sz w:val="26"/>
          <w:szCs w:val="26"/>
        </w:rPr>
        <w:t>лава)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мероприятий, </w:t>
      </w:r>
      <w:r w:rsidRPr="00FA7935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>
        <w:rPr>
          <w:rFonts w:ascii="Times New Roman" w:hAnsi="Times New Roman" w:cs="Times New Roman"/>
          <w:sz w:val="26"/>
          <w:szCs w:val="26"/>
        </w:rPr>
        <w:t xml:space="preserve">, принимает меры, указанные в статье 90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3.5. При осуществлении Администрацией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C1357" w:rsidRPr="004844FF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</w:t>
      </w:r>
      <w:r w:rsidRPr="004844FF">
        <w:rPr>
          <w:color w:val="000000"/>
          <w:sz w:val="26"/>
          <w:szCs w:val="26"/>
        </w:rPr>
        <w:t>информации,</w:t>
      </w:r>
      <w:r w:rsidRPr="004844FF">
        <w:rPr>
          <w:color w:val="000000"/>
          <w:sz w:val="26"/>
          <w:szCs w:val="26"/>
          <w:shd w:val="clear" w:color="auto" w:fill="FFFFFF"/>
        </w:rPr>
        <w:t xml:space="preserve"> через </w:t>
      </w:r>
      <w:r w:rsidRPr="004844FF">
        <w:rPr>
          <w:color w:val="000000"/>
          <w:sz w:val="26"/>
          <w:szCs w:val="26"/>
          <w:shd w:val="clear" w:color="auto" w:fill="FFFFFF"/>
        </w:rPr>
        <w:lastRenderedPageBreak/>
        <w:t>личные кабинеты контролируемых лиц в государственных информационных системах (при их наличии) и в иных формах.</w:t>
      </w:r>
    </w:p>
    <w:p w:rsidR="00AC1357" w:rsidRPr="004844F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844F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</w:t>
      </w:r>
      <w:r w:rsidRPr="004844F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рабочих дней со дня получения предостережения вправ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е подать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дминистрацию возражение в отношении предостережения (далее – возражение).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Администрации, в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информирует контролируемое лицо о результатах рассмотрения возражения не позднее пяти рабочих дней со дня рассмотрения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возражения в отношении предостережения.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лавой (или) должностным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змещается на официальном сайте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информационно0телекоммуникационной сети Интернет,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в сфере благоустройства;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</w:t>
      </w:r>
      <w:r>
        <w:rPr>
          <w:rFonts w:ascii="Times New Roman" w:hAnsi="Times New Roman" w:cs="Times New Roman"/>
          <w:sz w:val="26"/>
          <w:szCs w:val="26"/>
        </w:rPr>
        <w:t xml:space="preserve"> вопросов, определенных пунктом </w:t>
      </w:r>
      <w:r w:rsidRPr="00FA7935">
        <w:rPr>
          <w:rFonts w:ascii="Times New Roman" w:hAnsi="Times New Roman" w:cs="Times New Roman"/>
          <w:sz w:val="26"/>
          <w:szCs w:val="26"/>
        </w:rPr>
        <w:t xml:space="preserve">3.8 настоящего Положения.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FA7935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lastRenderedPageBreak/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935">
        <w:rPr>
          <w:rFonts w:ascii="Times New Roman" w:hAnsi="Times New Roman" w:cs="Times New Roman"/>
          <w:sz w:val="26"/>
          <w:szCs w:val="26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C1357" w:rsidRPr="00FA7935" w:rsidRDefault="00AC1357" w:rsidP="00AC13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1357" w:rsidRPr="004844FF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документарной проверки не может превышать десять рабочих дней;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A79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FA7935">
        <w:rPr>
          <w:color w:val="000000"/>
          <w:sz w:val="26"/>
          <w:szCs w:val="26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A7935">
        <w:rPr>
          <w:color w:val="000000"/>
          <w:sz w:val="26"/>
          <w:szCs w:val="26"/>
        </w:rPr>
        <w:t>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 в т.ч. фотосъёмки),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A7935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частью 1 </w:t>
      </w:r>
      <w:r>
        <w:rPr>
          <w:rFonts w:ascii="Times New Roman" w:hAnsi="Times New Roman" w:cs="Times New Roman"/>
          <w:sz w:val="26"/>
          <w:szCs w:val="26"/>
        </w:rPr>
        <w:t xml:space="preserve">статьи 57 Федерального закона № </w:t>
      </w:r>
      <w:r w:rsidRPr="00FA7935">
        <w:rPr>
          <w:rFonts w:ascii="Times New Roman" w:hAnsi="Times New Roman" w:cs="Times New Roman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контроля, установлен в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 к настоящему Положению.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ми лицами на основании задания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Pr="00FA79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А</w:t>
      </w:r>
      <w:r w:rsidRPr="00B92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дминистрации, в том числе в случаях, установленных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B9291E">
        <w:rPr>
          <w:color w:val="000000"/>
          <w:sz w:val="26"/>
          <w:szCs w:val="26"/>
        </w:rPr>
        <w:t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</w:t>
      </w:r>
      <w:r w:rsidRPr="00FA7935">
        <w:rPr>
          <w:color w:val="000000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</w:t>
      </w:r>
      <w:r w:rsidRPr="00FA7935">
        <w:rPr>
          <w:color w:val="000000"/>
          <w:sz w:val="26"/>
          <w:szCs w:val="26"/>
        </w:rPr>
        <w:lastRenderedPageBreak/>
        <w:t>в рамках межведомственного информационного взаимодействия, в</w:t>
      </w:r>
      <w:r>
        <w:rPr>
          <w:color w:val="000000"/>
          <w:sz w:val="26"/>
          <w:szCs w:val="26"/>
        </w:rPr>
        <w:t xml:space="preserve"> том числе в электронной форме.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A79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</w:t>
      </w:r>
      <w:r>
        <w:rPr>
          <w:color w:val="000000"/>
          <w:sz w:val="26"/>
          <w:szCs w:val="26"/>
          <w:shd w:val="clear" w:color="auto" w:fill="FFFFFF"/>
        </w:rPr>
        <w:t xml:space="preserve">.04.2016 </w:t>
      </w:r>
      <w:r w:rsidRPr="00FA7935">
        <w:rPr>
          <w:color w:val="000000"/>
          <w:sz w:val="26"/>
          <w:szCs w:val="26"/>
          <w:shd w:val="clear" w:color="auto" w:fill="FFFFFF"/>
        </w:rPr>
        <w:t>№</w:t>
      </w:r>
      <w:r>
        <w:rPr>
          <w:color w:val="000000"/>
          <w:sz w:val="26"/>
          <w:szCs w:val="26"/>
          <w:shd w:val="clear" w:color="auto" w:fill="FFFFFF"/>
        </w:rPr>
        <w:t xml:space="preserve"> 724-р перечнем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B9291E">
        <w:rPr>
          <w:color w:val="000000"/>
          <w:sz w:val="26"/>
          <w:szCs w:val="26"/>
          <w:shd w:val="clear" w:color="auto" w:fill="FFFFFF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9291E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9291E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B9291E">
        <w:rPr>
          <w:color w:val="000000"/>
          <w:sz w:val="26"/>
          <w:szCs w:val="26"/>
        </w:rPr>
        <w:t xml:space="preserve"> </w:t>
      </w:r>
      <w:hyperlink r:id="rId10" w:history="1">
        <w:r w:rsidRPr="00B9291E">
          <w:rPr>
            <w:rStyle w:val="a5"/>
            <w:color w:val="000000"/>
            <w:sz w:val="26"/>
            <w:szCs w:val="26"/>
          </w:rPr>
          <w:t>Правилами</w:t>
        </w:r>
      </w:hyperlink>
      <w:r w:rsidRPr="00B9291E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</w:t>
      </w:r>
      <w:r w:rsidRPr="00FA7935">
        <w:rPr>
          <w:color w:val="000000"/>
          <w:sz w:val="26"/>
          <w:szCs w:val="26"/>
        </w:rPr>
        <w:t>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A79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</w:t>
      </w:r>
      <w:r w:rsidRPr="00FA793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06.03.2021 № </w:t>
      </w:r>
      <w:r w:rsidRPr="00FA7935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Pr="00FA7935">
        <w:rPr>
          <w:sz w:val="26"/>
          <w:szCs w:val="26"/>
        </w:rPr>
        <w:t>контроля (надзора), муниципального контроля».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7935">
        <w:rPr>
          <w:rFonts w:ascii="Times New Roman" w:hAnsi="Times New Roman" w:cs="Times New Roman"/>
          <w:sz w:val="26"/>
          <w:szCs w:val="26"/>
        </w:rPr>
        <w:t>4.8. В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FA7935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2) имеются уважительные причины для отсутствия </w:t>
      </w:r>
      <w:r w:rsidRPr="00FA7935">
        <w:rPr>
          <w:sz w:val="26"/>
          <w:szCs w:val="26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FA7935">
        <w:rPr>
          <w:sz w:val="26"/>
          <w:szCs w:val="26"/>
          <w:shd w:val="clear" w:color="auto" w:fill="FFFFFF"/>
        </w:rPr>
        <w:t>являющихся</w:t>
      </w:r>
      <w:proofErr w:type="gramEnd"/>
      <w:r w:rsidRPr="00FA7935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FA7935">
        <w:rPr>
          <w:sz w:val="26"/>
          <w:szCs w:val="26"/>
        </w:rPr>
        <w:t>(болезнь, командировка и т.п.) при проведении</w:t>
      </w:r>
      <w:r w:rsidRPr="00FA7935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FA7935">
        <w:rPr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sz w:val="26"/>
          <w:szCs w:val="26"/>
        </w:rPr>
        <w:t xml:space="preserve">должностным лицом администрации </w:t>
      </w:r>
      <w:r w:rsidRPr="00FA7935">
        <w:rPr>
          <w:sz w:val="26"/>
          <w:szCs w:val="26"/>
        </w:rPr>
        <w:t>самостоятельно.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фото- или видео-фиксация </w:t>
      </w:r>
      <w:r w:rsidRPr="00FA7935">
        <w:rPr>
          <w:sz w:val="26"/>
          <w:szCs w:val="26"/>
        </w:rP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4.10.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91E">
        <w:rPr>
          <w:rFonts w:ascii="Times New Roman" w:hAnsi="Times New Roman" w:cs="Times New Roman"/>
          <w:color w:val="000000"/>
          <w:sz w:val="26"/>
          <w:szCs w:val="26"/>
        </w:rPr>
        <w:t>4.11. По окончании проведения контрольного мероприятия, предусматривающего взаимодействие с контролируемым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A7935">
        <w:rPr>
          <w:color w:val="000000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контрольных (надзорных) мероприятий с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зованием мобильного приложения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либо составления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(над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зорного) мероприятия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без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</w:t>
      </w:r>
      <w:r>
        <w:rPr>
          <w:rFonts w:ascii="Times New Roman" w:hAnsi="Times New Roman" w:cs="Times New Roman"/>
          <w:color w:val="000000"/>
          <w:sz w:val="26"/>
          <w:szCs w:val="26"/>
        </w:rPr>
        <w:t>рных) действий, предусмотренных пунктами 6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-9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1 статьи 65 Федерального закона № 248-ФЗ,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или в иных случаях, уста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новленных Федеральным законом 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248-ФЗ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направляет акт контролируемом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лицу в порядке, установленном статьей 21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4.14.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 ау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4.16. В случае выявления при проведении контрольного мероприятия нарушений обязательных т</w:t>
      </w:r>
      <w:r>
        <w:rPr>
          <w:rFonts w:ascii="Times New Roman" w:hAnsi="Times New Roman" w:cs="Times New Roman"/>
          <w:color w:val="000000"/>
          <w:sz w:val="26"/>
          <w:szCs w:val="26"/>
        </w:rPr>
        <w:t>ребований контролируемым лицом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(должностное лицо) в пределах полномочий, предусмотренных законодательством Российской Федерации, обязана: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FA79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4) </w:t>
      </w:r>
      <w:r w:rsidRPr="00FA793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7935">
        <w:rPr>
          <w:color w:val="000000"/>
          <w:sz w:val="26"/>
          <w:szCs w:val="26"/>
        </w:rPr>
        <w:t>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A7935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нарушения </w:t>
      </w:r>
      <w:r w:rsidRPr="00FA7935">
        <w:rPr>
          <w:color w:val="000000"/>
          <w:sz w:val="26"/>
          <w:szCs w:val="26"/>
        </w:rPr>
        <w:lastRenderedPageBreak/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должностных лиц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муниципального контроля в сфере благоустройства и их целевые значения</w:t>
      </w:r>
    </w:p>
    <w:p w:rsidR="00AC1357" w:rsidRPr="00B71563" w:rsidRDefault="00AC1357" w:rsidP="00AC1357">
      <w:pPr>
        <w:pStyle w:val="1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муниципального контроля в сфере благоустройства осуществляется на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статьи 30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администрации и (или) его должностного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лица при проведении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</w:t>
      </w:r>
      <w:hyperlink r:id="rId12" w:tgtFrame="_blank" w:history="1">
        <w:r w:rsidRPr="003E0C87">
          <w:rPr>
            <w:rStyle w:val="1"/>
            <w:rFonts w:ascii="Times New Roman" w:hAnsi="Times New Roman" w:cs="Times New Roman"/>
            <w:color w:val="000000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6.3. Для муниципального контроля в сфере благоустройства установлены следующие индикативные показатели:</w:t>
      </w:r>
    </w:p>
    <w:p w:rsidR="00AC1357" w:rsidRPr="003E0C87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</w:t>
      </w:r>
      <w:r w:rsidRPr="00FA7935">
        <w:rPr>
          <w:rFonts w:ascii="Times New Roman" w:hAnsi="Times New Roman"/>
          <w:sz w:val="26"/>
          <w:szCs w:val="26"/>
        </w:rPr>
        <w:t xml:space="preserve"> мероприятий, проведенных на </w:t>
      </w:r>
      <w:r w:rsidRPr="00FA7935">
        <w:rPr>
          <w:rFonts w:ascii="Times New Roman" w:hAnsi="Times New Roman"/>
          <w:sz w:val="26"/>
          <w:szCs w:val="26"/>
        </w:rPr>
        <w:lastRenderedPageBreak/>
        <w:t xml:space="preserve">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</w:t>
      </w:r>
      <w:r>
        <w:rPr>
          <w:rFonts w:ascii="Times New Roman" w:hAnsi="Times New Roman"/>
          <w:sz w:val="26"/>
          <w:szCs w:val="26"/>
        </w:rPr>
        <w:t>нарушениях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м</w:t>
      </w:r>
      <w:r>
        <w:rPr>
          <w:rFonts w:ascii="Times New Roman" w:hAnsi="Times New Roman"/>
          <w:sz w:val="26"/>
          <w:szCs w:val="26"/>
        </w:rPr>
        <w:t>ероприятий,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7935">
        <w:rPr>
          <w:rFonts w:ascii="Times New Roman" w:hAnsi="Times New Roman"/>
          <w:sz w:val="26"/>
          <w:szCs w:val="26"/>
        </w:rPr>
        <w:t>за отчетны</w:t>
      </w:r>
      <w:r>
        <w:rPr>
          <w:rFonts w:ascii="Times New Roman" w:hAnsi="Times New Roman"/>
          <w:sz w:val="26"/>
          <w:szCs w:val="26"/>
        </w:rPr>
        <w:t>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</w:t>
      </w:r>
      <w:r>
        <w:rPr>
          <w:rFonts w:ascii="Times New Roman" w:hAnsi="Times New Roman"/>
          <w:sz w:val="26"/>
          <w:szCs w:val="26"/>
        </w:rPr>
        <w:t>гласовании,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общее количество учтенных объектов контр</w:t>
      </w:r>
      <w:r>
        <w:rPr>
          <w:rFonts w:ascii="Times New Roman" w:hAnsi="Times New Roman"/>
          <w:sz w:val="26"/>
          <w:szCs w:val="26"/>
        </w:rPr>
        <w:t>оля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 на конец отчетно</w:t>
      </w:r>
      <w:r>
        <w:rPr>
          <w:rFonts w:ascii="Times New Roman" w:hAnsi="Times New Roman"/>
          <w:sz w:val="26"/>
          <w:szCs w:val="26"/>
        </w:rPr>
        <w:t>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лиц, в отношении которых проведены контрольные м</w:t>
      </w:r>
      <w:r>
        <w:rPr>
          <w:rFonts w:ascii="Times New Roman" w:hAnsi="Times New Roman"/>
          <w:sz w:val="26"/>
          <w:szCs w:val="26"/>
        </w:rPr>
        <w:t>ероприятия,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</w:t>
      </w:r>
      <w:r>
        <w:rPr>
          <w:rFonts w:ascii="Times New Roman" w:hAnsi="Times New Roman"/>
          <w:sz w:val="26"/>
          <w:szCs w:val="26"/>
        </w:rPr>
        <w:t>ом порядке,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</w:t>
      </w:r>
      <w:r>
        <w:rPr>
          <w:rFonts w:ascii="Times New Roman" w:hAnsi="Times New Roman"/>
          <w:sz w:val="26"/>
          <w:szCs w:val="26"/>
        </w:rPr>
        <w:t>требований, за отчетный период;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FA7935">
        <w:rPr>
          <w:sz w:val="26"/>
          <w:szCs w:val="26"/>
        </w:rPr>
        <w:t>количество контрольных мероприятий, проведенных</w:t>
      </w:r>
      <w:r>
        <w:rPr>
          <w:sz w:val="26"/>
          <w:szCs w:val="26"/>
        </w:rPr>
        <w:t xml:space="preserve"> </w:t>
      </w:r>
      <w:r w:rsidRPr="00FA7935">
        <w:rPr>
          <w:sz w:val="26"/>
          <w:szCs w:val="26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C1357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FA793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FA793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сфере благоустройства к определенной категории риска при осуществлении Администрацией </w:t>
      </w:r>
      <w:proofErr w:type="spellStart"/>
      <w:r w:rsidRPr="00AC1357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в сфере благоустройства</w:t>
      </w:r>
    </w:p>
    <w:p w:rsidR="00AC1357" w:rsidRPr="006E6A2A" w:rsidRDefault="00AC1357" w:rsidP="00AC13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 К категории среднего риска от</w:t>
      </w:r>
      <w:r>
        <w:rPr>
          <w:rFonts w:ascii="Times New Roman" w:hAnsi="Times New Roman" w:cs="Times New Roman"/>
          <w:sz w:val="26"/>
          <w:szCs w:val="26"/>
        </w:rPr>
        <w:t>носятся прилегающие территории.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7628" w:rsidRPr="00AC1357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sectPr w:rsidR="00957628" w:rsidRPr="00AC1357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E1C7F"/>
    <w:rsid w:val="000060D5"/>
    <w:rsid w:val="0003116D"/>
    <w:rsid w:val="00057E9E"/>
    <w:rsid w:val="000919D2"/>
    <w:rsid w:val="000A0A3B"/>
    <w:rsid w:val="000B72D3"/>
    <w:rsid w:val="000D0239"/>
    <w:rsid w:val="000D70E3"/>
    <w:rsid w:val="000E0476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B1F6D"/>
    <w:rsid w:val="001B7A89"/>
    <w:rsid w:val="001D589A"/>
    <w:rsid w:val="001E42A0"/>
    <w:rsid w:val="001E6DC2"/>
    <w:rsid w:val="001F7513"/>
    <w:rsid w:val="00207BA9"/>
    <w:rsid w:val="00215904"/>
    <w:rsid w:val="00232099"/>
    <w:rsid w:val="002674A7"/>
    <w:rsid w:val="002865D3"/>
    <w:rsid w:val="002A243F"/>
    <w:rsid w:val="002C1060"/>
    <w:rsid w:val="002C4252"/>
    <w:rsid w:val="002D0AA3"/>
    <w:rsid w:val="002F2F24"/>
    <w:rsid w:val="00315296"/>
    <w:rsid w:val="00315E96"/>
    <w:rsid w:val="00334501"/>
    <w:rsid w:val="003371A8"/>
    <w:rsid w:val="0035029B"/>
    <w:rsid w:val="00356F44"/>
    <w:rsid w:val="003663F6"/>
    <w:rsid w:val="00375A3E"/>
    <w:rsid w:val="00383326"/>
    <w:rsid w:val="003A704C"/>
    <w:rsid w:val="003C067C"/>
    <w:rsid w:val="003C69F5"/>
    <w:rsid w:val="003C7BA8"/>
    <w:rsid w:val="003E116B"/>
    <w:rsid w:val="00432B5E"/>
    <w:rsid w:val="00441443"/>
    <w:rsid w:val="004504FA"/>
    <w:rsid w:val="00480D3F"/>
    <w:rsid w:val="004856C9"/>
    <w:rsid w:val="004A6D97"/>
    <w:rsid w:val="004B5E03"/>
    <w:rsid w:val="004D7CC6"/>
    <w:rsid w:val="00503D51"/>
    <w:rsid w:val="0054425A"/>
    <w:rsid w:val="00555228"/>
    <w:rsid w:val="005558B3"/>
    <w:rsid w:val="00571ABA"/>
    <w:rsid w:val="005751A5"/>
    <w:rsid w:val="00580DEA"/>
    <w:rsid w:val="005E1ACB"/>
    <w:rsid w:val="005E793D"/>
    <w:rsid w:val="005F09AF"/>
    <w:rsid w:val="00631A80"/>
    <w:rsid w:val="0066428F"/>
    <w:rsid w:val="0067149E"/>
    <w:rsid w:val="00673F25"/>
    <w:rsid w:val="00674EAB"/>
    <w:rsid w:val="00684888"/>
    <w:rsid w:val="006B2BB8"/>
    <w:rsid w:val="006B4183"/>
    <w:rsid w:val="006B4CF5"/>
    <w:rsid w:val="006C5D69"/>
    <w:rsid w:val="007048B8"/>
    <w:rsid w:val="00722780"/>
    <w:rsid w:val="0072463D"/>
    <w:rsid w:val="00737182"/>
    <w:rsid w:val="007632BD"/>
    <w:rsid w:val="00775441"/>
    <w:rsid w:val="007B040E"/>
    <w:rsid w:val="007D3A8B"/>
    <w:rsid w:val="008335E9"/>
    <w:rsid w:val="0085241C"/>
    <w:rsid w:val="008B0CE5"/>
    <w:rsid w:val="008C66B8"/>
    <w:rsid w:val="008F20BB"/>
    <w:rsid w:val="008F4A55"/>
    <w:rsid w:val="00921D4D"/>
    <w:rsid w:val="009424EC"/>
    <w:rsid w:val="00957497"/>
    <w:rsid w:val="00957628"/>
    <w:rsid w:val="00957733"/>
    <w:rsid w:val="00962238"/>
    <w:rsid w:val="00971221"/>
    <w:rsid w:val="009865CF"/>
    <w:rsid w:val="00991672"/>
    <w:rsid w:val="00995D10"/>
    <w:rsid w:val="009C2941"/>
    <w:rsid w:val="009C7A20"/>
    <w:rsid w:val="009E1C7F"/>
    <w:rsid w:val="00A13F58"/>
    <w:rsid w:val="00A2520D"/>
    <w:rsid w:val="00AC1357"/>
    <w:rsid w:val="00AE4C82"/>
    <w:rsid w:val="00AE54DA"/>
    <w:rsid w:val="00B13E3F"/>
    <w:rsid w:val="00B32598"/>
    <w:rsid w:val="00B34BEA"/>
    <w:rsid w:val="00B35DB9"/>
    <w:rsid w:val="00B36C07"/>
    <w:rsid w:val="00B76371"/>
    <w:rsid w:val="00B91FAA"/>
    <w:rsid w:val="00B9343D"/>
    <w:rsid w:val="00BA1FF2"/>
    <w:rsid w:val="00BC01BE"/>
    <w:rsid w:val="00BD45C4"/>
    <w:rsid w:val="00BE15DE"/>
    <w:rsid w:val="00BF3F49"/>
    <w:rsid w:val="00C171EC"/>
    <w:rsid w:val="00C267D5"/>
    <w:rsid w:val="00C40E71"/>
    <w:rsid w:val="00C4133B"/>
    <w:rsid w:val="00C762A2"/>
    <w:rsid w:val="00C84674"/>
    <w:rsid w:val="00CE0EF1"/>
    <w:rsid w:val="00CF51E7"/>
    <w:rsid w:val="00D019DC"/>
    <w:rsid w:val="00D02747"/>
    <w:rsid w:val="00D041E6"/>
    <w:rsid w:val="00D16989"/>
    <w:rsid w:val="00D44BA3"/>
    <w:rsid w:val="00D45730"/>
    <w:rsid w:val="00D600BD"/>
    <w:rsid w:val="00D609C4"/>
    <w:rsid w:val="00D70C42"/>
    <w:rsid w:val="00D84A35"/>
    <w:rsid w:val="00DE09A4"/>
    <w:rsid w:val="00DE33B1"/>
    <w:rsid w:val="00E224F3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361FA"/>
    <w:rsid w:val="00FA307E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">
    <w:name w:val="Гиперссылка1"/>
    <w:basedOn w:val="a0"/>
    <w:rsid w:val="00AC1357"/>
  </w:style>
  <w:style w:type="paragraph" w:styleId="aa">
    <w:name w:val="Body Text"/>
    <w:basedOn w:val="a"/>
    <w:link w:val="ab"/>
    <w:uiPriority w:val="99"/>
    <w:semiHidden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1357"/>
    <w:rPr>
      <w:rFonts w:ascii="Arial" w:eastAsia="Times New Roman" w:hAnsi="Arial"/>
      <w:color w:val="000000"/>
    </w:rPr>
  </w:style>
  <w:style w:type="paragraph" w:customStyle="1" w:styleId="10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yperlink" Target="https://pravo-search.minjust.ru/bigs/showDocument.html?id=C351FA7F-3731-467C-9A38-00CE2ECBE6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C374-DB22-4C90-8C54-0650CFFD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4453</Words>
  <Characters>35662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40035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Kozlov</cp:lastModifiedBy>
  <cp:revision>5</cp:revision>
  <cp:lastPrinted>2022-08-31T09:13:00Z</cp:lastPrinted>
  <dcterms:created xsi:type="dcterms:W3CDTF">2025-05-14T07:46:00Z</dcterms:created>
  <dcterms:modified xsi:type="dcterms:W3CDTF">2025-05-14T08:10:00Z</dcterms:modified>
</cp:coreProperties>
</file>